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F8" w:rsidRDefault="00397BF8" w:rsidP="00397BF8">
      <w:pPr>
        <w:spacing w:line="240" w:lineRule="auto"/>
        <w:rPr>
          <w:rFonts w:cstheme="minorHAnsi"/>
          <w:b/>
          <w:sz w:val="24"/>
          <w:szCs w:val="24"/>
          <w:u w:val="single"/>
        </w:rPr>
      </w:pPr>
    </w:p>
    <w:p w:rsidR="00397BF8" w:rsidRDefault="00397BF8" w:rsidP="00397BF8">
      <w:pPr>
        <w:spacing w:line="240" w:lineRule="auto"/>
        <w:rPr>
          <w:rFonts w:cstheme="minorHAnsi"/>
          <w:b/>
          <w:sz w:val="24"/>
          <w:szCs w:val="24"/>
          <w:u w:val="single"/>
        </w:rPr>
      </w:pPr>
    </w:p>
    <w:p w:rsidR="006D2954" w:rsidRPr="0024697B" w:rsidRDefault="00C61A9F" w:rsidP="00397BF8">
      <w:pPr>
        <w:spacing w:line="240" w:lineRule="auto"/>
        <w:rPr>
          <w:rFonts w:ascii="Calibri" w:hAnsi="Calibri" w:cs="Calibri"/>
          <w:b/>
          <w:sz w:val="28"/>
          <w:szCs w:val="28"/>
          <w:u w:val="single"/>
        </w:rPr>
      </w:pPr>
      <w:r>
        <w:rPr>
          <w:rFonts w:ascii="Calibri" w:hAnsi="Calibri" w:cs="Calibri"/>
          <w:b/>
          <w:sz w:val="28"/>
          <w:szCs w:val="28"/>
          <w:u w:val="single"/>
        </w:rPr>
        <w:t>MECHANICAL SERVICE ENGINEER</w:t>
      </w:r>
    </w:p>
    <w:p w:rsidR="006D2954" w:rsidRPr="0024697B" w:rsidRDefault="00AD3A33" w:rsidP="00397BF8">
      <w:pPr>
        <w:spacing w:line="240" w:lineRule="auto"/>
        <w:rPr>
          <w:rFonts w:ascii="Calibri" w:hAnsi="Calibri" w:cs="Calibri"/>
          <w:sz w:val="28"/>
          <w:szCs w:val="28"/>
        </w:rPr>
      </w:pPr>
      <w:r w:rsidRPr="0024697B">
        <w:rPr>
          <w:rFonts w:ascii="Calibri" w:hAnsi="Calibri" w:cs="Calibri"/>
          <w:sz w:val="28"/>
          <w:szCs w:val="28"/>
        </w:rPr>
        <w:t xml:space="preserve">Our </w:t>
      </w:r>
      <w:r w:rsidR="003D5D12">
        <w:rPr>
          <w:rFonts w:ascii="Calibri" w:hAnsi="Calibri" w:cs="Calibri"/>
          <w:sz w:val="28"/>
          <w:szCs w:val="28"/>
        </w:rPr>
        <w:t>Company is looking for a Mechanical Service Engineer to cover our sites in Whitchurch, Andover and possibly Gloucestershire.   The successful candidate will be expected to be flexible in working hours and be able to react to call-outs when required</w:t>
      </w:r>
      <w:r w:rsidR="007514F9">
        <w:rPr>
          <w:rFonts w:ascii="Calibri" w:hAnsi="Calibri" w:cs="Calibri"/>
          <w:sz w:val="28"/>
          <w:szCs w:val="28"/>
        </w:rPr>
        <w:t xml:space="preserve"> (including weekends)</w:t>
      </w:r>
      <w:r w:rsidR="003D5D12">
        <w:rPr>
          <w:rFonts w:ascii="Calibri" w:hAnsi="Calibri" w:cs="Calibri"/>
          <w:sz w:val="28"/>
          <w:szCs w:val="28"/>
        </w:rPr>
        <w:t>.</w:t>
      </w:r>
      <w:r w:rsidR="007514F9">
        <w:rPr>
          <w:rFonts w:ascii="Calibri" w:hAnsi="Calibri" w:cs="Calibri"/>
          <w:sz w:val="28"/>
          <w:szCs w:val="28"/>
        </w:rPr>
        <w:t xml:space="preserve"> </w:t>
      </w:r>
    </w:p>
    <w:p w:rsidR="00AD3A33" w:rsidRPr="0024697B" w:rsidRDefault="00AD3A33" w:rsidP="00397BF8">
      <w:pPr>
        <w:spacing w:line="240" w:lineRule="auto"/>
        <w:rPr>
          <w:rFonts w:ascii="Calibri" w:hAnsi="Calibri" w:cs="Calibri"/>
          <w:sz w:val="28"/>
          <w:szCs w:val="28"/>
        </w:rPr>
      </w:pPr>
    </w:p>
    <w:p w:rsidR="00334113" w:rsidRPr="0024697B" w:rsidRDefault="006D2954" w:rsidP="00397BF8">
      <w:pPr>
        <w:spacing w:line="240" w:lineRule="auto"/>
        <w:rPr>
          <w:rFonts w:ascii="Calibri" w:hAnsi="Calibri" w:cs="Calibri"/>
          <w:sz w:val="28"/>
          <w:szCs w:val="28"/>
        </w:rPr>
      </w:pPr>
      <w:r w:rsidRPr="0024697B">
        <w:rPr>
          <w:rFonts w:ascii="Calibri" w:hAnsi="Calibri" w:cs="Calibri"/>
          <w:sz w:val="28"/>
          <w:szCs w:val="28"/>
        </w:rPr>
        <w:t>Job Title:</w:t>
      </w:r>
      <w:r w:rsidRPr="0024697B">
        <w:rPr>
          <w:rFonts w:ascii="Calibri" w:hAnsi="Calibri" w:cs="Calibri"/>
          <w:sz w:val="28"/>
          <w:szCs w:val="28"/>
        </w:rPr>
        <w:tab/>
      </w:r>
      <w:r w:rsidRPr="0024697B">
        <w:rPr>
          <w:rFonts w:ascii="Calibri" w:hAnsi="Calibri" w:cs="Calibri"/>
          <w:sz w:val="28"/>
          <w:szCs w:val="28"/>
        </w:rPr>
        <w:tab/>
      </w:r>
      <w:r w:rsidR="003D5D12">
        <w:rPr>
          <w:rFonts w:ascii="Calibri" w:hAnsi="Calibri" w:cs="Calibri"/>
          <w:b/>
          <w:sz w:val="28"/>
          <w:szCs w:val="28"/>
        </w:rPr>
        <w:t>Mechanical Service Engineer</w:t>
      </w:r>
    </w:p>
    <w:p w:rsidR="006D2954" w:rsidRPr="0024697B" w:rsidRDefault="006D2954" w:rsidP="00397BF8">
      <w:pPr>
        <w:spacing w:line="240" w:lineRule="auto"/>
        <w:rPr>
          <w:rFonts w:ascii="Calibri" w:hAnsi="Calibri" w:cs="Calibri"/>
          <w:sz w:val="28"/>
          <w:szCs w:val="28"/>
        </w:rPr>
      </w:pPr>
      <w:r w:rsidRPr="0024697B">
        <w:rPr>
          <w:rFonts w:ascii="Calibri" w:hAnsi="Calibri" w:cs="Calibri"/>
          <w:sz w:val="28"/>
          <w:szCs w:val="28"/>
        </w:rPr>
        <w:t xml:space="preserve">Location: </w:t>
      </w:r>
      <w:r w:rsidRPr="0024697B">
        <w:rPr>
          <w:rFonts w:ascii="Calibri" w:hAnsi="Calibri" w:cs="Calibri"/>
          <w:sz w:val="28"/>
          <w:szCs w:val="28"/>
        </w:rPr>
        <w:tab/>
      </w:r>
      <w:r w:rsidRPr="0024697B">
        <w:rPr>
          <w:rFonts w:ascii="Calibri" w:hAnsi="Calibri" w:cs="Calibri"/>
          <w:sz w:val="28"/>
          <w:szCs w:val="28"/>
        </w:rPr>
        <w:tab/>
      </w:r>
      <w:r w:rsidR="003D5D12">
        <w:rPr>
          <w:rFonts w:ascii="Calibri" w:hAnsi="Calibri" w:cs="Calibri"/>
          <w:sz w:val="28"/>
          <w:szCs w:val="28"/>
        </w:rPr>
        <w:t xml:space="preserve">Based in </w:t>
      </w:r>
      <w:r w:rsidRPr="0024697B">
        <w:rPr>
          <w:rFonts w:ascii="Calibri" w:hAnsi="Calibri" w:cs="Calibri"/>
          <w:b/>
          <w:sz w:val="28"/>
          <w:szCs w:val="28"/>
        </w:rPr>
        <w:t>Whitchurch, Hampshire</w:t>
      </w:r>
    </w:p>
    <w:p w:rsidR="006D2954" w:rsidRPr="0024697B" w:rsidRDefault="006D2954" w:rsidP="00397BF8">
      <w:pPr>
        <w:spacing w:line="240" w:lineRule="auto"/>
        <w:ind w:left="2160" w:hanging="2160"/>
        <w:rPr>
          <w:rFonts w:ascii="Calibri" w:hAnsi="Calibri" w:cs="Calibri"/>
          <w:b/>
          <w:sz w:val="28"/>
          <w:szCs w:val="28"/>
        </w:rPr>
      </w:pPr>
      <w:r w:rsidRPr="0024697B">
        <w:rPr>
          <w:rFonts w:ascii="Calibri" w:hAnsi="Calibri" w:cs="Calibri"/>
          <w:sz w:val="28"/>
          <w:szCs w:val="28"/>
        </w:rPr>
        <w:t xml:space="preserve">Salary/Benefits: </w:t>
      </w:r>
      <w:r w:rsidRPr="0024697B">
        <w:rPr>
          <w:rFonts w:ascii="Calibri" w:hAnsi="Calibri" w:cs="Calibri"/>
          <w:sz w:val="28"/>
          <w:szCs w:val="28"/>
        </w:rPr>
        <w:tab/>
      </w:r>
      <w:r w:rsidR="003D5D12">
        <w:rPr>
          <w:rFonts w:ascii="Calibri" w:hAnsi="Calibri" w:cs="Calibri"/>
          <w:b/>
          <w:sz w:val="28"/>
          <w:szCs w:val="28"/>
        </w:rPr>
        <w:t>Salary commensurate with experience and ability +</w:t>
      </w:r>
      <w:r w:rsidRPr="0024697B">
        <w:rPr>
          <w:rFonts w:ascii="Calibri" w:hAnsi="Calibri" w:cs="Calibri"/>
          <w:b/>
          <w:sz w:val="28"/>
          <w:szCs w:val="28"/>
        </w:rPr>
        <w:t xml:space="preserve"> 25 days holiday </w:t>
      </w:r>
      <w:r w:rsidR="00AD3A33" w:rsidRPr="0024697B">
        <w:rPr>
          <w:rFonts w:ascii="Calibri" w:hAnsi="Calibri" w:cs="Calibri"/>
          <w:b/>
          <w:sz w:val="28"/>
          <w:szCs w:val="28"/>
        </w:rPr>
        <w:t xml:space="preserve">pro-rata </w:t>
      </w:r>
      <w:r w:rsidRPr="0024697B">
        <w:rPr>
          <w:rFonts w:ascii="Calibri" w:hAnsi="Calibri" w:cs="Calibri"/>
          <w:b/>
          <w:sz w:val="28"/>
          <w:szCs w:val="28"/>
        </w:rPr>
        <w:t>(and Bank Holidays) increasing with service, Life Cover, Pension, Staff Canteen.</w:t>
      </w:r>
    </w:p>
    <w:p w:rsidR="006D2954" w:rsidRPr="0024697B" w:rsidRDefault="006D2954" w:rsidP="00397BF8">
      <w:pPr>
        <w:spacing w:line="240" w:lineRule="auto"/>
        <w:ind w:left="2160" w:hanging="2160"/>
        <w:rPr>
          <w:rFonts w:ascii="Calibri" w:hAnsi="Calibri" w:cs="Calibri"/>
          <w:sz w:val="28"/>
          <w:szCs w:val="28"/>
        </w:rPr>
      </w:pPr>
    </w:p>
    <w:p w:rsidR="006D2954" w:rsidRPr="0024697B" w:rsidRDefault="006D2954" w:rsidP="00397BF8">
      <w:pPr>
        <w:spacing w:line="240" w:lineRule="auto"/>
        <w:ind w:left="2160" w:hanging="2160"/>
        <w:rPr>
          <w:rFonts w:ascii="Calibri" w:hAnsi="Calibri" w:cs="Calibri"/>
          <w:sz w:val="28"/>
          <w:szCs w:val="28"/>
        </w:rPr>
      </w:pPr>
      <w:r w:rsidRPr="0024697B">
        <w:rPr>
          <w:rFonts w:ascii="Calibri" w:hAnsi="Calibri" w:cs="Calibri"/>
          <w:b/>
          <w:sz w:val="28"/>
          <w:szCs w:val="28"/>
        </w:rPr>
        <w:t>The Candidate</w:t>
      </w:r>
      <w:r w:rsidR="00397BF8" w:rsidRPr="0024697B">
        <w:rPr>
          <w:rFonts w:ascii="Calibri" w:hAnsi="Calibri" w:cs="Calibri"/>
          <w:sz w:val="28"/>
          <w:szCs w:val="28"/>
        </w:rPr>
        <w:t>:</w:t>
      </w:r>
    </w:p>
    <w:p w:rsidR="00AD3A33" w:rsidRDefault="007514F9" w:rsidP="00397BF8">
      <w:pPr>
        <w:spacing w:line="240" w:lineRule="auto"/>
        <w:rPr>
          <w:rFonts w:ascii="Calibri" w:hAnsi="Calibri" w:cs="Calibri"/>
          <w:sz w:val="28"/>
          <w:szCs w:val="28"/>
        </w:rPr>
      </w:pPr>
      <w:r>
        <w:rPr>
          <w:rFonts w:ascii="Calibri" w:hAnsi="Calibri" w:cs="Calibri"/>
          <w:sz w:val="28"/>
          <w:szCs w:val="28"/>
        </w:rPr>
        <w:t xml:space="preserve">The successful candidate will have experience of working for either a Machine tool builder or on the maintenance side of the industry.  The incumbent should be dependable, loyal and a good communicator.  The candidate should be </w:t>
      </w:r>
      <w:r w:rsidR="00183151">
        <w:rPr>
          <w:rFonts w:ascii="Calibri" w:hAnsi="Calibri" w:cs="Calibri"/>
          <w:sz w:val="28"/>
          <w:szCs w:val="28"/>
        </w:rPr>
        <w:t>flexible and willing to adapt to the demands of the workplace.</w:t>
      </w:r>
    </w:p>
    <w:p w:rsidR="00183151" w:rsidRPr="00183151" w:rsidRDefault="00183151" w:rsidP="00397BF8">
      <w:pPr>
        <w:spacing w:line="240" w:lineRule="auto"/>
        <w:rPr>
          <w:rFonts w:ascii="Calibri" w:hAnsi="Calibri" w:cs="Calibri"/>
          <w:sz w:val="28"/>
          <w:szCs w:val="28"/>
        </w:rPr>
      </w:pPr>
    </w:p>
    <w:p w:rsidR="006D2954" w:rsidRPr="0024697B" w:rsidRDefault="006D2954" w:rsidP="00397BF8">
      <w:pPr>
        <w:spacing w:line="240" w:lineRule="auto"/>
        <w:rPr>
          <w:rFonts w:ascii="Calibri" w:hAnsi="Calibri" w:cs="Calibri"/>
          <w:sz w:val="28"/>
          <w:szCs w:val="28"/>
        </w:rPr>
      </w:pPr>
      <w:r w:rsidRPr="0024697B">
        <w:rPr>
          <w:rFonts w:ascii="Calibri" w:hAnsi="Calibri" w:cs="Calibri"/>
          <w:b/>
          <w:sz w:val="28"/>
          <w:szCs w:val="28"/>
        </w:rPr>
        <w:t>The Role</w:t>
      </w:r>
      <w:r w:rsidR="00397BF8" w:rsidRPr="0024697B">
        <w:rPr>
          <w:rFonts w:ascii="Calibri" w:hAnsi="Calibri" w:cs="Calibri"/>
          <w:sz w:val="28"/>
          <w:szCs w:val="28"/>
        </w:rPr>
        <w:t>:</w:t>
      </w:r>
    </w:p>
    <w:p w:rsidR="0024697B" w:rsidRDefault="003D5D12" w:rsidP="003D5D12">
      <w:pPr>
        <w:pStyle w:val="ListParagraph"/>
        <w:numPr>
          <w:ilvl w:val="0"/>
          <w:numId w:val="2"/>
        </w:numPr>
        <w:spacing w:line="240" w:lineRule="auto"/>
        <w:rPr>
          <w:rFonts w:ascii="Calibri" w:hAnsi="Calibri" w:cs="Calibri"/>
          <w:sz w:val="28"/>
          <w:szCs w:val="28"/>
        </w:rPr>
      </w:pPr>
      <w:r>
        <w:rPr>
          <w:rFonts w:ascii="Calibri" w:hAnsi="Calibri" w:cs="Calibri"/>
          <w:sz w:val="28"/>
          <w:szCs w:val="28"/>
        </w:rPr>
        <w:t>To be able to fault</w:t>
      </w:r>
      <w:r w:rsidR="00183151">
        <w:rPr>
          <w:rFonts w:ascii="Calibri" w:hAnsi="Calibri" w:cs="Calibri"/>
          <w:sz w:val="28"/>
          <w:szCs w:val="28"/>
        </w:rPr>
        <w:t>-</w:t>
      </w:r>
      <w:r>
        <w:rPr>
          <w:rFonts w:ascii="Calibri" w:hAnsi="Calibri" w:cs="Calibri"/>
          <w:sz w:val="28"/>
          <w:szCs w:val="28"/>
        </w:rPr>
        <w:t xml:space="preserve">find, diagnose and correct errors seen on 5-axis CNC </w:t>
      </w:r>
      <w:r w:rsidR="007514F9">
        <w:rPr>
          <w:rFonts w:ascii="Calibri" w:hAnsi="Calibri" w:cs="Calibri"/>
          <w:sz w:val="28"/>
          <w:szCs w:val="28"/>
        </w:rPr>
        <w:t>Milling Machines and their associated tools.</w:t>
      </w:r>
    </w:p>
    <w:p w:rsidR="007514F9" w:rsidRDefault="007514F9" w:rsidP="003D5D12">
      <w:pPr>
        <w:pStyle w:val="ListParagraph"/>
        <w:numPr>
          <w:ilvl w:val="0"/>
          <w:numId w:val="2"/>
        </w:numPr>
        <w:spacing w:line="240" w:lineRule="auto"/>
        <w:rPr>
          <w:rFonts w:ascii="Calibri" w:hAnsi="Calibri" w:cs="Calibri"/>
          <w:sz w:val="28"/>
          <w:szCs w:val="28"/>
        </w:rPr>
      </w:pPr>
      <w:r>
        <w:rPr>
          <w:rFonts w:ascii="Calibri" w:hAnsi="Calibri" w:cs="Calibri"/>
          <w:sz w:val="28"/>
          <w:szCs w:val="28"/>
        </w:rPr>
        <w:t>To be able to assemble, set-up and dismantle hydraulic, pneumatic and large mechanical assemblies.</w:t>
      </w:r>
    </w:p>
    <w:p w:rsidR="00183151" w:rsidRPr="0024697B" w:rsidRDefault="00183151" w:rsidP="00183151">
      <w:pPr>
        <w:pStyle w:val="ListParagraph"/>
        <w:spacing w:line="240" w:lineRule="auto"/>
        <w:ind w:left="1080"/>
        <w:rPr>
          <w:rFonts w:ascii="Calibri" w:hAnsi="Calibri" w:cs="Calibri"/>
          <w:sz w:val="28"/>
          <w:szCs w:val="28"/>
        </w:rPr>
      </w:pPr>
    </w:p>
    <w:p w:rsidR="00334113" w:rsidRPr="0024697B" w:rsidRDefault="00334113" w:rsidP="00397BF8">
      <w:pPr>
        <w:spacing w:line="240" w:lineRule="auto"/>
        <w:rPr>
          <w:rFonts w:eastAsia="Times New Roman" w:cstheme="minorHAnsi"/>
          <w:bCs/>
          <w:color w:val="000000"/>
          <w:sz w:val="28"/>
          <w:szCs w:val="28"/>
          <w:lang w:eastAsia="en-GB"/>
        </w:rPr>
      </w:pPr>
      <w:bookmarkStart w:id="0" w:name="_GoBack"/>
      <w:bookmarkEnd w:id="0"/>
    </w:p>
    <w:sectPr w:rsidR="00334113" w:rsidRPr="0024697B" w:rsidSect="00397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C5E6E"/>
    <w:multiLevelType w:val="hybridMultilevel"/>
    <w:tmpl w:val="BA2CBF86"/>
    <w:lvl w:ilvl="0" w:tplc="8F5E95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02C5D72"/>
    <w:multiLevelType w:val="hybridMultilevel"/>
    <w:tmpl w:val="F66294D2"/>
    <w:lvl w:ilvl="0" w:tplc="3B4C2A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54"/>
    <w:rsid w:val="00002A0C"/>
    <w:rsid w:val="00183151"/>
    <w:rsid w:val="0024697B"/>
    <w:rsid w:val="00334113"/>
    <w:rsid w:val="00397BF8"/>
    <w:rsid w:val="003D5D12"/>
    <w:rsid w:val="006D2954"/>
    <w:rsid w:val="007514F9"/>
    <w:rsid w:val="00921E36"/>
    <w:rsid w:val="00AD3A33"/>
    <w:rsid w:val="00C61A9F"/>
    <w:rsid w:val="00DB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03B8A-4503-409B-A703-436DFB9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54"/>
    <w:pPr>
      <w:ind w:left="720"/>
      <w:contextualSpacing/>
    </w:pPr>
  </w:style>
  <w:style w:type="character" w:styleId="Hyperlink">
    <w:name w:val="Hyperlink"/>
    <w:basedOn w:val="DefaultParagraphFont"/>
    <w:uiPriority w:val="99"/>
    <w:unhideWhenUsed/>
    <w:rsid w:val="00334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 Thompson</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Knapman</dc:creator>
  <cp:lastModifiedBy>Julie Knapman</cp:lastModifiedBy>
  <cp:revision>2</cp:revision>
  <dcterms:created xsi:type="dcterms:W3CDTF">2014-12-19T09:32:00Z</dcterms:created>
  <dcterms:modified xsi:type="dcterms:W3CDTF">2014-12-19T09:32:00Z</dcterms:modified>
</cp:coreProperties>
</file>