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suppressAutoHyphens w:val="1"/>
        <w:spacing w:before="0" w:line="240" w:lineRule="auto"/>
        <w:jc w:val="center"/>
        <w:rPr>
          <w:rFonts w:ascii="Helvetica" w:cs="Helvetica" w:hAnsi="Helvetica" w:eastAsia="Helvetica"/>
          <w:b w:val="0"/>
          <w:bCs w:val="0"/>
          <w:sz w:val="32"/>
          <w:szCs w:val="32"/>
        </w:rPr>
      </w:pPr>
      <w:r>
        <w:rPr>
          <w:rFonts w:ascii="Helvetica" w:hAnsi="Helvetica"/>
          <w:b w:val="1"/>
          <w:bCs w:val="1"/>
          <w:sz w:val="48"/>
          <w:szCs w:val="48"/>
          <w:rtl w:val="0"/>
          <w:lang w:val="en-US"/>
        </w:rPr>
        <w:t>Malvern Wells Parish Council</w:t>
      </w:r>
    </w:p>
    <w:p>
      <w:pPr>
        <w:pStyle w:val="Default"/>
        <w:suppressAutoHyphens w:val="1"/>
        <w:spacing w:before="0" w:line="240" w:lineRule="auto"/>
        <w:jc w:val="left"/>
        <w:rPr>
          <w:rFonts w:ascii="Helvetica" w:cs="Helvetica" w:hAnsi="Helvetica" w:eastAsia="Helvetica"/>
          <w:b w:val="0"/>
          <w:bCs w:val="0"/>
          <w:sz w:val="32"/>
          <w:szCs w:val="32"/>
        </w:rPr>
      </w:pPr>
      <w:r>
        <w:rPr>
          <w:rFonts w:ascii="Helvetica" w:hAnsi="Helvetica" w:hint="default"/>
          <w:b w:val="1"/>
          <w:bCs w:val="1"/>
          <w:sz w:val="32"/>
          <w:szCs w:val="32"/>
          <w:rtl w:val="0"/>
        </w:rPr>
        <w:t> </w:t>
      </w:r>
    </w:p>
    <w:p>
      <w:pPr>
        <w:pStyle w:val="Default"/>
        <w:suppressAutoHyphens w:val="1"/>
        <w:spacing w:before="0" w:line="240" w:lineRule="auto"/>
        <w:jc w:val="left"/>
        <w:rPr>
          <w:rFonts w:ascii="Helvetica" w:cs="Helvetica" w:hAnsi="Helvetica" w:eastAsia="Helvetica"/>
          <w:b w:val="0"/>
          <w:bCs w:val="0"/>
          <w:sz w:val="32"/>
          <w:szCs w:val="32"/>
        </w:rPr>
      </w:pPr>
      <w:r>
        <w:rPr>
          <w:rFonts w:ascii="Helvetica" w:hAnsi="Helvetica"/>
          <w:b w:val="1"/>
          <w:bCs w:val="1"/>
          <w:sz w:val="32"/>
          <w:szCs w:val="32"/>
          <w:rtl w:val="0"/>
          <w:lang w:val="en-US"/>
        </w:rPr>
        <w:t xml:space="preserve">Councillors are summoned to attend the Staffing Committee meeting on Monday </w:t>
      </w:r>
      <w:r>
        <w:rPr>
          <w:rFonts w:ascii="Helvetica" w:hAnsi="Helvetica"/>
          <w:b w:val="1"/>
          <w:bCs w:val="1"/>
          <w:sz w:val="32"/>
          <w:szCs w:val="32"/>
          <w:rtl w:val="0"/>
          <w:lang w:val="en-US"/>
        </w:rPr>
        <w:t>7th July</w:t>
      </w:r>
      <w:r>
        <w:rPr>
          <w:rFonts w:ascii="Helvetica" w:hAnsi="Helvetica"/>
          <w:b w:val="1"/>
          <w:bCs w:val="1"/>
          <w:sz w:val="32"/>
          <w:szCs w:val="32"/>
          <w:rtl w:val="0"/>
          <w:lang w:val="en-US"/>
        </w:rPr>
        <w:t xml:space="preserve"> 2025 at 4pm at Malvern Wells Village Hall</w:t>
      </w:r>
      <w:r>
        <w:rPr>
          <w:rFonts w:ascii="Helvetica" w:hAnsi="Helvetica"/>
          <w:b w:val="1"/>
          <w:bCs w:val="1"/>
          <w:sz w:val="32"/>
          <w:szCs w:val="32"/>
          <w:rtl w:val="0"/>
          <w:lang w:val="en-US"/>
        </w:rPr>
        <w:t xml:space="preserve"> (committee room)</w:t>
      </w:r>
    </w:p>
    <w:p>
      <w:pPr>
        <w:pStyle w:val="Default"/>
        <w:suppressAutoHyphens w:val="1"/>
        <w:spacing w:before="0" w:line="240" w:lineRule="auto"/>
        <w:jc w:val="left"/>
        <w:rPr>
          <w:rFonts w:ascii="Helvetica" w:cs="Helvetica" w:hAnsi="Helvetica" w:eastAsia="Helvetica"/>
          <w:b w:val="0"/>
          <w:bCs w:val="0"/>
          <w:sz w:val="32"/>
          <w:szCs w:val="32"/>
        </w:rPr>
      </w:pPr>
      <w:r>
        <w:rPr>
          <w:rFonts w:ascii="Helvetica" w:hAnsi="Helvetica" w:hint="default"/>
          <w:b w:val="1"/>
          <w:bCs w:val="1"/>
          <w:sz w:val="32"/>
          <w:szCs w:val="32"/>
          <w:rtl w:val="0"/>
        </w:rPr>
        <w:t> </w:t>
      </w:r>
    </w:p>
    <w:p>
      <w:pPr>
        <w:pStyle w:val="Default"/>
        <w:suppressAutoHyphens w:val="1"/>
        <w:spacing w:before="0" w:line="240" w:lineRule="auto"/>
        <w:jc w:val="left"/>
        <w:rPr>
          <w:rFonts w:ascii="Helvetica" w:cs="Helvetica" w:hAnsi="Helvetica" w:eastAsia="Helvetica"/>
          <w:b w:val="0"/>
          <w:bCs w:val="0"/>
          <w:sz w:val="32"/>
          <w:szCs w:val="32"/>
        </w:rPr>
      </w:pPr>
      <w:r>
        <w:rPr>
          <w:rFonts w:ascii="Times New Roman" w:hAnsi="Times New Roman"/>
          <w:b w:val="1"/>
          <w:bCs w:val="1"/>
          <w:sz w:val="53"/>
          <w:szCs w:val="53"/>
          <w:rtl w:val="0"/>
        </w:rPr>
        <w:t>C. A. Wild</w:t>
      </w:r>
    </w:p>
    <w:p>
      <w:pPr>
        <w:pStyle w:val="Default"/>
        <w:suppressAutoHyphens w:val="1"/>
        <w:spacing w:before="0" w:line="240" w:lineRule="auto"/>
        <w:jc w:val="left"/>
        <w:rPr>
          <w:rFonts w:ascii="Helvetica" w:cs="Helvetica" w:hAnsi="Helvetica" w:eastAsia="Helvetica"/>
          <w:b w:val="0"/>
          <w:bCs w:val="0"/>
          <w:sz w:val="32"/>
          <w:szCs w:val="32"/>
        </w:rPr>
      </w:pPr>
      <w:r>
        <w:rPr>
          <w:rFonts w:ascii="Helvetica" w:hAnsi="Helvetica" w:hint="default"/>
          <w:b w:val="1"/>
          <w:bCs w:val="1"/>
          <w:sz w:val="32"/>
          <w:szCs w:val="32"/>
          <w:rtl w:val="0"/>
        </w:rPr>
        <w:t> </w:t>
      </w:r>
    </w:p>
    <w:p>
      <w:pPr>
        <w:pStyle w:val="Default"/>
        <w:suppressAutoHyphens w:val="1"/>
        <w:spacing w:before="0" w:line="240" w:lineRule="auto"/>
        <w:jc w:val="left"/>
        <w:rPr>
          <w:rFonts w:ascii="Helvetica" w:cs="Helvetica" w:hAnsi="Helvetica" w:eastAsia="Helvetica"/>
          <w:b w:val="0"/>
          <w:bCs w:val="0"/>
          <w:sz w:val="32"/>
          <w:szCs w:val="32"/>
        </w:rPr>
      </w:pPr>
      <w:r>
        <w:rPr>
          <w:rFonts w:ascii="Helvetica" w:hAnsi="Helvetica"/>
          <w:b w:val="1"/>
          <w:bCs w:val="1"/>
          <w:sz w:val="32"/>
          <w:szCs w:val="32"/>
          <w:rtl w:val="0"/>
        </w:rPr>
        <w:t>Cllr. Christine Wild</w:t>
      </w:r>
    </w:p>
    <w:p>
      <w:pPr>
        <w:pStyle w:val="Default"/>
        <w:suppressAutoHyphens w:val="1"/>
        <w:spacing w:before="0" w:line="240" w:lineRule="auto"/>
        <w:jc w:val="left"/>
        <w:rPr>
          <w:rFonts w:ascii="Helvetica" w:cs="Helvetica" w:hAnsi="Helvetica" w:eastAsia="Helvetica"/>
          <w:b w:val="0"/>
          <w:bCs w:val="0"/>
          <w:sz w:val="32"/>
          <w:szCs w:val="32"/>
        </w:rPr>
      </w:pPr>
      <w:r>
        <w:rPr>
          <w:rFonts w:ascii="Helvetica" w:hAnsi="Helvetica"/>
          <w:b w:val="1"/>
          <w:bCs w:val="1"/>
          <w:sz w:val="32"/>
          <w:szCs w:val="32"/>
          <w:rtl w:val="0"/>
          <w:lang w:val="en-US"/>
        </w:rPr>
        <w:t>Chairman of the Staffing Committee</w:t>
      </w:r>
    </w:p>
    <w:p>
      <w:pPr>
        <w:pStyle w:val="Default"/>
        <w:suppressAutoHyphens w:val="1"/>
        <w:spacing w:before="0" w:line="240" w:lineRule="auto"/>
        <w:jc w:val="left"/>
        <w:rPr>
          <w:rFonts w:ascii="Helvetica" w:cs="Helvetica" w:hAnsi="Helvetica" w:eastAsia="Helvetica"/>
          <w:b w:val="0"/>
          <w:bCs w:val="0"/>
          <w:sz w:val="32"/>
          <w:szCs w:val="32"/>
        </w:rPr>
      </w:pPr>
      <w:r>
        <w:rPr>
          <w:rFonts w:ascii="Helvetica" w:hAnsi="Helvetica"/>
          <w:b w:val="1"/>
          <w:bCs w:val="1"/>
          <w:sz w:val="32"/>
          <w:szCs w:val="32"/>
          <w:rtl w:val="0"/>
          <w:lang w:val="en-US"/>
        </w:rPr>
        <w:t>1st</w:t>
      </w:r>
      <w:r>
        <w:rPr>
          <w:rFonts w:ascii="Helvetica" w:hAnsi="Helvetica"/>
          <w:b w:val="0"/>
          <w:bCs w:val="0"/>
          <w:sz w:val="32"/>
          <w:szCs w:val="32"/>
          <w:rtl w:val="0"/>
          <w:lang w:val="en-US"/>
        </w:rPr>
        <w:t xml:space="preserve"> </w:t>
      </w:r>
      <w:r>
        <w:rPr>
          <w:rFonts w:ascii="Helvetica" w:hAnsi="Helvetica"/>
          <w:b w:val="1"/>
          <w:bCs w:val="1"/>
          <w:sz w:val="32"/>
          <w:szCs w:val="32"/>
          <w:rtl w:val="0"/>
          <w:lang w:val="en-US"/>
        </w:rPr>
        <w:t>July</w:t>
      </w:r>
      <w:r>
        <w:rPr>
          <w:rFonts w:ascii="Helvetica" w:hAnsi="Helvetica"/>
          <w:b w:val="1"/>
          <w:bCs w:val="1"/>
          <w:sz w:val="32"/>
          <w:szCs w:val="32"/>
          <w:rtl w:val="0"/>
        </w:rPr>
        <w:t xml:space="preserve"> 2025</w:t>
      </w:r>
    </w:p>
    <w:p>
      <w:pPr>
        <w:pStyle w:val="Default"/>
        <w:suppressAutoHyphens w:val="1"/>
        <w:spacing w:before="0" w:line="240" w:lineRule="auto"/>
        <w:jc w:val="left"/>
        <w:rPr>
          <w:rFonts w:ascii="Helvetica" w:cs="Helvetica" w:hAnsi="Helvetica" w:eastAsia="Helvetica"/>
          <w:b w:val="0"/>
          <w:bCs w:val="0"/>
          <w:outline w:val="0"/>
          <w:color w:val="000000"/>
          <w:sz w:val="32"/>
          <w:szCs w:val="32"/>
          <w:u w:val="none" w:color="467885"/>
          <w14:textFill>
            <w14:solidFill>
              <w14:srgbClr w14:val="000000"/>
            </w14:solidFill>
          </w14:textFill>
        </w:rPr>
      </w:pPr>
      <w:r>
        <w:rPr>
          <w:rFonts w:ascii="Helvetica" w:hAnsi="Helvetica"/>
          <w:b w:val="1"/>
          <w:bCs w:val="1"/>
          <w:outline w:val="0"/>
          <w:color w:val="000000"/>
          <w:sz w:val="32"/>
          <w:szCs w:val="32"/>
          <w:u w:val="none" w:color="467885"/>
          <w:rtl w:val="0"/>
          <w14:textFill>
            <w14:solidFill>
              <w14:srgbClr w14:val="000000"/>
            </w14:solidFill>
          </w14:textFill>
        </w:rPr>
        <w:t xml:space="preserve">Website: </w:t>
      </w:r>
      <w:r>
        <w:rPr>
          <w:rStyle w:val="Hyperlink.0"/>
          <w:rFonts w:ascii="Helvetica" w:cs="Helvetica" w:hAnsi="Helvetica" w:eastAsia="Helvetica"/>
          <w:b w:val="1"/>
          <w:bCs w:val="1"/>
          <w:outline w:val="0"/>
          <w:color w:val="467885"/>
          <w:sz w:val="32"/>
          <w:szCs w:val="32"/>
          <w:u w:val="single" w:color="467885"/>
          <w14:textFill>
            <w14:solidFill>
              <w14:srgbClr w14:val="467886"/>
            </w14:solidFill>
          </w14:textFill>
        </w:rPr>
        <w:fldChar w:fldCharType="begin" w:fldLock="0"/>
      </w:r>
      <w:r>
        <w:rPr>
          <w:rStyle w:val="Hyperlink.0"/>
          <w:rFonts w:ascii="Helvetica" w:cs="Helvetica" w:hAnsi="Helvetica" w:eastAsia="Helvetica"/>
          <w:b w:val="1"/>
          <w:bCs w:val="1"/>
          <w:outline w:val="0"/>
          <w:color w:val="467885"/>
          <w:sz w:val="32"/>
          <w:szCs w:val="32"/>
          <w:u w:val="single" w:color="467885"/>
          <w14:textFill>
            <w14:solidFill>
              <w14:srgbClr w14:val="467886"/>
            </w14:solidFill>
          </w14:textFill>
        </w:rPr>
        <w:instrText xml:space="preserve"> HYPERLINK "http://www.malvernwells-pc.gov.uk/"</w:instrText>
      </w:r>
      <w:r>
        <w:rPr>
          <w:rStyle w:val="Hyperlink.0"/>
          <w:rFonts w:ascii="Helvetica" w:cs="Helvetica" w:hAnsi="Helvetica" w:eastAsia="Helvetica"/>
          <w:b w:val="1"/>
          <w:bCs w:val="1"/>
          <w:outline w:val="0"/>
          <w:color w:val="467885"/>
          <w:sz w:val="32"/>
          <w:szCs w:val="32"/>
          <w:u w:val="single" w:color="467885"/>
          <w14:textFill>
            <w14:solidFill>
              <w14:srgbClr w14:val="467886"/>
            </w14:solidFill>
          </w14:textFill>
        </w:rPr>
        <w:fldChar w:fldCharType="separate" w:fldLock="0"/>
      </w:r>
      <w:r>
        <w:rPr>
          <w:rStyle w:val="Hyperlink.0"/>
          <w:rFonts w:ascii="Helvetica" w:hAnsi="Helvetica"/>
          <w:b w:val="1"/>
          <w:bCs w:val="1"/>
          <w:outline w:val="0"/>
          <w:color w:val="467885"/>
          <w:sz w:val="32"/>
          <w:szCs w:val="32"/>
          <w:u w:val="single" w:color="467885"/>
          <w:rtl w:val="0"/>
          <w14:textFill>
            <w14:solidFill>
              <w14:srgbClr w14:val="467886"/>
            </w14:solidFill>
          </w14:textFill>
        </w:rPr>
        <w:t>www.malvernwells-pc.gov.uk</w:t>
      </w:r>
      <w:r>
        <w:rPr>
          <w:rFonts w:ascii="Helvetica" w:cs="Helvetica" w:hAnsi="Helvetica" w:eastAsia="Helvetica"/>
          <w:b w:val="1"/>
          <w:bCs w:val="1"/>
          <w:outline w:val="0"/>
          <w:color w:val="467885"/>
          <w:sz w:val="32"/>
          <w:szCs w:val="32"/>
          <w:u w:val="single" w:color="467885"/>
          <w14:textFill>
            <w14:solidFill>
              <w14:srgbClr w14:val="467886"/>
            </w14:solidFill>
          </w14:textFill>
        </w:rPr>
        <w:fldChar w:fldCharType="end" w:fldLock="0"/>
      </w:r>
    </w:p>
    <w:p>
      <w:pPr>
        <w:pStyle w:val="Default"/>
        <w:suppressAutoHyphens w:val="1"/>
        <w:spacing w:before="0" w:line="240" w:lineRule="auto"/>
        <w:jc w:val="left"/>
        <w:rPr>
          <w:rFonts w:ascii="Helvetica" w:cs="Helvetica" w:hAnsi="Helvetica" w:eastAsia="Helvetica"/>
          <w:b w:val="0"/>
          <w:bCs w:val="0"/>
          <w:sz w:val="32"/>
          <w:szCs w:val="32"/>
        </w:rPr>
      </w:pPr>
      <w:r>
        <w:rPr>
          <w:rFonts w:ascii="Helvetica" w:hAnsi="Helvetica" w:hint="default"/>
          <w:b w:val="1"/>
          <w:bCs w:val="1"/>
          <w:sz w:val="32"/>
          <w:szCs w:val="32"/>
          <w:rtl w:val="0"/>
        </w:rPr>
        <w:t> </w:t>
      </w:r>
    </w:p>
    <w:p>
      <w:pPr>
        <w:pStyle w:val="Default"/>
        <w:suppressAutoHyphens w:val="1"/>
        <w:spacing w:before="0" w:line="240" w:lineRule="auto"/>
        <w:jc w:val="left"/>
        <w:rPr>
          <w:rFonts w:ascii="Helvetica" w:cs="Helvetica" w:hAnsi="Helvetica" w:eastAsia="Helvetica"/>
          <w:b w:val="0"/>
          <w:bCs w:val="0"/>
          <w:sz w:val="28"/>
          <w:szCs w:val="28"/>
          <w:u w:val="none" w:color="000000"/>
        </w:rPr>
      </w:pPr>
      <w:r>
        <w:rPr>
          <w:rFonts w:ascii="Helvetica" w:hAnsi="Helvetica"/>
          <w:b w:val="1"/>
          <w:bCs w:val="1"/>
          <w:sz w:val="28"/>
          <w:szCs w:val="28"/>
          <w:u w:val="single" w:color="000000"/>
          <w:rtl w:val="0"/>
          <w:lang w:val="en-US"/>
        </w:rPr>
        <w:t>Public participation</w:t>
      </w:r>
    </w:p>
    <w:p>
      <w:pPr>
        <w:pStyle w:val="Default"/>
        <w:suppressAutoHyphens w:val="1"/>
        <w:spacing w:before="0" w:line="240" w:lineRule="auto"/>
        <w:jc w:val="left"/>
        <w:rPr>
          <w:rFonts w:ascii="Helvetica" w:cs="Helvetica" w:hAnsi="Helvetica" w:eastAsia="Helvetica"/>
          <w:b w:val="0"/>
          <w:bCs w:val="0"/>
          <w:sz w:val="28"/>
          <w:szCs w:val="28"/>
          <w:u w:color="000000"/>
        </w:rPr>
      </w:pPr>
      <w:r>
        <w:rPr>
          <w:rFonts w:ascii="Helvetica" w:hAnsi="Helvetica"/>
          <w:b w:val="1"/>
          <w:bCs w:val="1"/>
          <w:sz w:val="28"/>
          <w:szCs w:val="28"/>
          <w:u w:color="000000"/>
          <w:rtl w:val="0"/>
          <w:lang w:val="en-US"/>
        </w:rPr>
        <w:t>Residents are invited to give their views and ask questions on the agenda, or to raise issues for future consideration. The time allowed will be at the discretion of the Chair.</w:t>
      </w:r>
    </w:p>
    <w:p>
      <w:pPr>
        <w:pStyle w:val="Default"/>
        <w:suppressAutoHyphens w:val="1"/>
        <w:spacing w:before="0" w:line="240" w:lineRule="auto"/>
        <w:jc w:val="left"/>
        <w:rPr>
          <w:rFonts w:ascii="Helvetica" w:cs="Helvetica" w:hAnsi="Helvetica" w:eastAsia="Helvetica"/>
          <w:b w:val="0"/>
          <w:bCs w:val="0"/>
          <w:sz w:val="28"/>
          <w:szCs w:val="28"/>
          <w:u w:color="000000"/>
        </w:rPr>
      </w:pPr>
      <w:r>
        <w:rPr>
          <w:rFonts w:ascii="Helvetica" w:hAnsi="Helvetica" w:hint="default"/>
          <w:b w:val="1"/>
          <w:bCs w:val="1"/>
          <w:sz w:val="28"/>
          <w:szCs w:val="28"/>
          <w:u w:color="000000"/>
          <w:rtl w:val="0"/>
        </w:rPr>
        <w:t> </w:t>
      </w:r>
    </w:p>
    <w:p>
      <w:pPr>
        <w:pStyle w:val="Default"/>
        <w:suppressAutoHyphens w:val="1"/>
        <w:spacing w:before="0" w:line="240" w:lineRule="auto"/>
        <w:jc w:val="center"/>
        <w:rPr>
          <w:rFonts w:ascii="Helvetica" w:cs="Helvetica" w:hAnsi="Helvetica" w:eastAsia="Helvetica"/>
          <w:b w:val="0"/>
          <w:bCs w:val="0"/>
          <w:sz w:val="28"/>
          <w:szCs w:val="28"/>
          <w:u w:val="none" w:color="000000"/>
        </w:rPr>
      </w:pPr>
      <w:r>
        <w:rPr>
          <w:rFonts w:ascii="Helvetica" w:hAnsi="Helvetica"/>
          <w:b w:val="1"/>
          <w:bCs w:val="1"/>
          <w:sz w:val="28"/>
          <w:szCs w:val="28"/>
          <w:u w:val="single" w:color="000000"/>
          <w:rtl w:val="0"/>
        </w:rPr>
        <w:t>Agenda</w:t>
      </w:r>
    </w:p>
    <w:p>
      <w:pPr>
        <w:pStyle w:val="Default"/>
        <w:suppressAutoHyphens w:val="1"/>
        <w:spacing w:before="0" w:line="240" w:lineRule="auto"/>
        <w:jc w:val="left"/>
        <w:rPr>
          <w:rFonts w:ascii="Helvetica" w:cs="Helvetica" w:hAnsi="Helvetica" w:eastAsia="Helvetica"/>
          <w:b w:val="0"/>
          <w:bCs w:val="0"/>
          <w:sz w:val="28"/>
          <w:szCs w:val="28"/>
          <w:u w:color="000000"/>
        </w:rPr>
      </w:pPr>
      <w:r>
        <w:rPr>
          <w:rFonts w:ascii="Helvetica" w:hAnsi="Helvetica" w:hint="default"/>
          <w:b w:val="1"/>
          <w:bCs w:val="1"/>
          <w:sz w:val="28"/>
          <w:szCs w:val="28"/>
          <w:u w:color="000000"/>
          <w:rtl w:val="0"/>
        </w:rPr>
        <w:t> </w:t>
      </w:r>
    </w:p>
    <w:p>
      <w:pPr>
        <w:pStyle w:val="Default"/>
        <w:suppressAutoHyphens w:val="1"/>
        <w:spacing w:before="0" w:line="240" w:lineRule="auto"/>
        <w:jc w:val="left"/>
        <w:rPr>
          <w:rFonts w:ascii="Helvetica" w:cs="Helvetica" w:hAnsi="Helvetica" w:eastAsia="Helvetica"/>
          <w:b w:val="0"/>
          <w:bCs w:val="0"/>
          <w:sz w:val="28"/>
          <w:szCs w:val="28"/>
          <w:u w:color="000000"/>
        </w:rPr>
      </w:pPr>
      <w:r>
        <w:rPr>
          <w:rFonts w:ascii="Helvetica" w:hAnsi="Helvetica"/>
          <w:b w:val="1"/>
          <w:bCs w:val="1"/>
          <w:sz w:val="28"/>
          <w:szCs w:val="28"/>
          <w:u w:color="000000"/>
          <w:rtl w:val="0"/>
          <w:lang w:val="en-US"/>
        </w:rPr>
        <w:t>1. To receive and consider Apologies for Absence.</w:t>
      </w:r>
    </w:p>
    <w:p>
      <w:pPr>
        <w:pStyle w:val="Default"/>
        <w:suppressAutoHyphens w:val="1"/>
        <w:spacing w:before="0" w:line="240" w:lineRule="auto"/>
        <w:jc w:val="left"/>
        <w:rPr>
          <w:rFonts w:ascii="Helvetica" w:cs="Helvetica" w:hAnsi="Helvetica" w:eastAsia="Helvetica"/>
          <w:b w:val="0"/>
          <w:bCs w:val="0"/>
          <w:sz w:val="28"/>
          <w:szCs w:val="28"/>
          <w:u w:color="000000"/>
        </w:rPr>
      </w:pPr>
      <w:r>
        <w:rPr>
          <w:rFonts w:ascii="Helvetica" w:hAnsi="Helvetica" w:hint="default"/>
          <w:b w:val="1"/>
          <w:bCs w:val="1"/>
          <w:sz w:val="28"/>
          <w:szCs w:val="28"/>
          <w:u w:color="000000"/>
          <w:rtl w:val="0"/>
        </w:rPr>
        <w:t> </w:t>
      </w:r>
    </w:p>
    <w:p>
      <w:pPr>
        <w:pStyle w:val="Default"/>
        <w:suppressAutoHyphens w:val="1"/>
        <w:spacing w:before="0" w:line="240" w:lineRule="auto"/>
        <w:jc w:val="left"/>
        <w:rPr>
          <w:rFonts w:ascii="Helvetica" w:cs="Helvetica" w:hAnsi="Helvetica" w:eastAsia="Helvetica"/>
          <w:b w:val="0"/>
          <w:bCs w:val="0"/>
          <w:sz w:val="28"/>
          <w:szCs w:val="28"/>
          <w:u w:color="000000"/>
        </w:rPr>
      </w:pPr>
      <w:r>
        <w:rPr>
          <w:rFonts w:ascii="Helvetica" w:hAnsi="Helvetica"/>
          <w:b w:val="1"/>
          <w:bCs w:val="1"/>
          <w:sz w:val="28"/>
          <w:szCs w:val="28"/>
          <w:u w:color="000000"/>
          <w:rtl w:val="0"/>
          <w:lang w:val="en-US"/>
        </w:rPr>
        <w:t>2. Declarations of Interest</w:t>
      </w:r>
    </w:p>
    <w:p>
      <w:pPr>
        <w:pStyle w:val="Default"/>
        <w:suppressAutoHyphens w:val="1"/>
        <w:spacing w:before="0" w:line="240" w:lineRule="auto"/>
        <w:ind w:left="960" w:hanging="960"/>
        <w:jc w:val="left"/>
        <w:rPr>
          <w:rFonts w:ascii="Helvetica" w:cs="Helvetica" w:hAnsi="Helvetica" w:eastAsia="Helvetica"/>
          <w:b w:val="0"/>
          <w:bCs w:val="0"/>
          <w:sz w:val="28"/>
          <w:szCs w:val="28"/>
          <w:u w:color="000000"/>
        </w:rPr>
      </w:pPr>
      <w:r>
        <w:rPr>
          <w:rFonts w:ascii="Helvetica" w:hAnsi="Helvetica"/>
          <w:b w:val="1"/>
          <w:bCs w:val="1"/>
          <w:sz w:val="28"/>
          <w:szCs w:val="28"/>
          <w:u w:color="000000"/>
          <w:rtl w:val="0"/>
          <w:lang w:val="en-US"/>
        </w:rPr>
        <w:t>a) Register of Interests: Councillors are reminded of the need to update their register of interests.</w:t>
      </w:r>
    </w:p>
    <w:p>
      <w:pPr>
        <w:pStyle w:val="Default"/>
        <w:suppressAutoHyphens w:val="1"/>
        <w:spacing w:before="0" w:line="240" w:lineRule="auto"/>
        <w:ind w:left="960" w:hanging="960"/>
        <w:jc w:val="left"/>
        <w:rPr>
          <w:rFonts w:ascii="Helvetica" w:cs="Helvetica" w:hAnsi="Helvetica" w:eastAsia="Helvetica"/>
          <w:b w:val="0"/>
          <w:bCs w:val="0"/>
          <w:sz w:val="28"/>
          <w:szCs w:val="28"/>
          <w:u w:color="000000"/>
        </w:rPr>
      </w:pPr>
      <w:r>
        <w:rPr>
          <w:rFonts w:ascii="Helvetica" w:hAnsi="Helvetica"/>
          <w:b w:val="1"/>
          <w:bCs w:val="1"/>
          <w:sz w:val="28"/>
          <w:szCs w:val="28"/>
          <w:u w:color="000000"/>
          <w:rtl w:val="0"/>
          <w:lang w:val="en-US"/>
        </w:rPr>
        <w:t>b) To declare any disclosable pecuniary interests in items on the agenda and their nature.</w:t>
      </w:r>
    </w:p>
    <w:p>
      <w:pPr>
        <w:pStyle w:val="Default"/>
        <w:suppressAutoHyphens w:val="1"/>
        <w:spacing w:before="0" w:line="240" w:lineRule="auto"/>
        <w:ind w:left="960" w:hanging="960"/>
        <w:jc w:val="left"/>
        <w:rPr>
          <w:rFonts w:ascii="Helvetica" w:cs="Helvetica" w:hAnsi="Helvetica" w:eastAsia="Helvetica"/>
          <w:b w:val="0"/>
          <w:bCs w:val="0"/>
          <w:sz w:val="28"/>
          <w:szCs w:val="28"/>
          <w:u w:color="000000"/>
        </w:rPr>
      </w:pPr>
      <w:r>
        <w:rPr>
          <w:rFonts w:ascii="Helvetica" w:hAnsi="Helvetica"/>
          <w:b w:val="1"/>
          <w:bCs w:val="1"/>
          <w:sz w:val="28"/>
          <w:szCs w:val="28"/>
          <w:u w:color="000000"/>
          <w:rtl w:val="0"/>
          <w:lang w:val="en-US"/>
        </w:rPr>
        <w:t>c) To declare any other disclosable interests in items on the agenda and their nature.</w:t>
      </w:r>
    </w:p>
    <w:p>
      <w:pPr>
        <w:pStyle w:val="Default"/>
        <w:suppressAutoHyphens w:val="1"/>
        <w:spacing w:before="0" w:line="240" w:lineRule="auto"/>
        <w:ind w:left="960" w:hanging="960"/>
        <w:jc w:val="left"/>
        <w:rPr>
          <w:rFonts w:ascii="Helvetica" w:cs="Helvetica" w:hAnsi="Helvetica" w:eastAsia="Helvetica"/>
          <w:b w:val="1"/>
          <w:bCs w:val="1"/>
          <w:sz w:val="28"/>
          <w:szCs w:val="28"/>
          <w:u w:color="000000"/>
        </w:rPr>
      </w:pPr>
      <w:r>
        <w:rPr>
          <w:rFonts w:ascii="Helvetica" w:hAnsi="Helvetica"/>
          <w:b w:val="1"/>
          <w:bCs w:val="1"/>
          <w:sz w:val="28"/>
          <w:szCs w:val="28"/>
          <w:u w:color="000000"/>
          <w:rtl w:val="0"/>
          <w:lang w:val="en-US"/>
        </w:rPr>
        <w:t>d) To consider written requests from councillors for the Council to grant a dispensation (S33 of the Localism Act 2011)</w:t>
      </w:r>
    </w:p>
    <w:p>
      <w:pPr>
        <w:pStyle w:val="Default"/>
        <w:suppressAutoHyphens w:val="1"/>
        <w:spacing w:before="0" w:line="240" w:lineRule="auto"/>
        <w:ind w:left="960" w:hanging="960"/>
        <w:jc w:val="left"/>
        <w:rPr>
          <w:rFonts w:ascii="Helvetica" w:cs="Helvetica" w:hAnsi="Helvetica" w:eastAsia="Helvetica"/>
          <w:b w:val="1"/>
          <w:bCs w:val="1"/>
          <w:sz w:val="28"/>
          <w:szCs w:val="28"/>
          <w:u w:color="000000"/>
        </w:rPr>
      </w:pPr>
    </w:p>
    <w:p>
      <w:pPr>
        <w:pStyle w:val="Default"/>
        <w:suppressAutoHyphens w:val="1"/>
        <w:spacing w:before="0" w:line="240" w:lineRule="auto"/>
        <w:ind w:left="960" w:hanging="960"/>
        <w:jc w:val="left"/>
      </w:pPr>
      <w:r>
        <w:rPr>
          <w:rFonts w:ascii="Helvetica" w:hAnsi="Helvetica"/>
          <w:b w:val="1"/>
          <w:bCs w:val="1"/>
          <w:sz w:val="28"/>
          <w:szCs w:val="28"/>
          <w:u w:color="000000"/>
          <w:rtl w:val="0"/>
          <w:lang w:val="en-US"/>
        </w:rPr>
        <w:t>3. Discuss and approve actions needed to appoint a new part time clerk</w:t>
      </w:r>
      <w:r>
        <w:rPr>
          <w:rFonts w:ascii="Helvetica" w:cs="Helvetica" w:hAnsi="Helvetica" w:eastAsia="Helvetica"/>
          <w:b w:val="0"/>
          <w:bCs w:val="0"/>
          <w:sz w:val="28"/>
          <w:szCs w:val="28"/>
          <w:u w:color="000000"/>
        </w:rPr>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character" w:styleId="Hyperlink.0">
    <w:name w:val="Hyperlink.0"/>
    <w:basedOn w:val="Hyperlink"/>
    <w:next w:val="Hyperlink.0"/>
    <w:rPr>
      <w:u w:val="singl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