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line="240" w:lineRule="auto"/>
        <w:jc w:val="center"/>
        <w:rPr>
          <w:rFonts w:ascii="Helvetica" w:cs="Helvetica" w:hAnsi="Helvetica" w:eastAsia="Helvetica"/>
          <w:b w:val="0"/>
          <w:bCs w:val="0"/>
          <w:sz w:val="32"/>
          <w:szCs w:val="32"/>
        </w:rPr>
      </w:pPr>
      <w:r>
        <w:rPr>
          <w:rFonts w:ascii="Helvetica" w:hAnsi="Helvetica"/>
          <w:b w:val="1"/>
          <w:bCs w:val="1"/>
          <w:sz w:val="48"/>
          <w:szCs w:val="48"/>
          <w:rtl w:val="0"/>
          <w:lang w:val="en-US"/>
        </w:rPr>
        <w:t>Malvern Wells Parish Council</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lang w:val="en-US"/>
        </w:rPr>
        <w:t xml:space="preserve">Councillors are summoned to attend the Staffing Committee meeting on Monday </w:t>
      </w:r>
      <w:r>
        <w:rPr>
          <w:rFonts w:ascii="Helvetica" w:hAnsi="Helvetica"/>
          <w:b w:val="1"/>
          <w:bCs w:val="1"/>
          <w:sz w:val="32"/>
          <w:szCs w:val="32"/>
          <w:rtl w:val="0"/>
          <w:lang w:val="en-US"/>
        </w:rPr>
        <w:t>7th July</w:t>
      </w:r>
      <w:r>
        <w:rPr>
          <w:rFonts w:ascii="Helvetica" w:hAnsi="Helvetica"/>
          <w:b w:val="1"/>
          <w:bCs w:val="1"/>
          <w:sz w:val="32"/>
          <w:szCs w:val="32"/>
          <w:rtl w:val="0"/>
          <w:lang w:val="en-US"/>
        </w:rPr>
        <w:t xml:space="preserve"> 2025 at 4pm at Malvern Wells Village Hall</w:t>
      </w:r>
      <w:r>
        <w:rPr>
          <w:rFonts w:ascii="Helvetica" w:hAnsi="Helvetica"/>
          <w:b w:val="1"/>
          <w:bCs w:val="1"/>
          <w:sz w:val="32"/>
          <w:szCs w:val="32"/>
          <w:rtl w:val="0"/>
          <w:lang w:val="en-US"/>
        </w:rPr>
        <w:t xml:space="preserve"> (committee room)</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32"/>
          <w:szCs w:val="32"/>
        </w:rPr>
      </w:pPr>
      <w:r>
        <w:rPr>
          <w:rFonts w:ascii="Times New Roman" w:hAnsi="Times New Roman"/>
          <w:b w:val="1"/>
          <w:bCs w:val="1"/>
          <w:sz w:val="53"/>
          <w:szCs w:val="53"/>
          <w:rtl w:val="0"/>
        </w:rPr>
        <w:t>C. A. Wild</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rPr>
        <w:t>Cllr. Christine Wild</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lang w:val="en-US"/>
        </w:rPr>
        <w:t>Chairman of the Staffing Committee</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lang w:val="en-US"/>
        </w:rPr>
        <w:t>1st</w:t>
      </w:r>
      <w:r>
        <w:rPr>
          <w:rFonts w:ascii="Helvetica" w:hAnsi="Helvetica"/>
          <w:b w:val="0"/>
          <w:bCs w:val="0"/>
          <w:sz w:val="32"/>
          <w:szCs w:val="32"/>
          <w:rtl w:val="0"/>
          <w:lang w:val="en-US"/>
        </w:rPr>
        <w:t xml:space="preserve"> </w:t>
      </w:r>
      <w:r>
        <w:rPr>
          <w:rFonts w:ascii="Helvetica" w:hAnsi="Helvetica"/>
          <w:b w:val="1"/>
          <w:bCs w:val="1"/>
          <w:sz w:val="32"/>
          <w:szCs w:val="32"/>
          <w:rtl w:val="0"/>
          <w:lang w:val="en-US"/>
        </w:rPr>
        <w:t>July</w:t>
      </w:r>
      <w:r>
        <w:rPr>
          <w:rFonts w:ascii="Helvetica" w:hAnsi="Helvetica"/>
          <w:b w:val="1"/>
          <w:bCs w:val="1"/>
          <w:sz w:val="32"/>
          <w:szCs w:val="32"/>
          <w:rtl w:val="0"/>
        </w:rPr>
        <w:t xml:space="preserve"> 2025</w:t>
      </w:r>
    </w:p>
    <w:p>
      <w:pPr>
        <w:pStyle w:val="Default"/>
        <w:suppressAutoHyphens w:val="1"/>
        <w:spacing w:before="0" w:line="240" w:lineRule="auto"/>
        <w:jc w:val="left"/>
        <w:rPr>
          <w:rFonts w:ascii="Helvetica" w:cs="Helvetica" w:hAnsi="Helvetica" w:eastAsia="Helvetica"/>
          <w:b w:val="0"/>
          <w:bCs w:val="0"/>
          <w:outline w:val="0"/>
          <w:color w:val="000000"/>
          <w:sz w:val="32"/>
          <w:szCs w:val="32"/>
          <w:u w:val="none" w:color="467885"/>
          <w14:textFill>
            <w14:solidFill>
              <w14:srgbClr w14:val="000000"/>
            </w14:solidFill>
          </w14:textFill>
        </w:rPr>
      </w:pPr>
      <w:r>
        <w:rPr>
          <w:rFonts w:ascii="Helvetica" w:hAnsi="Helvetica"/>
          <w:b w:val="1"/>
          <w:bCs w:val="1"/>
          <w:outline w:val="0"/>
          <w:color w:val="000000"/>
          <w:sz w:val="32"/>
          <w:szCs w:val="32"/>
          <w:u w:val="none" w:color="467885"/>
          <w:rtl w:val="0"/>
          <w14:textFill>
            <w14:solidFill>
              <w14:srgbClr w14:val="000000"/>
            </w14:solidFill>
          </w14:textFill>
        </w:rPr>
        <w:t xml:space="preserve">Website: </w:t>
      </w:r>
      <w:r>
        <w:rPr>
          <w:rStyle w:val="Hyperlink.0"/>
          <w:rFonts w:ascii="Helvetica" w:cs="Helvetica" w:hAnsi="Helvetica" w:eastAsia="Helvetica"/>
          <w:b w:val="1"/>
          <w:bCs w:val="1"/>
          <w:outline w:val="0"/>
          <w:color w:val="467885"/>
          <w:sz w:val="32"/>
          <w:szCs w:val="32"/>
          <w:u w:val="single" w:color="467885"/>
          <w14:textFill>
            <w14:solidFill>
              <w14:srgbClr w14:val="467886"/>
            </w14:solidFill>
          </w14:textFill>
        </w:rPr>
        <w:fldChar w:fldCharType="begin" w:fldLock="0"/>
      </w:r>
      <w:r>
        <w:rPr>
          <w:rStyle w:val="Hyperlink.0"/>
          <w:rFonts w:ascii="Helvetica" w:cs="Helvetica" w:hAnsi="Helvetica" w:eastAsia="Helvetica"/>
          <w:b w:val="1"/>
          <w:bCs w:val="1"/>
          <w:outline w:val="0"/>
          <w:color w:val="467885"/>
          <w:sz w:val="32"/>
          <w:szCs w:val="32"/>
          <w:u w:val="single" w:color="467885"/>
          <w14:textFill>
            <w14:solidFill>
              <w14:srgbClr w14:val="467886"/>
            </w14:solidFill>
          </w14:textFill>
        </w:rPr>
        <w:instrText xml:space="preserve"> HYPERLINK "http://www.malvernwells-pc.gov.uk/"</w:instrText>
      </w:r>
      <w:r>
        <w:rPr>
          <w:rStyle w:val="Hyperlink.0"/>
          <w:rFonts w:ascii="Helvetica" w:cs="Helvetica" w:hAnsi="Helvetica" w:eastAsia="Helvetica"/>
          <w:b w:val="1"/>
          <w:bCs w:val="1"/>
          <w:outline w:val="0"/>
          <w:color w:val="467885"/>
          <w:sz w:val="32"/>
          <w:szCs w:val="32"/>
          <w:u w:val="single" w:color="467885"/>
          <w14:textFill>
            <w14:solidFill>
              <w14:srgbClr w14:val="467886"/>
            </w14:solidFill>
          </w14:textFill>
        </w:rPr>
        <w:fldChar w:fldCharType="separate" w:fldLock="0"/>
      </w:r>
      <w:r>
        <w:rPr>
          <w:rStyle w:val="Hyperlink.0"/>
          <w:rFonts w:ascii="Helvetica" w:hAnsi="Helvetica"/>
          <w:b w:val="1"/>
          <w:bCs w:val="1"/>
          <w:outline w:val="0"/>
          <w:color w:val="467885"/>
          <w:sz w:val="32"/>
          <w:szCs w:val="32"/>
          <w:u w:val="single" w:color="467885"/>
          <w:rtl w:val="0"/>
          <w14:textFill>
            <w14:solidFill>
              <w14:srgbClr w14:val="467886"/>
            </w14:solidFill>
          </w14:textFill>
        </w:rPr>
        <w:t>www.malvernwells-pc.gov.uk</w:t>
      </w:r>
      <w:r>
        <w:rPr>
          <w:rFonts w:ascii="Helvetica" w:cs="Helvetica" w:hAnsi="Helvetica" w:eastAsia="Helvetica"/>
          <w:b w:val="1"/>
          <w:bCs w:val="1"/>
          <w:outline w:val="0"/>
          <w:color w:val="467885"/>
          <w:sz w:val="32"/>
          <w:szCs w:val="32"/>
          <w:u w:val="single" w:color="467885"/>
          <w14:textFill>
            <w14:solidFill>
              <w14:srgbClr w14:val="467886"/>
            </w14:solidFill>
          </w14:textFill>
        </w:rPr>
        <w:fldChar w:fldCharType="end" w:fldLock="0"/>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28"/>
          <w:szCs w:val="28"/>
          <w:u w:val="none" w:color="000000"/>
        </w:rPr>
      </w:pPr>
      <w:r>
        <w:rPr>
          <w:rFonts w:ascii="Helvetica" w:hAnsi="Helvetica"/>
          <w:b w:val="1"/>
          <w:bCs w:val="1"/>
          <w:sz w:val="28"/>
          <w:szCs w:val="28"/>
          <w:u w:val="single" w:color="000000"/>
          <w:rtl w:val="0"/>
          <w:lang w:val="en-US"/>
        </w:rPr>
        <w:t>Public participation</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Residents are invited to give their views and ask questions on the agenda, or to raise issues for future consideration. The time allowed will be at the discretion of the Chair.</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center"/>
        <w:rPr>
          <w:rFonts w:ascii="Helvetica" w:cs="Helvetica" w:hAnsi="Helvetica" w:eastAsia="Helvetica"/>
          <w:b w:val="0"/>
          <w:bCs w:val="0"/>
          <w:sz w:val="28"/>
          <w:szCs w:val="28"/>
          <w:u w:val="none" w:color="000000"/>
        </w:rPr>
      </w:pPr>
      <w:r>
        <w:rPr>
          <w:rFonts w:ascii="Helvetica" w:hAnsi="Helvetica"/>
          <w:b w:val="1"/>
          <w:bCs w:val="1"/>
          <w:sz w:val="28"/>
          <w:szCs w:val="28"/>
          <w:u w:val="single" w:color="000000"/>
          <w:rtl w:val="0"/>
        </w:rPr>
        <w:t>Agenda</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1. To receive and consider Apologies for Absence.</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2. Declarations of Interest</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a) Register of Interests: Councillors are reminded of the need to update their register of interests.</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b) To declare any disclosable pecuniary interests in items on the agenda and their nature.</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c) To declare any other disclosable interests in items on the agenda and their nature.</w:t>
      </w:r>
    </w:p>
    <w:p>
      <w:pPr>
        <w:pStyle w:val="Default"/>
        <w:suppressAutoHyphens w:val="1"/>
        <w:spacing w:before="0" w:line="240" w:lineRule="auto"/>
        <w:ind w:left="960" w:hanging="960"/>
        <w:jc w:val="left"/>
        <w:rPr>
          <w:rFonts w:ascii="Helvetica" w:cs="Helvetica" w:hAnsi="Helvetica" w:eastAsia="Helvetica"/>
          <w:b w:val="1"/>
          <w:bCs w:val="1"/>
          <w:sz w:val="28"/>
          <w:szCs w:val="28"/>
          <w:u w:color="000000"/>
        </w:rPr>
      </w:pPr>
      <w:r>
        <w:rPr>
          <w:rFonts w:ascii="Helvetica" w:hAnsi="Helvetica"/>
          <w:b w:val="1"/>
          <w:bCs w:val="1"/>
          <w:sz w:val="28"/>
          <w:szCs w:val="28"/>
          <w:u w:color="000000"/>
          <w:rtl w:val="0"/>
          <w:lang w:val="en-US"/>
        </w:rPr>
        <w:t>d) To consider written requests from councillors for the Council to grant a dispensation (S33 of the Localism Act 2011)</w:t>
      </w:r>
    </w:p>
    <w:p>
      <w:pPr>
        <w:pStyle w:val="Default"/>
        <w:suppressAutoHyphens w:val="1"/>
        <w:spacing w:before="0" w:line="240" w:lineRule="auto"/>
        <w:ind w:left="960" w:hanging="960"/>
        <w:jc w:val="left"/>
        <w:rPr>
          <w:rFonts w:ascii="Helvetica" w:cs="Helvetica" w:hAnsi="Helvetica" w:eastAsia="Helvetica"/>
          <w:b w:val="1"/>
          <w:bCs w:val="1"/>
          <w:sz w:val="28"/>
          <w:szCs w:val="28"/>
          <w:u w:color="000000"/>
        </w:rPr>
      </w:pPr>
    </w:p>
    <w:p>
      <w:pPr>
        <w:pStyle w:val="Default"/>
        <w:suppressAutoHyphens w:val="1"/>
        <w:spacing w:before="0" w:line="240" w:lineRule="auto"/>
        <w:ind w:left="960" w:hanging="960"/>
        <w:jc w:val="left"/>
      </w:pPr>
      <w:r>
        <w:rPr>
          <w:rFonts w:ascii="Helvetica" w:hAnsi="Helvetica"/>
          <w:b w:val="1"/>
          <w:bCs w:val="1"/>
          <w:sz w:val="28"/>
          <w:szCs w:val="28"/>
          <w:u w:color="000000"/>
          <w:rtl w:val="0"/>
          <w:lang w:val="en-US"/>
        </w:rPr>
        <w:t>3. Discuss and approve actions needed to appoint a new part time clerk</w:t>
      </w:r>
      <w:r>
        <w:rPr>
          <w:rFonts w:ascii="Helvetica" w:cs="Helvetica" w:hAnsi="Helvetica" w:eastAsia="Helvetica"/>
          <w:b w:val="0"/>
          <w:bCs w:val="0"/>
          <w:sz w:val="28"/>
          <w:szCs w:val="28"/>
          <w:u w:color="00000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