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771" w:rsidRPr="00242E9D" w:rsidRDefault="003E1818" w:rsidP="00031870">
      <w:pPr>
        <w:pStyle w:val="Heading1"/>
        <w:jc w:val="center"/>
        <w:rPr>
          <w:rFonts w:ascii="Arial" w:hAnsi="Arial" w:cs="Arial"/>
          <w:i/>
          <w:color w:val="44546A" w:themeColor="text2"/>
          <w:sz w:val="28"/>
          <w:szCs w:val="28"/>
        </w:rPr>
      </w:pPr>
      <w:r w:rsidRPr="00242E9D">
        <w:rPr>
          <w:rFonts w:ascii="Arial" w:hAnsi="Arial" w:cs="Arial"/>
          <w:i/>
          <w:color w:val="44546A" w:themeColor="text2"/>
          <w:sz w:val="28"/>
          <w:szCs w:val="28"/>
        </w:rPr>
        <w:t>EAST STOKE</w:t>
      </w:r>
      <w:r w:rsidR="00485771" w:rsidRPr="00242E9D">
        <w:rPr>
          <w:rFonts w:ascii="Arial" w:hAnsi="Arial" w:cs="Arial"/>
          <w:i/>
          <w:color w:val="44546A" w:themeColor="text2"/>
          <w:sz w:val="28"/>
          <w:szCs w:val="28"/>
        </w:rPr>
        <w:t xml:space="preserve"> PARISH COUNCIL: RISK MANAGEMENT</w:t>
      </w:r>
      <w:r w:rsidR="00114CFC" w:rsidRPr="00242E9D">
        <w:rPr>
          <w:rFonts w:ascii="Arial" w:hAnsi="Arial" w:cs="Arial"/>
          <w:i/>
          <w:color w:val="44546A" w:themeColor="text2"/>
          <w:sz w:val="28"/>
          <w:szCs w:val="28"/>
        </w:rPr>
        <w:tab/>
      </w:r>
      <w:r w:rsidR="00114CFC" w:rsidRPr="00242E9D">
        <w:rPr>
          <w:rFonts w:ascii="Arial" w:hAnsi="Arial" w:cs="Arial"/>
          <w:i/>
          <w:color w:val="44546A" w:themeColor="text2"/>
          <w:sz w:val="28"/>
          <w:szCs w:val="28"/>
        </w:rPr>
        <w:tab/>
      </w:r>
      <w:r w:rsidR="00114CFC" w:rsidRPr="00242E9D">
        <w:rPr>
          <w:rFonts w:ascii="Arial" w:hAnsi="Arial" w:cs="Arial"/>
          <w:i/>
          <w:noProof/>
          <w:color w:val="44546A" w:themeColor="text2"/>
          <w:sz w:val="28"/>
          <w:szCs w:val="28"/>
        </w:rPr>
        <w:drawing>
          <wp:inline distT="0" distB="0" distL="0" distR="0" wp14:anchorId="256783D5">
            <wp:extent cx="1511935" cy="6769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5771" w:rsidRPr="00242E9D" w:rsidRDefault="00485771">
      <w:pPr>
        <w:rPr>
          <w:rFonts w:ascii="Arial" w:hAnsi="Arial" w:cs="Arial"/>
          <w:color w:val="44546A" w:themeColor="text2"/>
          <w:sz w:val="24"/>
          <w:szCs w:val="24"/>
        </w:rPr>
      </w:pPr>
    </w:p>
    <w:p w:rsidR="00485771" w:rsidRPr="00242E9D" w:rsidRDefault="00485771">
      <w:pPr>
        <w:rPr>
          <w:rFonts w:ascii="Arial" w:hAnsi="Arial" w:cs="Arial"/>
          <w:color w:val="44546A" w:themeColor="text2"/>
          <w:sz w:val="24"/>
          <w:szCs w:val="24"/>
        </w:rPr>
      </w:pPr>
      <w:r w:rsidRPr="00242E9D">
        <w:rPr>
          <w:rFonts w:ascii="Arial" w:hAnsi="Arial" w:cs="Arial"/>
          <w:color w:val="44546A" w:themeColor="text2"/>
          <w:sz w:val="24"/>
          <w:szCs w:val="24"/>
        </w:rPr>
        <w:t xml:space="preserve">Risk assessment </w:t>
      </w:r>
      <w:r w:rsidR="00AB24D6" w:rsidRPr="00242E9D">
        <w:rPr>
          <w:rFonts w:ascii="Arial" w:hAnsi="Arial" w:cs="Arial"/>
          <w:color w:val="44546A" w:themeColor="text2"/>
          <w:sz w:val="24"/>
          <w:szCs w:val="24"/>
        </w:rPr>
        <w:t xml:space="preserve">and management (financial) </w:t>
      </w:r>
      <w:r w:rsidRPr="00242E9D">
        <w:rPr>
          <w:rFonts w:ascii="Arial" w:hAnsi="Arial" w:cs="Arial"/>
          <w:color w:val="44546A" w:themeColor="text2"/>
          <w:sz w:val="24"/>
          <w:szCs w:val="24"/>
        </w:rPr>
        <w:t>of Parish Council activities</w:t>
      </w:r>
      <w:r w:rsidR="00A65CEB" w:rsidRPr="00242E9D">
        <w:rPr>
          <w:rFonts w:ascii="Arial" w:hAnsi="Arial" w:cs="Arial"/>
          <w:color w:val="44546A" w:themeColor="text2"/>
          <w:sz w:val="24"/>
          <w:szCs w:val="24"/>
        </w:rPr>
        <w:t xml:space="preserve"> </w:t>
      </w:r>
      <w:r w:rsidR="004552E7" w:rsidRPr="00242E9D">
        <w:rPr>
          <w:rFonts w:ascii="Arial" w:hAnsi="Arial" w:cs="Arial"/>
          <w:color w:val="44546A" w:themeColor="text2"/>
          <w:sz w:val="24"/>
          <w:szCs w:val="24"/>
        </w:rPr>
        <w:t>year ending 3</w:t>
      </w:r>
      <w:r w:rsidR="00A65CEB" w:rsidRPr="00242E9D">
        <w:rPr>
          <w:rFonts w:ascii="Arial" w:hAnsi="Arial" w:cs="Arial"/>
          <w:color w:val="44546A" w:themeColor="text2"/>
          <w:sz w:val="24"/>
          <w:szCs w:val="24"/>
        </w:rPr>
        <w:t>1</w:t>
      </w:r>
      <w:r w:rsidR="00A65CEB" w:rsidRPr="00242E9D">
        <w:rPr>
          <w:rFonts w:ascii="Arial" w:hAnsi="Arial" w:cs="Arial"/>
          <w:color w:val="44546A" w:themeColor="text2"/>
          <w:sz w:val="24"/>
          <w:szCs w:val="24"/>
          <w:vertAlign w:val="superscript"/>
        </w:rPr>
        <w:t>st</w:t>
      </w:r>
      <w:r w:rsidR="003E1818" w:rsidRPr="00242E9D">
        <w:rPr>
          <w:rFonts w:ascii="Arial" w:hAnsi="Arial" w:cs="Arial"/>
          <w:color w:val="44546A" w:themeColor="text2"/>
          <w:sz w:val="24"/>
          <w:szCs w:val="24"/>
        </w:rPr>
        <w:t xml:space="preserve"> </w:t>
      </w:r>
      <w:r w:rsidR="00242D30" w:rsidRPr="00242E9D">
        <w:rPr>
          <w:rFonts w:ascii="Arial" w:hAnsi="Arial" w:cs="Arial"/>
          <w:color w:val="44546A" w:themeColor="text2"/>
          <w:sz w:val="24"/>
          <w:szCs w:val="24"/>
        </w:rPr>
        <w:t>March 2019</w:t>
      </w:r>
      <w:r w:rsidR="0056123D" w:rsidRPr="00242E9D">
        <w:rPr>
          <w:rFonts w:ascii="Arial" w:hAnsi="Arial" w:cs="Arial"/>
          <w:color w:val="44546A" w:themeColor="text2"/>
          <w:sz w:val="24"/>
          <w:szCs w:val="24"/>
        </w:rPr>
        <w:t>.</w:t>
      </w:r>
    </w:p>
    <w:p w:rsidR="00485771" w:rsidRPr="00242E9D" w:rsidRDefault="00485771">
      <w:pPr>
        <w:rPr>
          <w:rFonts w:ascii="Arial" w:hAnsi="Arial" w:cs="Arial"/>
          <w:color w:val="44546A" w:themeColor="text2"/>
          <w:sz w:val="24"/>
          <w:szCs w:val="24"/>
        </w:rPr>
      </w:pP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4536"/>
        <w:gridCol w:w="850"/>
        <w:gridCol w:w="7088"/>
      </w:tblGrid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</w:p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  <w:t>Area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</w:p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  <w:t>Risk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</w:p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  <w:t>Level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</w:p>
          <w:p w:rsidR="00485771" w:rsidRPr="00242E9D" w:rsidRDefault="00485771" w:rsidP="00A65CEB">
            <w:pPr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b/>
                <w:color w:val="44546A" w:themeColor="text2"/>
                <w:sz w:val="24"/>
                <w:szCs w:val="24"/>
              </w:rPr>
              <w:t xml:space="preserve">Controls         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536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Assets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485771" w:rsidRPr="00242E9D" w:rsidRDefault="00485771" w:rsidP="003E1818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Protection of fixed assets</w:t>
            </w:r>
            <w:r w:rsidR="003E1818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485771" w:rsidRPr="00242E9D" w:rsidRDefault="00485771" w:rsidP="00363B04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Council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’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s </w:t>
            </w:r>
            <w:r w:rsidR="00535FA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physical 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assets are covered by insurance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. Update and review </w:t>
            </w:r>
            <w:r w:rsidR="00535FA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asset 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register </w:t>
            </w:r>
            <w:r w:rsidR="006431F8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and insurance 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annually.</w:t>
            </w:r>
            <w:r w:rsidR="00245D71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Asset value is increased in-line with </w:t>
            </w:r>
            <w:r w:rsidR="00363B04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price index</w:t>
            </w:r>
            <w:r w:rsidR="00245D71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by insurance company.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A65CEB" w:rsidRPr="00242E9D" w:rsidRDefault="00A65CEB" w:rsidP="00485771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A65CEB" w:rsidRPr="00242E9D" w:rsidRDefault="00A65CEB" w:rsidP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485771" w:rsidRPr="00242E9D" w:rsidRDefault="00485771" w:rsidP="00485771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Precept</w:t>
            </w:r>
          </w:p>
          <w:p w:rsidR="00485771" w:rsidRPr="00242E9D" w:rsidRDefault="00485771" w:rsidP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85771" w:rsidRPr="00242E9D" w:rsidRDefault="00485771" w:rsidP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Not submitted </w:t>
            </w:r>
          </w:p>
        </w:tc>
        <w:tc>
          <w:tcPr>
            <w:tcW w:w="850" w:type="dxa"/>
            <w:shd w:val="clear" w:color="auto" w:fill="auto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shd w:val="clear" w:color="auto" w:fill="auto"/>
          </w:tcPr>
          <w:p w:rsidR="00485771" w:rsidRPr="00242E9D" w:rsidRDefault="00485771" w:rsidP="009913A2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Full Minute – </w:t>
            </w:r>
            <w:r w:rsidR="009913A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Clerk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follow up</w:t>
            </w: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485771" w:rsidRPr="00242E9D" w:rsidRDefault="00485771" w:rsidP="00485771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85771" w:rsidRPr="00242E9D" w:rsidRDefault="00485771" w:rsidP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Not paid by D</w:t>
            </w:r>
            <w:r w:rsidR="009913A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istrict Council</w:t>
            </w:r>
          </w:p>
        </w:tc>
        <w:tc>
          <w:tcPr>
            <w:tcW w:w="850" w:type="dxa"/>
            <w:shd w:val="clear" w:color="auto" w:fill="auto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shd w:val="clear" w:color="auto" w:fill="auto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Confirm receipt</w:t>
            </w: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485771" w:rsidRPr="00242E9D" w:rsidRDefault="00485771" w:rsidP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Adequacy of precept</w:t>
            </w:r>
          </w:p>
        </w:tc>
        <w:tc>
          <w:tcPr>
            <w:tcW w:w="850" w:type="dxa"/>
            <w:shd w:val="clear" w:color="auto" w:fill="auto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H</w:t>
            </w:r>
          </w:p>
        </w:tc>
        <w:tc>
          <w:tcPr>
            <w:tcW w:w="7088" w:type="dxa"/>
            <w:shd w:val="clear" w:color="auto" w:fill="auto"/>
          </w:tcPr>
          <w:p w:rsidR="00485771" w:rsidRPr="00242E9D" w:rsidRDefault="00535FA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Month</w:t>
            </w:r>
            <w:r w:rsidR="00485771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ly review of budget to actual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FFFFFF"/>
          </w:tcPr>
          <w:p w:rsidR="00485771" w:rsidRPr="00242E9D" w:rsidRDefault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Finance</w:t>
            </w:r>
          </w:p>
        </w:tc>
        <w:tc>
          <w:tcPr>
            <w:tcW w:w="453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Loss of cash through theft or dishonesty</w:t>
            </w:r>
          </w:p>
        </w:tc>
        <w:tc>
          <w:tcPr>
            <w:tcW w:w="850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</w:tcPr>
          <w:p w:rsidR="00A65CEB" w:rsidRPr="00242E9D" w:rsidRDefault="00A65CEB" w:rsidP="009913A2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Cash handling is avoided, but where appropriate controls are in place. Fidelity guarantee insurance.</w:t>
            </w:r>
          </w:p>
          <w:p w:rsidR="00253D25" w:rsidRPr="00242E9D" w:rsidRDefault="00253D25" w:rsidP="009913A2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</w:tcPr>
          <w:p w:rsidR="006F3759" w:rsidRPr="00242E9D" w:rsidRDefault="006F375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</w:tcPr>
          <w:p w:rsidR="006F3759" w:rsidRPr="00242E9D" w:rsidRDefault="006F375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Other Income</w:t>
            </w:r>
          </w:p>
        </w:tc>
        <w:tc>
          <w:tcPr>
            <w:tcW w:w="850" w:type="dxa"/>
          </w:tcPr>
          <w:p w:rsidR="006F3759" w:rsidRPr="00242E9D" w:rsidRDefault="006F375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</w:tcPr>
          <w:p w:rsidR="006F3759" w:rsidRPr="00242E9D" w:rsidRDefault="006F3759" w:rsidP="006F375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Check burial receipts. </w:t>
            </w:r>
            <w:r w:rsidR="00940146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Receipts banked promptly.</w:t>
            </w:r>
          </w:p>
        </w:tc>
      </w:tr>
      <w:tr w:rsidR="00242E9D" w:rsidRPr="00242E9D" w:rsidTr="00EC1889">
        <w:tc>
          <w:tcPr>
            <w:tcW w:w="1526" w:type="dxa"/>
          </w:tcPr>
          <w:p w:rsidR="008E10BD" w:rsidRPr="00242E9D" w:rsidRDefault="008E10BD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</w:tcPr>
          <w:p w:rsidR="008E10BD" w:rsidRPr="00242E9D" w:rsidRDefault="008E10BD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Grants</w:t>
            </w:r>
          </w:p>
        </w:tc>
        <w:tc>
          <w:tcPr>
            <w:tcW w:w="850" w:type="dxa"/>
          </w:tcPr>
          <w:p w:rsidR="008E10BD" w:rsidRPr="00242E9D" w:rsidRDefault="008E10BD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</w:tcPr>
          <w:p w:rsidR="008E10BD" w:rsidRPr="00242E9D" w:rsidRDefault="008E10BD" w:rsidP="008E10BD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Check receipt of grant when due. The receipt of the grant is </w:t>
            </w:r>
            <w:proofErr w:type="spellStart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minuted</w:t>
            </w:r>
            <w:proofErr w:type="spellEnd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at the next council meeting.</w:t>
            </w:r>
          </w:p>
          <w:p w:rsidR="003A1E53" w:rsidRPr="00242E9D" w:rsidRDefault="003A1E53" w:rsidP="008E10BD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Council must have the power to pay grants.</w:t>
            </w:r>
          </w:p>
          <w:p w:rsidR="00253D25" w:rsidRPr="00242E9D" w:rsidRDefault="00253D25" w:rsidP="008E10BD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</w:tcPr>
          <w:p w:rsidR="006F29CA" w:rsidRPr="00242E9D" w:rsidRDefault="006F29C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</w:tcPr>
          <w:p w:rsidR="006F29CA" w:rsidRPr="00242E9D" w:rsidRDefault="006F29C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Financial records</w:t>
            </w:r>
          </w:p>
        </w:tc>
        <w:tc>
          <w:tcPr>
            <w:tcW w:w="850" w:type="dxa"/>
          </w:tcPr>
          <w:p w:rsidR="006F29CA" w:rsidRPr="00242E9D" w:rsidRDefault="006F29C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</w:tcPr>
          <w:p w:rsidR="006F29CA" w:rsidRPr="00242E9D" w:rsidRDefault="009913A2" w:rsidP="00D00DDE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Clerk</w:t>
            </w:r>
            <w:r w:rsidR="006F29C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check regularly </w:t>
            </w:r>
            <w:r w:rsidR="00B23D25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and</w:t>
            </w:r>
            <w:r w:rsidR="006F29C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internal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</w:t>
            </w:r>
            <w:r w:rsidR="006F29C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audit review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. </w:t>
            </w:r>
            <w:r w:rsidR="00EB5A07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Quarterly 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Budget reports to Council.</w:t>
            </w:r>
          </w:p>
        </w:tc>
      </w:tr>
      <w:tr w:rsidR="00242E9D" w:rsidRPr="00242E9D" w:rsidTr="00EC1889">
        <w:tc>
          <w:tcPr>
            <w:tcW w:w="152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A65CEB" w:rsidRPr="00242E9D" w:rsidRDefault="00A65CEB" w:rsidP="006F29C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Financial controls </w:t>
            </w:r>
          </w:p>
        </w:tc>
        <w:tc>
          <w:tcPr>
            <w:tcW w:w="850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A65CEB" w:rsidRPr="00242E9D" w:rsidRDefault="00CA6986" w:rsidP="00535FA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Quarterly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reconciliation prepared by </w:t>
            </w:r>
            <w:r w:rsidR="009913A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Clerk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. </w:t>
            </w:r>
            <w:r w:rsidR="008E10BD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Reconciliation checked by member</w:t>
            </w:r>
            <w:r w:rsidR="00363B04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s</w:t>
            </w:r>
            <w:r w:rsidR="008E10BD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quarterly. </w:t>
            </w:r>
            <w:r w:rsidR="007F0D1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Quarter</w:t>
            </w:r>
            <w:r w:rsidR="00535FA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ly</w:t>
            </w:r>
            <w:r w:rsidR="00A65CEB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budget reports to Parish Councillors. Two signatories on cheques. Internal and external audit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 Financial regulations adopted</w:t>
            </w:r>
            <w:r w:rsidR="00535FA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, adhered to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and reviewed.</w:t>
            </w:r>
            <w:r w:rsidR="008E10BD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</w:t>
            </w:r>
          </w:p>
          <w:p w:rsidR="00253D25" w:rsidRPr="00242E9D" w:rsidRDefault="00253D25" w:rsidP="00535FA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Comply with Customs and Excise Regulations</w:t>
            </w:r>
          </w:p>
        </w:tc>
        <w:tc>
          <w:tcPr>
            <w:tcW w:w="850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</w:tcPr>
          <w:p w:rsidR="00A65CEB" w:rsidRPr="00242E9D" w:rsidRDefault="00A65CEB" w:rsidP="00535FA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VAT claims calculated by </w:t>
            </w:r>
            <w:r w:rsidR="009913A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Clerk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and </w:t>
            </w:r>
            <w:r w:rsidR="00535FA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to be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submitted </w:t>
            </w:r>
            <w:r w:rsidR="00CA6986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regularly</w:t>
            </w:r>
            <w:r w:rsidR="00363B04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– at least annually</w:t>
            </w:r>
            <w:r w:rsidR="00CA6986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 Note 3 year limit for claims.</w:t>
            </w:r>
          </w:p>
          <w:p w:rsidR="00253D25" w:rsidRPr="00242E9D" w:rsidRDefault="00253D25" w:rsidP="00535FA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</w:tcPr>
          <w:p w:rsidR="00253D25" w:rsidRPr="00242E9D" w:rsidRDefault="00253D25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</w:tcPr>
          <w:p w:rsidR="00253D25" w:rsidRPr="00242E9D" w:rsidRDefault="00253D25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VAT analysis </w:t>
            </w:r>
          </w:p>
        </w:tc>
        <w:tc>
          <w:tcPr>
            <w:tcW w:w="850" w:type="dxa"/>
          </w:tcPr>
          <w:p w:rsidR="00253D25" w:rsidRPr="00242E9D" w:rsidRDefault="00253D25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</w:tcPr>
          <w:p w:rsidR="00253D25" w:rsidRPr="00242E9D" w:rsidRDefault="00253D25" w:rsidP="00535FA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All items in cash book list. VAT identified and amount checked on invoice.</w:t>
            </w:r>
          </w:p>
        </w:tc>
      </w:tr>
      <w:tr w:rsidR="00242E9D" w:rsidRPr="00242E9D" w:rsidTr="00EC1889">
        <w:tc>
          <w:tcPr>
            <w:tcW w:w="1526" w:type="dxa"/>
          </w:tcPr>
          <w:p w:rsidR="00A65CEB" w:rsidRPr="00242E9D" w:rsidRDefault="000246F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Finance</w:t>
            </w:r>
          </w:p>
          <w:p w:rsidR="000246FA" w:rsidRPr="00242E9D" w:rsidRDefault="000246F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Continued..</w:t>
            </w:r>
          </w:p>
        </w:tc>
        <w:tc>
          <w:tcPr>
            <w:tcW w:w="4536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Sound budgeting to underlie annual precept</w:t>
            </w:r>
          </w:p>
        </w:tc>
        <w:tc>
          <w:tcPr>
            <w:tcW w:w="850" w:type="dxa"/>
          </w:tcPr>
          <w:p w:rsidR="00A65CEB" w:rsidRPr="00242E9D" w:rsidRDefault="00A65CEB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</w:tcPr>
          <w:p w:rsidR="00A65CEB" w:rsidRPr="00242E9D" w:rsidRDefault="00A65CEB" w:rsidP="00D00DD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Parish Council receive detailed budget in January. Precept derived directly from this. Expenditure against budget reported to Parish Council </w:t>
            </w:r>
            <w:r w:rsidR="00363B04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quarter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ly.</w:t>
            </w:r>
          </w:p>
          <w:p w:rsidR="00253D25" w:rsidRPr="00242E9D" w:rsidRDefault="00253D25" w:rsidP="00D00DD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3F1694" w:rsidRPr="00242E9D" w:rsidRDefault="003F1694" w:rsidP="0016440A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44546A" w:themeColor="text2"/>
              </w:rPr>
            </w:pPr>
          </w:p>
        </w:tc>
        <w:tc>
          <w:tcPr>
            <w:tcW w:w="4536" w:type="dxa"/>
            <w:shd w:val="clear" w:color="auto" w:fill="auto"/>
          </w:tcPr>
          <w:p w:rsidR="003F1694" w:rsidRPr="00242E9D" w:rsidRDefault="003F1694" w:rsidP="002D2A4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Invoice incorrectly calculated or recorded</w:t>
            </w:r>
          </w:p>
        </w:tc>
        <w:tc>
          <w:tcPr>
            <w:tcW w:w="850" w:type="dxa"/>
            <w:shd w:val="clear" w:color="auto" w:fill="auto"/>
          </w:tcPr>
          <w:p w:rsidR="003F1694" w:rsidRPr="00242E9D" w:rsidRDefault="003F1694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shd w:val="clear" w:color="auto" w:fill="auto"/>
          </w:tcPr>
          <w:p w:rsidR="003F1694" w:rsidRPr="00242E9D" w:rsidRDefault="003F1694" w:rsidP="003F169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Check arithmetic on invoices and perform bank reconciliations on </w:t>
            </w:r>
            <w:r w:rsidR="00CA6986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quarterl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y basis.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Members to check reconciliation quarterly.</w:t>
            </w:r>
          </w:p>
          <w:p w:rsidR="00253D25" w:rsidRPr="00242E9D" w:rsidRDefault="00253D25" w:rsidP="003F169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031870" w:rsidRPr="00242E9D" w:rsidRDefault="00031870" w:rsidP="00D00DDE">
            <w:pPr>
              <w:autoSpaceDE w:val="0"/>
              <w:autoSpaceDN w:val="0"/>
              <w:adjustRightInd w:val="0"/>
              <w:rPr>
                <w:rFonts w:ascii="Helvetica" w:hAnsi="Helvetica" w:cs="Helvetica"/>
                <w:color w:val="44546A" w:themeColor="text2"/>
              </w:rPr>
            </w:pPr>
          </w:p>
        </w:tc>
        <w:tc>
          <w:tcPr>
            <w:tcW w:w="4536" w:type="dxa"/>
            <w:shd w:val="clear" w:color="auto" w:fill="auto"/>
          </w:tcPr>
          <w:p w:rsidR="00031870" w:rsidRPr="00242E9D" w:rsidRDefault="00031870" w:rsidP="00031870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Cheque payable is excessive or to </w:t>
            </w:r>
          </w:p>
          <w:p w:rsidR="00031870" w:rsidRPr="00242E9D" w:rsidRDefault="00031870" w:rsidP="00031870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wrong party</w:t>
            </w:r>
          </w:p>
          <w:p w:rsidR="00031870" w:rsidRPr="00242E9D" w:rsidRDefault="00031870" w:rsidP="002D2A4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031870" w:rsidRPr="00242E9D" w:rsidRDefault="00031870" w:rsidP="00031870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  <w:p w:rsidR="00031870" w:rsidRPr="00242E9D" w:rsidRDefault="00031870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clear" w:color="auto" w:fill="auto"/>
          </w:tcPr>
          <w:p w:rsidR="00031870" w:rsidRPr="00242E9D" w:rsidRDefault="00031870" w:rsidP="002D2A4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Councillors check - 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Signatories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initials Stub and Voucher</w:t>
            </w:r>
            <w:r w:rsidR="00D00DDE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/Invoice.</w:t>
            </w:r>
          </w:p>
        </w:tc>
      </w:tr>
      <w:tr w:rsidR="00242E9D" w:rsidRPr="00242E9D" w:rsidTr="00EC1889">
        <w:tc>
          <w:tcPr>
            <w:tcW w:w="1526" w:type="dxa"/>
            <w:shd w:val="clear" w:color="auto" w:fill="auto"/>
            <w:vAlign w:val="center"/>
          </w:tcPr>
          <w:p w:rsidR="002D2A44" w:rsidRPr="00242E9D" w:rsidRDefault="00D00DDE" w:rsidP="00E973CB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Reserves - </w:t>
            </w:r>
            <w:r w:rsidR="000246FA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General</w:t>
            </w:r>
          </w:p>
          <w:p w:rsidR="0016440A" w:rsidRPr="00242E9D" w:rsidRDefault="0016440A" w:rsidP="00D00DD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16440A" w:rsidRPr="00242E9D" w:rsidRDefault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16440A" w:rsidRPr="00242E9D" w:rsidRDefault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Adequacy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6440A" w:rsidRPr="00242E9D" w:rsidRDefault="0016440A" w:rsidP="00D00DD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16440A" w:rsidRPr="00242E9D" w:rsidRDefault="0016440A" w:rsidP="00D00DDE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Consider at Budget setting</w:t>
            </w:r>
            <w:r w:rsidR="009913A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16440A" w:rsidRPr="00242E9D" w:rsidRDefault="0016440A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Reserves </w:t>
            </w:r>
            <w:r w:rsidR="0071644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-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Earmarked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16440A" w:rsidRPr="00242E9D" w:rsidRDefault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Adequacy</w:t>
            </w:r>
          </w:p>
          <w:p w:rsidR="0016440A" w:rsidRPr="00242E9D" w:rsidRDefault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16440A" w:rsidRPr="00242E9D" w:rsidRDefault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Unidentified Earmarked or Contingent liability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16440A" w:rsidRPr="00242E9D" w:rsidRDefault="0016440A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  <w:p w:rsidR="0016440A" w:rsidRPr="00242E9D" w:rsidRDefault="0016440A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16440A" w:rsidRPr="00242E9D" w:rsidRDefault="0016440A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16440A" w:rsidRPr="00242E9D" w:rsidRDefault="0016440A" w:rsidP="0016440A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Consider at Budget and review of final </w:t>
            </w:r>
            <w:proofErr w:type="spellStart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accounts.RFO</w:t>
            </w:r>
            <w:proofErr w:type="spellEnd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opinion.</w:t>
            </w:r>
          </w:p>
          <w:p w:rsidR="0016440A" w:rsidRPr="00242E9D" w:rsidRDefault="0016440A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16440A" w:rsidRPr="00242E9D" w:rsidRDefault="0016440A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Review minutes</w:t>
            </w:r>
            <w:r w:rsidR="009913A2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253D25" w:rsidRPr="00242E9D" w:rsidRDefault="00441643" w:rsidP="00441643">
            <w:pPr>
              <w:tabs>
                <w:tab w:val="left" w:pos="1152"/>
              </w:tabs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ab/>
            </w:r>
          </w:p>
        </w:tc>
        <w:tc>
          <w:tcPr>
            <w:tcW w:w="4536" w:type="dxa"/>
            <w:shd w:val="pct10" w:color="auto" w:fill="auto"/>
          </w:tcPr>
          <w:p w:rsidR="00253D25" w:rsidRPr="00242E9D" w:rsidRDefault="00253D25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253D25" w:rsidRPr="00242E9D" w:rsidRDefault="00253D25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253D25" w:rsidRPr="00242E9D" w:rsidRDefault="00253D25" w:rsidP="0016440A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441643" w:rsidRPr="00242E9D" w:rsidRDefault="00441643" w:rsidP="003A1E53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Audit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441643" w:rsidRPr="00242E9D" w:rsidRDefault="00441643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Accounts not independently checked.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441643" w:rsidRPr="00242E9D" w:rsidRDefault="00441643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441643" w:rsidRPr="00242E9D" w:rsidRDefault="00441643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Competent and Independent internal auditor appointed and this is reviewed annually.</w:t>
            </w: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D9D9D9"/>
          </w:tcPr>
          <w:p w:rsidR="00EC1889" w:rsidRPr="00242E9D" w:rsidRDefault="00EC1889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/>
          </w:tcPr>
          <w:p w:rsidR="00EC1889" w:rsidRPr="00242E9D" w:rsidRDefault="00EC188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/>
          </w:tcPr>
          <w:p w:rsidR="00EC1889" w:rsidRPr="00242E9D" w:rsidRDefault="00EC1889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D9D9D9"/>
          </w:tcPr>
          <w:p w:rsidR="00EC1889" w:rsidRPr="00242E9D" w:rsidRDefault="00EC1889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EC1889" w:rsidRPr="00242E9D" w:rsidRDefault="00EC1889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Election Costs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EC1889" w:rsidRPr="00242E9D" w:rsidRDefault="00EC188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Invoice is at the agreed rate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EC1889" w:rsidRPr="00242E9D" w:rsidRDefault="00EC1889" w:rsidP="0016440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EC1889" w:rsidRPr="00242E9D" w:rsidRDefault="00EC1889" w:rsidP="00253D25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Clerk to check and to consider at budget setting the likely costs of an election</w:t>
            </w:r>
            <w:r w:rsidR="00363B04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or a referendum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FFFFFF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FFFFFF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FFFFFF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FFFFFF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Salaries</w:t>
            </w:r>
          </w:p>
        </w:tc>
        <w:tc>
          <w:tcPr>
            <w:tcW w:w="4536" w:type="dxa"/>
            <w:shd w:val="clear" w:color="auto" w:fill="auto"/>
          </w:tcPr>
          <w:p w:rsidR="00621F5E" w:rsidRPr="00242E9D" w:rsidRDefault="00621F5E" w:rsidP="009B69D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Wrong salary paid </w:t>
            </w:r>
          </w:p>
        </w:tc>
        <w:tc>
          <w:tcPr>
            <w:tcW w:w="850" w:type="dxa"/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shd w:val="clear" w:color="auto" w:fill="auto"/>
          </w:tcPr>
          <w:p w:rsidR="00621F5E" w:rsidRPr="00242E9D" w:rsidRDefault="00621F5E" w:rsidP="009B69D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Check salary to minute.</w:t>
            </w:r>
          </w:p>
          <w:p w:rsidR="00621F5E" w:rsidRPr="00242E9D" w:rsidRDefault="00621F5E" w:rsidP="009B69D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 w:rsidP="00BC7A6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Comply with Inland Revenue requirements.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 w:rsidP="00363B04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Council operates PAYE</w:t>
            </w:r>
            <w:r w:rsidR="00B56835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and uses </w:t>
            </w:r>
            <w:proofErr w:type="spellStart"/>
            <w:r w:rsidR="00B56835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HMRC</w:t>
            </w:r>
            <w:proofErr w:type="spellEnd"/>
            <w:r w:rsidR="00B56835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toolkit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  <w:r w:rsidR="00B56835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NI and Tax calculations </w:t>
            </w:r>
            <w:r w:rsidR="00363B04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not applicable</w:t>
            </w:r>
            <w:r w:rsidR="00B56835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Liability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Risk to third party, property or individuals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  <w:p w:rsidR="00621F5E" w:rsidRPr="00242E9D" w:rsidRDefault="00621F5E" w:rsidP="00D60DB6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Insurance in place – reviewed annually. 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lastRenderedPageBreak/>
              <w:t>Councillors</w:t>
            </w:r>
          </w:p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propriety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21F5E" w:rsidRPr="00242E9D" w:rsidRDefault="00621F5E" w:rsidP="00B557D4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Registers of Interests and gifts and hospitality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621F5E" w:rsidRPr="00242E9D" w:rsidRDefault="00621F5E" w:rsidP="009913A2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</w:tcPr>
          <w:p w:rsidR="00621F5E" w:rsidRPr="00242E9D" w:rsidRDefault="00621F5E" w:rsidP="00BC7A64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Register of interest completed</w:t>
            </w:r>
            <w:r w:rsidR="00D60DB6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within 28 days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. Gifts received over £25 notified to </w:t>
            </w:r>
            <w:proofErr w:type="spellStart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PDC</w:t>
            </w:r>
            <w:proofErr w:type="spellEnd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621F5E" w:rsidRPr="00242E9D" w:rsidRDefault="00621F5E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621F5E" w:rsidRPr="00242E9D" w:rsidRDefault="00621F5E" w:rsidP="001C743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621F5E" w:rsidRPr="00242E9D" w:rsidRDefault="00621F5E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621F5E" w:rsidRPr="00242E9D" w:rsidRDefault="00621F5E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Legal Liability</w:t>
            </w:r>
          </w:p>
          <w:p w:rsidR="00621F5E" w:rsidRPr="00242E9D" w:rsidRDefault="00621F5E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Illegal activity or payment</w:t>
            </w:r>
          </w:p>
        </w:tc>
        <w:tc>
          <w:tcPr>
            <w:tcW w:w="850" w:type="dxa"/>
            <w:shd w:val="clear" w:color="auto" w:fill="auto"/>
          </w:tcPr>
          <w:p w:rsidR="00621F5E" w:rsidRPr="00242E9D" w:rsidRDefault="00621F5E" w:rsidP="001C7439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H </w:t>
            </w:r>
          </w:p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clear" w:color="auto" w:fill="auto"/>
          </w:tcPr>
          <w:p w:rsidR="00621F5E" w:rsidRPr="00242E9D" w:rsidRDefault="00621F5E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Educate Council as to their legal powers. Clerk to clarify legal position on any new proposal with </w:t>
            </w:r>
            <w:proofErr w:type="spellStart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DAPTC</w:t>
            </w:r>
            <w:proofErr w:type="spellEnd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 Legal advice to be sought where necessary.</w:t>
            </w:r>
          </w:p>
          <w:p w:rsidR="00621F5E" w:rsidRPr="00242E9D" w:rsidRDefault="00621F5E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621F5E" w:rsidRPr="00242E9D" w:rsidRDefault="00621F5E" w:rsidP="00485771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Proper and timely reporting via the minutes</w:t>
            </w:r>
          </w:p>
        </w:tc>
        <w:tc>
          <w:tcPr>
            <w:tcW w:w="850" w:type="dxa"/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shd w:val="clear" w:color="auto" w:fill="auto"/>
          </w:tcPr>
          <w:p w:rsidR="00621F5E" w:rsidRPr="00242E9D" w:rsidRDefault="00621F5E" w:rsidP="00DF67B5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Council meets monthly and the previous meetings minutes are approved at the next council meeting. </w:t>
            </w:r>
          </w:p>
          <w:p w:rsidR="00621F5E" w:rsidRPr="00242E9D" w:rsidRDefault="00621F5E" w:rsidP="00DF67B5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 w:rsidP="00485771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Proper document control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621F5E" w:rsidRPr="00242E9D" w:rsidRDefault="00621F5E" w:rsidP="00DF67B5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Leases and legal documents are kept in a locked filing cabinet.</w:t>
            </w:r>
          </w:p>
          <w:p w:rsidR="00621F5E" w:rsidRPr="00242E9D" w:rsidRDefault="00621F5E" w:rsidP="00DF67B5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621F5E" w:rsidRPr="00242E9D" w:rsidRDefault="00621F5E" w:rsidP="00485771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621F5E" w:rsidRPr="00242E9D" w:rsidRDefault="00621F5E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621F5E" w:rsidRPr="00242E9D" w:rsidRDefault="00621F5E" w:rsidP="001C7439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rPr>
          <w:trHeight w:val="70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Minutes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Accurate and legal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Review at following meeting</w:t>
            </w:r>
            <w:r w:rsidR="005D7701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</w:t>
            </w:r>
          </w:p>
        </w:tc>
      </w:tr>
      <w:tr w:rsidR="00242E9D" w:rsidRPr="00242E9D" w:rsidTr="003A1E53">
        <w:trPr>
          <w:trHeight w:val="70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D9D9D9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D9D9D9"/>
          </w:tcPr>
          <w:p w:rsidR="003A1E53" w:rsidRPr="00242E9D" w:rsidRDefault="003A1E53" w:rsidP="00B557D4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rPr>
          <w:trHeight w:val="70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Members interests </w:t>
            </w:r>
          </w:p>
          <w:p w:rsidR="003A1E53" w:rsidRPr="00242E9D" w:rsidRDefault="003A1E53" w:rsidP="00485771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Conflict of interest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5D7701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Declarations of interest to be documented/ </w:t>
            </w:r>
            <w:proofErr w:type="spellStart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minuted</w:t>
            </w:r>
            <w:proofErr w:type="spellEnd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and any conflict addressed as appropriate</w:t>
            </w:r>
            <w:r w:rsidR="005D7701"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. Dispensations granted by Clerk only if the transaction of business would be impeded as a quorum cannot be achieved.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3A1E53" w:rsidRPr="00242E9D" w:rsidRDefault="003A1E53" w:rsidP="00B557D4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Data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Loss of data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B557D4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Data backed up regularly. Copy kept out of office.</w:t>
            </w:r>
          </w:p>
          <w:p w:rsidR="003A1E53" w:rsidRPr="00242E9D" w:rsidRDefault="003A1E53" w:rsidP="00B557D4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3A1E53" w:rsidRPr="00242E9D" w:rsidRDefault="003A1E53" w:rsidP="00031870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shd w:val="clear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Clerk</w:t>
            </w:r>
          </w:p>
        </w:tc>
        <w:tc>
          <w:tcPr>
            <w:tcW w:w="4536" w:type="dxa"/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Loss of Clerk</w:t>
            </w:r>
          </w:p>
        </w:tc>
        <w:tc>
          <w:tcPr>
            <w:tcW w:w="850" w:type="dxa"/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H</w:t>
            </w:r>
          </w:p>
        </w:tc>
        <w:tc>
          <w:tcPr>
            <w:tcW w:w="7088" w:type="dxa"/>
            <w:shd w:val="clear" w:color="auto" w:fill="auto"/>
          </w:tcPr>
          <w:p w:rsidR="003A1E53" w:rsidRPr="00242E9D" w:rsidRDefault="003A1E53" w:rsidP="00031870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Councillor cannot act as paid Clerk, Appoint new Clerk as soon as possible. Previous council experience or </w:t>
            </w:r>
            <w:proofErr w:type="spellStart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CiLCA</w:t>
            </w:r>
            <w:proofErr w:type="spellEnd"/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qualified desirable.</w:t>
            </w:r>
          </w:p>
          <w:p w:rsidR="003A1E53" w:rsidRPr="00242E9D" w:rsidRDefault="003A1E53" w:rsidP="00031870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Fraud by staff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3A1E53" w:rsidRPr="00242E9D" w:rsidRDefault="003A1E53" w:rsidP="00031870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Fidelity Guarantee value appropriately set. Value is set at total value of balances at 31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  <w:vertAlign w:val="superscript"/>
              </w:rPr>
              <w:t>st</w:t>
            </w: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 xml:space="preserve"> March plus half the value of the precept. Insurance also covers members.</w:t>
            </w:r>
          </w:p>
        </w:tc>
      </w:tr>
      <w:tr w:rsidR="00242E9D" w:rsidRPr="00242E9D" w:rsidTr="00EC1889"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</w:tcPr>
          <w:p w:rsidR="008E421A" w:rsidRPr="00242E9D" w:rsidRDefault="008E421A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Meeting Room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8E421A" w:rsidRPr="00242E9D" w:rsidRDefault="008E421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Loss of Meeting Room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8E421A" w:rsidRPr="00242E9D" w:rsidRDefault="008E421A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M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shd w:val="clear" w:color="auto" w:fill="auto"/>
          </w:tcPr>
          <w:p w:rsidR="008E421A" w:rsidRPr="00242E9D" w:rsidRDefault="008E421A" w:rsidP="00031870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  <w:r w:rsidRPr="00242E9D">
              <w:rPr>
                <w:rFonts w:ascii="Arial" w:hAnsi="Arial" w:cs="Arial"/>
                <w:color w:val="44546A" w:themeColor="text2"/>
                <w:sz w:val="24"/>
                <w:szCs w:val="24"/>
              </w:rPr>
              <w:t>Consider at budget setting and allocate for additional costs</w:t>
            </w:r>
          </w:p>
        </w:tc>
      </w:tr>
      <w:tr w:rsidR="00242E9D" w:rsidRPr="00242E9D" w:rsidTr="00EC1889">
        <w:tc>
          <w:tcPr>
            <w:tcW w:w="1526" w:type="dxa"/>
            <w:shd w:val="pct10" w:color="auto" w:fill="auto"/>
          </w:tcPr>
          <w:p w:rsidR="003A1E53" w:rsidRPr="00242E9D" w:rsidRDefault="003A1E53" w:rsidP="001C7439">
            <w:pPr>
              <w:autoSpaceDE w:val="0"/>
              <w:autoSpaceDN w:val="0"/>
              <w:adjustRightInd w:val="0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4536" w:type="dxa"/>
            <w:shd w:val="pct10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850" w:type="dxa"/>
            <w:shd w:val="pct10" w:color="auto" w:fill="auto"/>
          </w:tcPr>
          <w:p w:rsidR="003A1E53" w:rsidRPr="00242E9D" w:rsidRDefault="003A1E53">
            <w:pPr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  <w:tc>
          <w:tcPr>
            <w:tcW w:w="7088" w:type="dxa"/>
            <w:shd w:val="pct10" w:color="auto" w:fill="auto"/>
          </w:tcPr>
          <w:p w:rsidR="003A1E53" w:rsidRPr="00242E9D" w:rsidRDefault="003A1E53" w:rsidP="00031870">
            <w:pPr>
              <w:pStyle w:val="NoSpacing"/>
              <w:rPr>
                <w:rFonts w:ascii="Arial" w:hAnsi="Arial" w:cs="Arial"/>
                <w:color w:val="44546A" w:themeColor="text2"/>
                <w:sz w:val="24"/>
                <w:szCs w:val="24"/>
              </w:rPr>
            </w:pPr>
          </w:p>
        </w:tc>
      </w:tr>
    </w:tbl>
    <w:p w:rsidR="00485771" w:rsidRPr="00242E9D" w:rsidRDefault="00485771">
      <w:pPr>
        <w:rPr>
          <w:rFonts w:ascii="Arial" w:hAnsi="Arial" w:cs="Arial"/>
          <w:color w:val="44546A" w:themeColor="text2"/>
          <w:sz w:val="24"/>
          <w:szCs w:val="24"/>
        </w:rPr>
      </w:pPr>
    </w:p>
    <w:p w:rsidR="007F465F" w:rsidRPr="00242E9D" w:rsidRDefault="007F465F">
      <w:pPr>
        <w:rPr>
          <w:rFonts w:ascii="Arial" w:hAnsi="Arial" w:cs="Arial"/>
          <w:color w:val="44546A" w:themeColor="text2"/>
          <w:sz w:val="24"/>
          <w:szCs w:val="24"/>
        </w:rPr>
      </w:pPr>
    </w:p>
    <w:p w:rsidR="007F465F" w:rsidRPr="00242E9D" w:rsidRDefault="007F465F">
      <w:pPr>
        <w:rPr>
          <w:rFonts w:ascii="Arial" w:hAnsi="Arial" w:cs="Arial"/>
          <w:color w:val="44546A" w:themeColor="text2"/>
          <w:sz w:val="24"/>
          <w:szCs w:val="24"/>
        </w:rPr>
      </w:pPr>
      <w:r w:rsidRPr="00242E9D">
        <w:rPr>
          <w:rFonts w:ascii="Arial" w:hAnsi="Arial" w:cs="Arial"/>
          <w:color w:val="44546A" w:themeColor="text2"/>
          <w:sz w:val="24"/>
          <w:szCs w:val="24"/>
        </w:rPr>
        <w:t>Signed:...........................................................................................</w:t>
      </w:r>
      <w:r w:rsidRPr="00242E9D">
        <w:rPr>
          <w:rFonts w:ascii="Arial" w:hAnsi="Arial" w:cs="Arial"/>
          <w:color w:val="44546A" w:themeColor="text2"/>
          <w:sz w:val="24"/>
          <w:szCs w:val="24"/>
        </w:rPr>
        <w:tab/>
        <w:t>Dated:...................................................................</w:t>
      </w:r>
    </w:p>
    <w:p w:rsidR="007F465F" w:rsidRPr="00242E9D" w:rsidRDefault="007F465F">
      <w:pPr>
        <w:rPr>
          <w:rFonts w:ascii="Arial" w:hAnsi="Arial" w:cs="Arial"/>
          <w:color w:val="44546A" w:themeColor="text2"/>
          <w:sz w:val="24"/>
          <w:szCs w:val="24"/>
        </w:rPr>
      </w:pPr>
      <w:r w:rsidRPr="00242E9D">
        <w:rPr>
          <w:rFonts w:ascii="Arial" w:hAnsi="Arial" w:cs="Arial"/>
          <w:color w:val="44546A" w:themeColor="text2"/>
          <w:sz w:val="24"/>
          <w:szCs w:val="24"/>
        </w:rPr>
        <w:tab/>
      </w:r>
      <w:proofErr w:type="spellStart"/>
      <w:r w:rsidRPr="00242E9D">
        <w:rPr>
          <w:rFonts w:ascii="Arial" w:hAnsi="Arial" w:cs="Arial"/>
          <w:color w:val="44546A" w:themeColor="text2"/>
          <w:sz w:val="24"/>
          <w:szCs w:val="24"/>
        </w:rPr>
        <w:t>RFO</w:t>
      </w:r>
      <w:proofErr w:type="spellEnd"/>
      <w:r w:rsidRPr="00242E9D">
        <w:rPr>
          <w:rFonts w:ascii="Arial" w:hAnsi="Arial" w:cs="Arial"/>
          <w:color w:val="44546A" w:themeColor="text2"/>
          <w:sz w:val="24"/>
          <w:szCs w:val="24"/>
        </w:rPr>
        <w:t xml:space="preserve"> to </w:t>
      </w:r>
      <w:r w:rsidR="00696663" w:rsidRPr="00242E9D">
        <w:rPr>
          <w:rFonts w:ascii="Arial" w:hAnsi="Arial" w:cs="Arial"/>
          <w:color w:val="44546A" w:themeColor="text2"/>
          <w:sz w:val="24"/>
          <w:szCs w:val="24"/>
        </w:rPr>
        <w:t>East Stoke</w:t>
      </w:r>
      <w:r w:rsidRPr="00242E9D">
        <w:rPr>
          <w:rFonts w:ascii="Arial" w:hAnsi="Arial" w:cs="Arial"/>
          <w:color w:val="44546A" w:themeColor="text2"/>
          <w:sz w:val="24"/>
          <w:szCs w:val="24"/>
        </w:rPr>
        <w:t xml:space="preserve"> Parish council</w:t>
      </w:r>
    </w:p>
    <w:p w:rsidR="007F465F" w:rsidRPr="00242E9D" w:rsidRDefault="007F465F">
      <w:pPr>
        <w:rPr>
          <w:rFonts w:ascii="Arial" w:hAnsi="Arial" w:cs="Arial"/>
          <w:color w:val="44546A" w:themeColor="text2"/>
          <w:sz w:val="24"/>
          <w:szCs w:val="24"/>
        </w:rPr>
      </w:pPr>
    </w:p>
    <w:p w:rsidR="007F465F" w:rsidRPr="00242E9D" w:rsidRDefault="007F465F" w:rsidP="007F465F">
      <w:pPr>
        <w:rPr>
          <w:rFonts w:ascii="Arial" w:hAnsi="Arial" w:cs="Arial"/>
          <w:color w:val="44546A" w:themeColor="text2"/>
          <w:sz w:val="24"/>
          <w:szCs w:val="24"/>
        </w:rPr>
      </w:pPr>
      <w:r w:rsidRPr="00242E9D">
        <w:rPr>
          <w:rFonts w:ascii="Arial" w:hAnsi="Arial" w:cs="Arial"/>
          <w:color w:val="44546A" w:themeColor="text2"/>
          <w:sz w:val="24"/>
          <w:szCs w:val="24"/>
        </w:rPr>
        <w:lastRenderedPageBreak/>
        <w:t>Signed:...........................................................................................</w:t>
      </w:r>
      <w:r w:rsidRPr="00242E9D">
        <w:rPr>
          <w:rFonts w:ascii="Arial" w:hAnsi="Arial" w:cs="Arial"/>
          <w:color w:val="44546A" w:themeColor="text2"/>
          <w:sz w:val="24"/>
          <w:szCs w:val="24"/>
        </w:rPr>
        <w:tab/>
        <w:t>Dated:...................................................................</w:t>
      </w:r>
    </w:p>
    <w:p w:rsidR="007F465F" w:rsidRPr="00242E9D" w:rsidRDefault="007F465F">
      <w:pPr>
        <w:rPr>
          <w:rFonts w:ascii="Arial" w:hAnsi="Arial" w:cs="Arial"/>
          <w:color w:val="44546A" w:themeColor="text2"/>
          <w:sz w:val="24"/>
          <w:szCs w:val="24"/>
        </w:rPr>
      </w:pPr>
      <w:r w:rsidRPr="00242E9D">
        <w:rPr>
          <w:rFonts w:ascii="Arial" w:hAnsi="Arial" w:cs="Arial"/>
          <w:color w:val="44546A" w:themeColor="text2"/>
          <w:sz w:val="24"/>
          <w:szCs w:val="24"/>
        </w:rPr>
        <w:tab/>
        <w:t xml:space="preserve">Chairman, </w:t>
      </w:r>
      <w:r w:rsidR="00430B07" w:rsidRPr="00242E9D">
        <w:rPr>
          <w:rFonts w:ascii="Arial" w:hAnsi="Arial" w:cs="Arial"/>
          <w:color w:val="44546A" w:themeColor="text2"/>
          <w:sz w:val="24"/>
          <w:szCs w:val="24"/>
        </w:rPr>
        <w:t xml:space="preserve">East Stoke </w:t>
      </w:r>
      <w:r w:rsidRPr="00242E9D">
        <w:rPr>
          <w:rFonts w:ascii="Arial" w:hAnsi="Arial" w:cs="Arial"/>
          <w:color w:val="44546A" w:themeColor="text2"/>
          <w:sz w:val="24"/>
          <w:szCs w:val="24"/>
        </w:rPr>
        <w:t xml:space="preserve">Parish </w:t>
      </w:r>
      <w:r w:rsidR="007430E5" w:rsidRPr="00242E9D">
        <w:rPr>
          <w:rFonts w:ascii="Arial" w:hAnsi="Arial" w:cs="Arial"/>
          <w:color w:val="44546A" w:themeColor="text2"/>
          <w:sz w:val="24"/>
          <w:szCs w:val="24"/>
        </w:rPr>
        <w:t>C</w:t>
      </w:r>
      <w:r w:rsidRPr="00242E9D">
        <w:rPr>
          <w:rFonts w:ascii="Arial" w:hAnsi="Arial" w:cs="Arial"/>
          <w:color w:val="44546A" w:themeColor="text2"/>
          <w:sz w:val="24"/>
          <w:szCs w:val="24"/>
        </w:rPr>
        <w:t>ouncil</w:t>
      </w:r>
    </w:p>
    <w:sectPr w:rsidR="007F465F" w:rsidRPr="00242E9D" w:rsidSect="001072AA">
      <w:pgSz w:w="16840" w:h="11907" w:orient="landscape" w:code="9"/>
      <w:pgMar w:top="567" w:right="1134" w:bottom="567" w:left="1134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65E26"/>
    <w:multiLevelType w:val="hybridMultilevel"/>
    <w:tmpl w:val="3DDA3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2AC"/>
    <w:rsid w:val="000246FA"/>
    <w:rsid w:val="00031870"/>
    <w:rsid w:val="0007556E"/>
    <w:rsid w:val="001072AA"/>
    <w:rsid w:val="00114CFC"/>
    <w:rsid w:val="0016440A"/>
    <w:rsid w:val="00167C41"/>
    <w:rsid w:val="001C7439"/>
    <w:rsid w:val="00242D30"/>
    <w:rsid w:val="00242E9D"/>
    <w:rsid w:val="00245D71"/>
    <w:rsid w:val="00253D25"/>
    <w:rsid w:val="002A26CF"/>
    <w:rsid w:val="002D2A44"/>
    <w:rsid w:val="002F5C26"/>
    <w:rsid w:val="00362BFE"/>
    <w:rsid w:val="00363B04"/>
    <w:rsid w:val="003A1E53"/>
    <w:rsid w:val="003C59C4"/>
    <w:rsid w:val="003E1818"/>
    <w:rsid w:val="003F1694"/>
    <w:rsid w:val="00421C68"/>
    <w:rsid w:val="00430B07"/>
    <w:rsid w:val="00441643"/>
    <w:rsid w:val="004552E7"/>
    <w:rsid w:val="00485771"/>
    <w:rsid w:val="00491273"/>
    <w:rsid w:val="00520FD5"/>
    <w:rsid w:val="00535FAA"/>
    <w:rsid w:val="0056123D"/>
    <w:rsid w:val="0057232D"/>
    <w:rsid w:val="005D7701"/>
    <w:rsid w:val="00621F5E"/>
    <w:rsid w:val="006431F8"/>
    <w:rsid w:val="0067686A"/>
    <w:rsid w:val="00696663"/>
    <w:rsid w:val="006F29CA"/>
    <w:rsid w:val="006F3759"/>
    <w:rsid w:val="00716442"/>
    <w:rsid w:val="00717AF3"/>
    <w:rsid w:val="007430E5"/>
    <w:rsid w:val="007F0D12"/>
    <w:rsid w:val="007F465F"/>
    <w:rsid w:val="00840E87"/>
    <w:rsid w:val="008A1E7C"/>
    <w:rsid w:val="008B48A2"/>
    <w:rsid w:val="008E10BD"/>
    <w:rsid w:val="008E421A"/>
    <w:rsid w:val="008E622C"/>
    <w:rsid w:val="00940146"/>
    <w:rsid w:val="009913A2"/>
    <w:rsid w:val="009B69D9"/>
    <w:rsid w:val="009D07AE"/>
    <w:rsid w:val="00A65CEB"/>
    <w:rsid w:val="00AA490A"/>
    <w:rsid w:val="00AB24D6"/>
    <w:rsid w:val="00B23D25"/>
    <w:rsid w:val="00B4640E"/>
    <w:rsid w:val="00B557D4"/>
    <w:rsid w:val="00B56835"/>
    <w:rsid w:val="00BC7A64"/>
    <w:rsid w:val="00BF4AE7"/>
    <w:rsid w:val="00CA6986"/>
    <w:rsid w:val="00D00DDE"/>
    <w:rsid w:val="00D60DB6"/>
    <w:rsid w:val="00D902D3"/>
    <w:rsid w:val="00DC5A0A"/>
    <w:rsid w:val="00DC5A15"/>
    <w:rsid w:val="00DF67B5"/>
    <w:rsid w:val="00E402AC"/>
    <w:rsid w:val="00E6378C"/>
    <w:rsid w:val="00E973CB"/>
    <w:rsid w:val="00EB5A07"/>
    <w:rsid w:val="00EC1889"/>
    <w:rsid w:val="00F707BC"/>
    <w:rsid w:val="00F867A8"/>
    <w:rsid w:val="00FC334C"/>
    <w:rsid w:val="00FC7BF9"/>
    <w:rsid w:val="00FE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D8FBD6-9CA9-4C70-A904-52696FCC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7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73991-1059-45B5-9EEA-F30EB522C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CARTERTON TOWN COUNCIL: RISK MANAGEMENT</vt:lpstr>
    </vt:vector>
  </TitlesOfParts>
  <Company>Carterton Town Council</Company>
  <LinksUpToDate>false</LinksUpToDate>
  <CharactersWithSpaces>4800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CARTERTON TOWN COUNCIL: RISK MANAGEMENT</dc:title>
  <dc:subject/>
  <dc:creator>Town Clerk</dc:creator>
  <cp:keywords/>
  <cp:lastModifiedBy>liz maidment</cp:lastModifiedBy>
  <cp:revision>6</cp:revision>
  <cp:lastPrinted>2019-03-06T10:55:00Z</cp:lastPrinted>
  <dcterms:created xsi:type="dcterms:W3CDTF">2019-03-01T10:40:00Z</dcterms:created>
  <dcterms:modified xsi:type="dcterms:W3CDTF">2019-03-06T11:05:00Z</dcterms:modified>
</cp:coreProperties>
</file>