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FAB426" w14:textId="0D0D573A" w:rsidR="00A07670" w:rsidRPr="00006EF4" w:rsidRDefault="00A07670" w:rsidP="00A07670">
      <w:pPr>
        <w:jc w:val="center"/>
        <w:rPr>
          <w:rFonts w:ascii="Calibri" w:hAnsi="Calibri" w:cs="Calibri"/>
          <w:b/>
          <w:sz w:val="48"/>
          <w:szCs w:val="48"/>
        </w:rPr>
      </w:pPr>
      <w:r w:rsidRPr="00006EF4">
        <w:rPr>
          <w:rFonts w:ascii="Calibri" w:hAnsi="Calibri" w:cs="Calibri"/>
          <w:b/>
          <w:sz w:val="48"/>
          <w:szCs w:val="48"/>
        </w:rPr>
        <w:t xml:space="preserve">GUNTHORPE PARISH </w:t>
      </w:r>
      <w:r w:rsidR="00B5418C">
        <w:rPr>
          <w:rFonts w:ascii="Calibri" w:hAnsi="Calibri" w:cs="Calibri"/>
          <w:b/>
          <w:sz w:val="48"/>
          <w:szCs w:val="48"/>
        </w:rPr>
        <w:t>MEETING</w:t>
      </w:r>
    </w:p>
    <w:p w14:paraId="33DDF56A" w14:textId="2E06ABF5" w:rsidR="00A07670" w:rsidRPr="00CA137D" w:rsidRDefault="00A07670" w:rsidP="00A07670">
      <w:pPr>
        <w:jc w:val="center"/>
        <w:rPr>
          <w:rFonts w:ascii="Calibri" w:hAnsi="Calibri" w:cs="Calibri"/>
          <w:b/>
          <w:sz w:val="28"/>
          <w:szCs w:val="28"/>
        </w:rPr>
      </w:pPr>
      <w:r w:rsidRPr="00CA137D">
        <w:rPr>
          <w:rFonts w:ascii="Calibri" w:hAnsi="Calibri" w:cs="Calibri"/>
          <w:b/>
          <w:sz w:val="28"/>
          <w:szCs w:val="28"/>
        </w:rPr>
        <w:t xml:space="preserve">Minutes of the Parish Meeting Held on </w:t>
      </w:r>
    </w:p>
    <w:p w14:paraId="651CB4A7" w14:textId="294ED884" w:rsidR="00A07670" w:rsidRPr="00CA137D" w:rsidRDefault="00A07670" w:rsidP="00A07670">
      <w:pPr>
        <w:jc w:val="center"/>
        <w:rPr>
          <w:rFonts w:ascii="Calibri" w:hAnsi="Calibri" w:cs="Calibri"/>
          <w:b/>
          <w:sz w:val="28"/>
          <w:szCs w:val="28"/>
        </w:rPr>
      </w:pPr>
      <w:r w:rsidRPr="00CA137D">
        <w:rPr>
          <w:rFonts w:ascii="Calibri" w:hAnsi="Calibri" w:cs="Calibri"/>
          <w:b/>
          <w:sz w:val="28"/>
          <w:szCs w:val="28"/>
        </w:rPr>
        <w:t xml:space="preserve">Wednesday </w:t>
      </w:r>
      <w:r w:rsidR="00B5418C">
        <w:rPr>
          <w:rFonts w:ascii="Calibri" w:hAnsi="Calibri" w:cs="Calibri"/>
          <w:b/>
          <w:sz w:val="28"/>
          <w:szCs w:val="28"/>
        </w:rPr>
        <w:t>27</w:t>
      </w:r>
      <w:r w:rsidR="00B5418C" w:rsidRPr="00B5418C">
        <w:rPr>
          <w:rFonts w:ascii="Calibri" w:hAnsi="Calibri" w:cs="Calibri"/>
          <w:b/>
          <w:sz w:val="28"/>
          <w:szCs w:val="28"/>
          <w:vertAlign w:val="superscript"/>
        </w:rPr>
        <w:t>th</w:t>
      </w:r>
      <w:r w:rsidR="00B5418C">
        <w:rPr>
          <w:rFonts w:ascii="Calibri" w:hAnsi="Calibri" w:cs="Calibri"/>
          <w:b/>
          <w:sz w:val="28"/>
          <w:szCs w:val="28"/>
        </w:rPr>
        <w:t xml:space="preserve"> May </w:t>
      </w:r>
      <w:r w:rsidRPr="00CA137D">
        <w:rPr>
          <w:rFonts w:ascii="Calibri" w:hAnsi="Calibri" w:cs="Calibri"/>
          <w:b/>
          <w:sz w:val="28"/>
          <w:szCs w:val="28"/>
        </w:rPr>
        <w:t>202</w:t>
      </w:r>
      <w:r>
        <w:rPr>
          <w:rFonts w:ascii="Calibri" w:hAnsi="Calibri" w:cs="Calibri"/>
          <w:b/>
          <w:sz w:val="28"/>
          <w:szCs w:val="28"/>
        </w:rPr>
        <w:t>6</w:t>
      </w:r>
      <w:r w:rsidRPr="00CA137D">
        <w:rPr>
          <w:rFonts w:ascii="Calibri" w:hAnsi="Calibri" w:cs="Calibri"/>
          <w:b/>
          <w:sz w:val="28"/>
          <w:szCs w:val="28"/>
        </w:rPr>
        <w:t xml:space="preserve"> at 7.</w:t>
      </w:r>
      <w:r w:rsidR="00B5418C">
        <w:rPr>
          <w:rFonts w:ascii="Calibri" w:hAnsi="Calibri" w:cs="Calibri"/>
          <w:b/>
          <w:sz w:val="28"/>
          <w:szCs w:val="28"/>
        </w:rPr>
        <w:t>00</w:t>
      </w:r>
      <w:r w:rsidRPr="00CA137D">
        <w:rPr>
          <w:rFonts w:ascii="Calibri" w:hAnsi="Calibri" w:cs="Calibri"/>
          <w:b/>
          <w:sz w:val="28"/>
          <w:szCs w:val="28"/>
        </w:rPr>
        <w:t xml:space="preserve"> pm in the Village Hall</w:t>
      </w:r>
    </w:p>
    <w:p w14:paraId="194B6002" w14:textId="77777777" w:rsidR="00A07670" w:rsidRPr="00CA137D" w:rsidRDefault="00A07670" w:rsidP="00A07670">
      <w:pPr>
        <w:jc w:val="center"/>
        <w:rPr>
          <w:rFonts w:ascii="Calibri" w:hAnsi="Calibri" w:cs="Calibri"/>
          <w:b/>
          <w:sz w:val="28"/>
          <w:szCs w:val="28"/>
          <w:u w:val="single"/>
        </w:rPr>
      </w:pPr>
    </w:p>
    <w:p w14:paraId="7BAEF16F" w14:textId="1D97A89F" w:rsidR="00A07670" w:rsidRPr="00CA137D" w:rsidRDefault="00A07670" w:rsidP="00A07670">
      <w:pPr>
        <w:ind w:left="284"/>
        <w:rPr>
          <w:rFonts w:ascii="Calibri" w:hAnsi="Calibri" w:cs="Calibri"/>
          <w:color w:val="000000" w:themeColor="text1"/>
          <w:sz w:val="28"/>
          <w:szCs w:val="28"/>
        </w:rPr>
      </w:pPr>
      <w:r w:rsidRPr="00CA137D">
        <w:rPr>
          <w:rFonts w:ascii="Calibri" w:hAnsi="Calibri" w:cs="Calibri"/>
          <w:b/>
          <w:sz w:val="28"/>
          <w:szCs w:val="28"/>
        </w:rPr>
        <w:t>Present</w:t>
      </w:r>
      <w:r w:rsidRPr="00CA137D">
        <w:rPr>
          <w:rFonts w:ascii="Calibri" w:hAnsi="Calibri" w:cs="Calibri"/>
          <w:color w:val="000000" w:themeColor="text1"/>
          <w:sz w:val="28"/>
          <w:szCs w:val="28"/>
        </w:rPr>
        <w:t xml:space="preserve">: Cllrs: Tony Everington (Chair), </w:t>
      </w:r>
      <w:r w:rsidR="009039FF">
        <w:rPr>
          <w:rFonts w:ascii="Calibri" w:hAnsi="Calibri" w:cs="Calibri"/>
          <w:color w:val="000000" w:themeColor="text1"/>
          <w:sz w:val="28"/>
          <w:szCs w:val="28"/>
        </w:rPr>
        <w:t xml:space="preserve">Lesley Jeffery (Vice Chair), </w:t>
      </w:r>
      <w:r w:rsidR="00775897">
        <w:rPr>
          <w:rFonts w:ascii="Calibri" w:hAnsi="Calibri" w:cs="Calibri"/>
          <w:color w:val="000000" w:themeColor="text1"/>
          <w:sz w:val="28"/>
          <w:szCs w:val="28"/>
        </w:rPr>
        <w:t xml:space="preserve">Ray George, </w:t>
      </w:r>
      <w:r w:rsidRPr="00CA137D">
        <w:rPr>
          <w:rFonts w:ascii="Calibri" w:hAnsi="Calibri" w:cs="Calibri"/>
          <w:color w:val="000000" w:themeColor="text1"/>
          <w:sz w:val="28"/>
          <w:szCs w:val="28"/>
        </w:rPr>
        <w:t>Nick Hill</w:t>
      </w:r>
      <w:r>
        <w:rPr>
          <w:rFonts w:ascii="Calibri" w:hAnsi="Calibri" w:cs="Calibri"/>
          <w:color w:val="000000" w:themeColor="text1"/>
          <w:sz w:val="28"/>
          <w:szCs w:val="28"/>
        </w:rPr>
        <w:t xml:space="preserve">, </w:t>
      </w:r>
      <w:r w:rsidR="00B5418C">
        <w:rPr>
          <w:rFonts w:ascii="Calibri" w:hAnsi="Calibri" w:cs="Calibri"/>
          <w:color w:val="000000" w:themeColor="text1"/>
          <w:sz w:val="28"/>
          <w:szCs w:val="28"/>
        </w:rPr>
        <w:t xml:space="preserve">Dona Kent, </w:t>
      </w:r>
      <w:r>
        <w:rPr>
          <w:rFonts w:ascii="Calibri" w:hAnsi="Calibri" w:cs="Calibri"/>
          <w:color w:val="000000" w:themeColor="text1"/>
          <w:sz w:val="28"/>
          <w:szCs w:val="28"/>
        </w:rPr>
        <w:t>Lyn Palmer</w:t>
      </w:r>
    </w:p>
    <w:p w14:paraId="608C72D4" w14:textId="281E5C73" w:rsidR="008F624D" w:rsidRDefault="00A07670" w:rsidP="0006790A">
      <w:pPr>
        <w:pStyle w:val="NoSpacing"/>
        <w:ind w:left="284"/>
        <w:rPr>
          <w:rFonts w:cs="Calibri"/>
          <w:sz w:val="28"/>
          <w:szCs w:val="28"/>
          <w:lang w:val="en-US"/>
        </w:rPr>
      </w:pPr>
      <w:r w:rsidRPr="00CA137D">
        <w:rPr>
          <w:rFonts w:cs="Calibri"/>
          <w:b/>
          <w:color w:val="000000" w:themeColor="text1"/>
          <w:sz w:val="28"/>
          <w:szCs w:val="28"/>
        </w:rPr>
        <w:t>In Attendance</w:t>
      </w:r>
      <w:r w:rsidRPr="00CA137D">
        <w:rPr>
          <w:rFonts w:cs="Calibri"/>
          <w:color w:val="000000" w:themeColor="text1"/>
          <w:sz w:val="28"/>
          <w:szCs w:val="28"/>
        </w:rPr>
        <w:t xml:space="preserve">: </w:t>
      </w:r>
      <w:r w:rsidR="00B5418C">
        <w:rPr>
          <w:rFonts w:cs="Calibri"/>
          <w:color w:val="000000" w:themeColor="text1"/>
          <w:sz w:val="28"/>
          <w:szCs w:val="28"/>
        </w:rPr>
        <w:t>Paul Jeffery (Minute Taker)</w:t>
      </w:r>
      <w:r w:rsidR="00717C14">
        <w:rPr>
          <w:rFonts w:cs="Calibri"/>
          <w:color w:val="000000" w:themeColor="text1"/>
          <w:sz w:val="28"/>
          <w:szCs w:val="28"/>
        </w:rPr>
        <w:t>, Cllr Jackso</w:t>
      </w:r>
      <w:r w:rsidR="005759B0">
        <w:rPr>
          <w:rFonts w:cs="Calibri"/>
          <w:color w:val="000000" w:themeColor="text1"/>
          <w:sz w:val="28"/>
          <w:szCs w:val="28"/>
        </w:rPr>
        <w:t>n</w:t>
      </w:r>
      <w:r w:rsidR="00CE0614">
        <w:rPr>
          <w:rFonts w:cs="Calibri"/>
          <w:color w:val="000000" w:themeColor="text1"/>
          <w:sz w:val="28"/>
          <w:szCs w:val="28"/>
        </w:rPr>
        <w:t xml:space="preserve">, </w:t>
      </w:r>
      <w:r w:rsidR="0006790A">
        <w:rPr>
          <w:rFonts w:cs="Calibri"/>
          <w:color w:val="000000" w:themeColor="text1"/>
          <w:sz w:val="28"/>
          <w:szCs w:val="28"/>
        </w:rPr>
        <w:t xml:space="preserve">other </w:t>
      </w:r>
      <w:r w:rsidR="008F624D">
        <w:rPr>
          <w:rFonts w:cs="Calibri"/>
          <w:sz w:val="28"/>
          <w:szCs w:val="28"/>
          <w:lang w:val="en-US"/>
        </w:rPr>
        <w:t>members of the public.</w:t>
      </w:r>
    </w:p>
    <w:p w14:paraId="01711ED2" w14:textId="071E239C" w:rsidR="00A07670" w:rsidRDefault="00A07670" w:rsidP="00A07670">
      <w:pPr>
        <w:ind w:left="284"/>
        <w:rPr>
          <w:rFonts w:ascii="Calibri" w:hAnsi="Calibri" w:cs="Calibri"/>
          <w:color w:val="000000" w:themeColor="text1"/>
          <w:sz w:val="28"/>
          <w:szCs w:val="28"/>
        </w:rPr>
      </w:pPr>
    </w:p>
    <w:p w14:paraId="54FBCE4C" w14:textId="18F994F9" w:rsidR="00B5418C" w:rsidRPr="00CA137D" w:rsidRDefault="00B5418C" w:rsidP="00A07670">
      <w:pPr>
        <w:ind w:left="284"/>
        <w:rPr>
          <w:rFonts w:ascii="Calibri" w:hAnsi="Calibri" w:cs="Calibri"/>
          <w:color w:val="000000" w:themeColor="text1"/>
          <w:sz w:val="28"/>
          <w:szCs w:val="28"/>
        </w:rPr>
      </w:pPr>
      <w:r>
        <w:rPr>
          <w:rFonts w:ascii="Calibri" w:hAnsi="Calibri" w:cs="Calibri"/>
          <w:b/>
          <w:color w:val="000000" w:themeColor="text1"/>
          <w:sz w:val="28"/>
          <w:szCs w:val="28"/>
        </w:rPr>
        <w:t>Apologies</w:t>
      </w:r>
      <w:r>
        <w:rPr>
          <w:rFonts w:ascii="Calibri" w:hAnsi="Calibri" w:cs="Calibri"/>
          <w:color w:val="000000" w:themeColor="text1"/>
          <w:sz w:val="28"/>
          <w:szCs w:val="28"/>
        </w:rPr>
        <w:t>: Cllr Chris Cope, Naomi Cope (Clerk)</w:t>
      </w:r>
      <w:r w:rsidR="0006790A">
        <w:rPr>
          <w:rFonts w:ascii="Calibri" w:hAnsi="Calibri" w:cs="Calibri"/>
          <w:color w:val="000000" w:themeColor="text1"/>
          <w:sz w:val="28"/>
          <w:szCs w:val="28"/>
        </w:rPr>
        <w:t>, Anthony Milward.</w:t>
      </w:r>
    </w:p>
    <w:p w14:paraId="6BB81C8D" w14:textId="77777777" w:rsidR="00A07670" w:rsidRPr="00CA137D" w:rsidRDefault="00A07670" w:rsidP="00A07670">
      <w:pPr>
        <w:ind w:left="284"/>
        <w:jc w:val="both"/>
        <w:rPr>
          <w:rFonts w:ascii="Calibri" w:hAnsi="Calibri" w:cs="Calibri"/>
          <w:color w:val="000000" w:themeColor="text1"/>
          <w:sz w:val="28"/>
          <w:szCs w:val="28"/>
        </w:rPr>
      </w:pPr>
    </w:p>
    <w:tbl>
      <w:tblPr>
        <w:tblW w:w="4905" w:type="pct"/>
        <w:tblCellSpacing w:w="0" w:type="dxa"/>
        <w:tblBorders>
          <w:top w:val="outset" w:sz="6" w:space="0" w:color="00000A"/>
          <w:left w:val="outset" w:sz="6" w:space="0" w:color="00000A"/>
          <w:bottom w:val="outset" w:sz="6" w:space="0" w:color="00000A"/>
          <w:right w:val="outset" w:sz="6" w:space="0" w:color="00000A"/>
        </w:tblBorders>
        <w:tblLayout w:type="fixed"/>
        <w:tblCellMar>
          <w:top w:w="105" w:type="dxa"/>
          <w:left w:w="105" w:type="dxa"/>
          <w:bottom w:w="105" w:type="dxa"/>
          <w:right w:w="105" w:type="dxa"/>
        </w:tblCellMar>
        <w:tblLook w:val="04A0" w:firstRow="1" w:lastRow="0" w:firstColumn="1" w:lastColumn="0" w:noHBand="0" w:noVBand="1"/>
      </w:tblPr>
      <w:tblGrid>
        <w:gridCol w:w="9773"/>
      </w:tblGrid>
      <w:tr w:rsidR="005C0861" w:rsidRPr="00CA137D" w14:paraId="3675C92E" w14:textId="77777777" w:rsidTr="00813464">
        <w:trPr>
          <w:trHeight w:val="105"/>
          <w:tblCellSpacing w:w="0" w:type="dxa"/>
        </w:trPr>
        <w:tc>
          <w:tcPr>
            <w:tcW w:w="5000" w:type="pct"/>
            <w:tcBorders>
              <w:top w:val="outset" w:sz="6" w:space="0" w:color="00000A"/>
              <w:left w:val="outset" w:sz="6" w:space="0" w:color="00000A"/>
              <w:bottom w:val="outset" w:sz="6" w:space="0" w:color="00000A"/>
              <w:right w:val="outset" w:sz="6" w:space="0" w:color="00000A"/>
            </w:tcBorders>
          </w:tcPr>
          <w:p w14:paraId="507BF907" w14:textId="123085C2" w:rsidR="005C0861" w:rsidRPr="00717C14" w:rsidRDefault="005C0861" w:rsidP="00745E0D">
            <w:pPr>
              <w:pStyle w:val="NoSpacing"/>
              <w:rPr>
                <w:rFonts w:cs="Calibri"/>
                <w:sz w:val="28"/>
                <w:szCs w:val="28"/>
                <w:lang w:val="en-US"/>
              </w:rPr>
            </w:pPr>
            <w:r>
              <w:rPr>
                <w:rFonts w:cs="Calibri"/>
                <w:b/>
                <w:bCs/>
                <w:sz w:val="28"/>
                <w:szCs w:val="28"/>
                <w:lang w:val="en-US"/>
              </w:rPr>
              <w:t xml:space="preserve">Welcome from the Chairman: </w:t>
            </w:r>
          </w:p>
          <w:p w14:paraId="2EBFD4DD" w14:textId="1AE27D7E" w:rsidR="005C0861" w:rsidRDefault="005C0861">
            <w:pPr>
              <w:pStyle w:val="NoSpacing"/>
              <w:rPr>
                <w:rFonts w:cs="Calibri"/>
                <w:sz w:val="28"/>
                <w:szCs w:val="28"/>
                <w:lang w:val="en-US"/>
              </w:rPr>
            </w:pPr>
            <w:r>
              <w:rPr>
                <w:rFonts w:cs="Calibri"/>
                <w:sz w:val="28"/>
                <w:szCs w:val="28"/>
                <w:lang w:val="en-US"/>
              </w:rPr>
              <w:t xml:space="preserve">The chair, Cllr Everington opened the meeting and welcomed everyone. He informed the meeting that </w:t>
            </w:r>
          </w:p>
          <w:p w14:paraId="436645FF" w14:textId="78A4B8F8" w:rsidR="005C0861" w:rsidRDefault="005C0861">
            <w:pPr>
              <w:pStyle w:val="NoSpacing"/>
              <w:rPr>
                <w:rFonts w:cs="Calibri"/>
                <w:sz w:val="28"/>
                <w:szCs w:val="28"/>
                <w:lang w:val="en-US"/>
              </w:rPr>
            </w:pPr>
            <w:r>
              <w:rPr>
                <w:rFonts w:cs="Calibri"/>
                <w:sz w:val="28"/>
                <w:szCs w:val="28"/>
                <w:lang w:val="en-US"/>
              </w:rPr>
              <w:t xml:space="preserve">Traffic control on the A6097 and Main Street remained a high priority and Highways were conducting a feasibility study; </w:t>
            </w:r>
          </w:p>
          <w:p w14:paraId="281639C3" w14:textId="4D4E8B4D" w:rsidR="005C0861" w:rsidRDefault="005C0861">
            <w:pPr>
              <w:pStyle w:val="NoSpacing"/>
              <w:rPr>
                <w:rFonts w:cs="Calibri"/>
                <w:sz w:val="28"/>
                <w:szCs w:val="28"/>
                <w:lang w:val="en-US"/>
              </w:rPr>
            </w:pPr>
            <w:r>
              <w:rPr>
                <w:rFonts w:cs="Calibri"/>
                <w:sz w:val="28"/>
                <w:szCs w:val="28"/>
                <w:lang w:val="en-US"/>
              </w:rPr>
              <w:t xml:space="preserve">Road resurfacing was soon to be done on the whole of Main Street: </w:t>
            </w:r>
          </w:p>
          <w:p w14:paraId="457BFA7D" w14:textId="108DB230" w:rsidR="005C0861" w:rsidRDefault="005C0861">
            <w:pPr>
              <w:pStyle w:val="NoSpacing"/>
              <w:rPr>
                <w:rFonts w:cs="Calibri"/>
                <w:sz w:val="28"/>
                <w:szCs w:val="28"/>
                <w:lang w:val="en-US"/>
              </w:rPr>
            </w:pPr>
            <w:r>
              <w:rPr>
                <w:rFonts w:cs="Calibri"/>
                <w:sz w:val="28"/>
                <w:szCs w:val="28"/>
                <w:lang w:val="en-US"/>
              </w:rPr>
              <w:t>People present raised the issue of flooding on Main Street near to Hobson’s Acre and asked whether predicted remedial work would be done prior to the resurfacing work. The meeting was advised that both Highways and Severn Trent were aware and would, as the Council understood it, take matters into consideration.</w:t>
            </w:r>
          </w:p>
          <w:p w14:paraId="343A2A4E" w14:textId="5DF70BE1" w:rsidR="005C0861" w:rsidRPr="00717C14" w:rsidRDefault="005C0861">
            <w:pPr>
              <w:pStyle w:val="NoSpacing"/>
              <w:rPr>
                <w:rFonts w:cs="Calibri"/>
                <w:sz w:val="28"/>
                <w:szCs w:val="28"/>
                <w:lang w:val="en-US"/>
              </w:rPr>
            </w:pPr>
          </w:p>
        </w:tc>
      </w:tr>
      <w:tr w:rsidR="005C0861" w:rsidRPr="00CA137D" w14:paraId="4F27D85E" w14:textId="77777777" w:rsidTr="00813464">
        <w:trPr>
          <w:trHeight w:val="105"/>
          <w:tblCellSpacing w:w="0" w:type="dxa"/>
        </w:trPr>
        <w:tc>
          <w:tcPr>
            <w:tcW w:w="5000" w:type="pct"/>
            <w:tcBorders>
              <w:top w:val="outset" w:sz="6" w:space="0" w:color="00000A"/>
              <w:left w:val="outset" w:sz="6" w:space="0" w:color="00000A"/>
              <w:bottom w:val="outset" w:sz="6" w:space="0" w:color="00000A"/>
              <w:right w:val="outset" w:sz="6" w:space="0" w:color="00000A"/>
            </w:tcBorders>
          </w:tcPr>
          <w:p w14:paraId="3650B5E1" w14:textId="77777777" w:rsidR="005C0861" w:rsidRDefault="005C0861">
            <w:pPr>
              <w:pStyle w:val="NoSpacing"/>
              <w:rPr>
                <w:rFonts w:eastAsia="Times New Roman" w:cs="Calibri"/>
                <w:b/>
                <w:bCs/>
                <w:sz w:val="28"/>
                <w:szCs w:val="28"/>
                <w:lang w:eastAsia="en-GB"/>
              </w:rPr>
            </w:pPr>
            <w:r>
              <w:rPr>
                <w:rFonts w:eastAsia="Times New Roman" w:cs="Calibri"/>
                <w:b/>
                <w:bCs/>
                <w:sz w:val="28"/>
                <w:szCs w:val="28"/>
                <w:lang w:eastAsia="en-GB"/>
              </w:rPr>
              <w:t>100-Year Bridge Celebration</w:t>
            </w:r>
          </w:p>
          <w:p w14:paraId="0BA18995" w14:textId="640B6475" w:rsidR="005C0861" w:rsidRPr="00CA137D" w:rsidRDefault="005C0861">
            <w:pPr>
              <w:pStyle w:val="NoSpacing"/>
              <w:rPr>
                <w:rFonts w:eastAsia="Times New Roman" w:cs="Calibri"/>
                <w:bCs/>
                <w:sz w:val="28"/>
                <w:szCs w:val="28"/>
                <w:lang w:eastAsia="en-GB"/>
              </w:rPr>
            </w:pPr>
            <w:r>
              <w:rPr>
                <w:rFonts w:eastAsia="Times New Roman" w:cs="Calibri"/>
                <w:bCs/>
                <w:sz w:val="28"/>
                <w:szCs w:val="28"/>
                <w:lang w:eastAsia="en-GB"/>
              </w:rPr>
              <w:t xml:space="preserve">The meeting was advised that in November 2027 Gunthorpe Bridge would be 100 years old and they were asked if they would support a form of celebration. This support was voiced by the meeting and the idea of forming a working group of volunteers be set up, perhaps meeting early evenings, to plan the project. It was also suggested that the school be contacted to involve the children. </w:t>
            </w:r>
          </w:p>
        </w:tc>
      </w:tr>
      <w:tr w:rsidR="005C0861" w:rsidRPr="00CA137D" w14:paraId="675B8276" w14:textId="77777777" w:rsidTr="00813464">
        <w:trPr>
          <w:trHeight w:val="105"/>
          <w:tblCellSpacing w:w="0" w:type="dxa"/>
        </w:trPr>
        <w:tc>
          <w:tcPr>
            <w:tcW w:w="5000" w:type="pct"/>
            <w:tcBorders>
              <w:top w:val="outset" w:sz="6" w:space="0" w:color="00000A"/>
              <w:left w:val="outset" w:sz="6" w:space="0" w:color="00000A"/>
              <w:bottom w:val="outset" w:sz="6" w:space="0" w:color="00000A"/>
              <w:right w:val="outset" w:sz="6" w:space="0" w:color="00000A"/>
            </w:tcBorders>
            <w:hideMark/>
          </w:tcPr>
          <w:p w14:paraId="566A08BF" w14:textId="77777777" w:rsidR="005C0861" w:rsidRDefault="005C0861">
            <w:pPr>
              <w:pStyle w:val="NoSpacing"/>
              <w:rPr>
                <w:rFonts w:eastAsia="Times New Roman" w:cs="Calibri"/>
                <w:b/>
                <w:bCs/>
                <w:sz w:val="28"/>
                <w:szCs w:val="28"/>
                <w:lang w:eastAsia="en-GB"/>
              </w:rPr>
            </w:pPr>
            <w:r>
              <w:rPr>
                <w:rFonts w:eastAsia="Times New Roman" w:cs="Calibri"/>
                <w:b/>
                <w:bCs/>
                <w:sz w:val="28"/>
                <w:szCs w:val="28"/>
                <w:lang w:eastAsia="en-GB"/>
              </w:rPr>
              <w:t xml:space="preserve">Discussion of Marston’s Land at Gunthorpe Riverside </w:t>
            </w:r>
          </w:p>
          <w:p w14:paraId="662DAD6C" w14:textId="47D75C48" w:rsidR="005C0861" w:rsidRDefault="005C0861">
            <w:pPr>
              <w:pStyle w:val="NoSpacing"/>
              <w:rPr>
                <w:rFonts w:eastAsia="Times New Roman" w:cs="Calibri"/>
                <w:sz w:val="28"/>
                <w:szCs w:val="28"/>
                <w:lang w:eastAsia="en-GB"/>
              </w:rPr>
            </w:pPr>
            <w:r w:rsidRPr="00054731">
              <w:rPr>
                <w:rFonts w:eastAsia="Times New Roman" w:cs="Calibri"/>
                <w:sz w:val="28"/>
                <w:szCs w:val="28"/>
                <w:lang w:eastAsia="en-GB"/>
              </w:rPr>
              <w:t>The meeting was informed that the Parish Council have for several years been concerned about the condition of The Green, the land at the river front from the Unicorn car park to the Toll House, Bridge and Bay leaf.</w:t>
            </w:r>
            <w:r>
              <w:rPr>
                <w:rFonts w:eastAsia="Times New Roman" w:cs="Calibri"/>
                <w:sz w:val="28"/>
                <w:szCs w:val="28"/>
                <w:lang w:eastAsia="en-GB"/>
              </w:rPr>
              <w:t xml:space="preserve"> The land is owned by Marstons’, and they have failed to maintain it in good condition. Particularly in relation to overgrowth near to the riverbank. The Parish Council have explored whether the land could be bought from Marstons’ and had had the land valued at £5-£5.5 thousand pounds. Initial enquiries with Marstons’ suggested that they would not even start talking for less than £50 thousand. The council viewed this as excessive. There was a lengthy discussion with several points made.</w:t>
            </w:r>
          </w:p>
          <w:p w14:paraId="6A02D95B" w14:textId="77777777" w:rsidR="005C0861" w:rsidRDefault="005C0861">
            <w:pPr>
              <w:pStyle w:val="NoSpacing"/>
              <w:rPr>
                <w:rFonts w:eastAsia="Times New Roman" w:cs="Calibri"/>
                <w:sz w:val="28"/>
                <w:szCs w:val="28"/>
                <w:lang w:eastAsia="en-GB"/>
              </w:rPr>
            </w:pPr>
          </w:p>
          <w:p w14:paraId="7081318C" w14:textId="31BEFEDB" w:rsidR="005C0861" w:rsidRDefault="005C0861">
            <w:pPr>
              <w:pStyle w:val="NoSpacing"/>
              <w:rPr>
                <w:rFonts w:eastAsia="Times New Roman" w:cs="Calibri"/>
                <w:sz w:val="28"/>
                <w:szCs w:val="28"/>
                <w:lang w:eastAsia="en-GB"/>
              </w:rPr>
            </w:pPr>
            <w:r>
              <w:rPr>
                <w:rFonts w:eastAsia="Times New Roman" w:cs="Calibri"/>
                <w:sz w:val="28"/>
                <w:szCs w:val="28"/>
                <w:lang w:eastAsia="en-GB"/>
              </w:rPr>
              <w:t>These centred around four possible options.</w:t>
            </w:r>
          </w:p>
          <w:p w14:paraId="60880EAA" w14:textId="7ED668A0" w:rsidR="005C0861" w:rsidRDefault="005C0861" w:rsidP="00C23C16">
            <w:pPr>
              <w:pStyle w:val="NoSpacing"/>
              <w:numPr>
                <w:ilvl w:val="0"/>
                <w:numId w:val="3"/>
              </w:numPr>
              <w:rPr>
                <w:rFonts w:eastAsia="Times New Roman" w:cs="Calibri"/>
                <w:sz w:val="28"/>
                <w:szCs w:val="28"/>
                <w:lang w:eastAsia="en-GB"/>
              </w:rPr>
            </w:pPr>
            <w:r>
              <w:rPr>
                <w:rFonts w:eastAsia="Times New Roman" w:cs="Calibri"/>
                <w:sz w:val="28"/>
                <w:szCs w:val="28"/>
                <w:lang w:eastAsia="en-GB"/>
              </w:rPr>
              <w:t>Approach Marstons’ and offer to maintain the land at no cost</w:t>
            </w:r>
          </w:p>
          <w:p w14:paraId="352524BA" w14:textId="3F47059E" w:rsidR="005C0861" w:rsidRDefault="005C0861" w:rsidP="00C23C16">
            <w:pPr>
              <w:pStyle w:val="NoSpacing"/>
              <w:numPr>
                <w:ilvl w:val="0"/>
                <w:numId w:val="3"/>
              </w:numPr>
              <w:rPr>
                <w:rFonts w:eastAsia="Times New Roman" w:cs="Calibri"/>
                <w:sz w:val="28"/>
                <w:szCs w:val="28"/>
                <w:lang w:eastAsia="en-GB"/>
              </w:rPr>
            </w:pPr>
            <w:r>
              <w:rPr>
                <w:rFonts w:eastAsia="Times New Roman" w:cs="Calibri"/>
                <w:sz w:val="28"/>
                <w:szCs w:val="28"/>
                <w:lang w:eastAsia="en-GB"/>
              </w:rPr>
              <w:lastRenderedPageBreak/>
              <w:t>Enquire whether Marstons’ would be willing to rent out the land at a peppercorn rate and then maintain the land</w:t>
            </w:r>
          </w:p>
          <w:p w14:paraId="04E3ECCA" w14:textId="38F62F12" w:rsidR="005C0861" w:rsidRDefault="005C0861" w:rsidP="00C23C16">
            <w:pPr>
              <w:pStyle w:val="NoSpacing"/>
              <w:numPr>
                <w:ilvl w:val="0"/>
                <w:numId w:val="3"/>
              </w:numPr>
              <w:rPr>
                <w:rFonts w:eastAsia="Times New Roman" w:cs="Calibri"/>
                <w:sz w:val="28"/>
                <w:szCs w:val="28"/>
                <w:lang w:eastAsia="en-GB"/>
              </w:rPr>
            </w:pPr>
            <w:r>
              <w:rPr>
                <w:rFonts w:eastAsia="Times New Roman" w:cs="Calibri"/>
                <w:sz w:val="28"/>
                <w:szCs w:val="28"/>
                <w:lang w:eastAsia="en-GB"/>
              </w:rPr>
              <w:t>Take consistent and long-term action to encourage Marstons’ to honour their legal, moral and commercial responsibilities to maintain the land.</w:t>
            </w:r>
          </w:p>
          <w:p w14:paraId="0FFF0B65" w14:textId="166FC07A" w:rsidR="005C0861" w:rsidRDefault="005C0861" w:rsidP="00C23C16">
            <w:pPr>
              <w:pStyle w:val="NoSpacing"/>
              <w:numPr>
                <w:ilvl w:val="0"/>
                <w:numId w:val="3"/>
              </w:numPr>
              <w:rPr>
                <w:rFonts w:eastAsia="Times New Roman" w:cs="Calibri"/>
                <w:sz w:val="28"/>
                <w:szCs w:val="28"/>
                <w:lang w:eastAsia="en-GB"/>
              </w:rPr>
            </w:pPr>
            <w:r>
              <w:rPr>
                <w:rFonts w:eastAsia="Times New Roman" w:cs="Calibri"/>
                <w:sz w:val="28"/>
                <w:szCs w:val="28"/>
                <w:lang w:eastAsia="en-GB"/>
              </w:rPr>
              <w:t>Continue to negotiate a purchase of the land at a cost acceptable to the parish.</w:t>
            </w:r>
          </w:p>
          <w:p w14:paraId="052905E3" w14:textId="53CEE058" w:rsidR="005C0861" w:rsidRDefault="005C0861" w:rsidP="00C23C16">
            <w:pPr>
              <w:pStyle w:val="NoSpacing"/>
              <w:ind w:left="360"/>
              <w:rPr>
                <w:rFonts w:eastAsia="Times New Roman" w:cs="Calibri"/>
                <w:sz w:val="28"/>
                <w:szCs w:val="28"/>
                <w:lang w:eastAsia="en-GB"/>
              </w:rPr>
            </w:pPr>
            <w:r>
              <w:rPr>
                <w:rFonts w:eastAsia="Times New Roman" w:cs="Calibri"/>
                <w:sz w:val="28"/>
                <w:szCs w:val="28"/>
                <w:lang w:eastAsia="en-GB"/>
              </w:rPr>
              <w:t>It was noted that, the Canal and Riverside trust also have responsibilities for land adjacent to the riverbank and they should also be subject to similar requests for maintenance.</w:t>
            </w:r>
          </w:p>
          <w:p w14:paraId="78E4C5F5" w14:textId="77777777" w:rsidR="005C0861" w:rsidRDefault="005C0861" w:rsidP="00C23C16">
            <w:pPr>
              <w:pStyle w:val="NoSpacing"/>
              <w:ind w:left="360"/>
              <w:rPr>
                <w:rFonts w:eastAsia="Times New Roman" w:cs="Calibri"/>
                <w:sz w:val="28"/>
                <w:szCs w:val="28"/>
                <w:lang w:eastAsia="en-GB"/>
              </w:rPr>
            </w:pPr>
          </w:p>
          <w:p w14:paraId="791E4916" w14:textId="3AC5BB08" w:rsidR="005C0861" w:rsidRDefault="005C0861" w:rsidP="00C23C16">
            <w:pPr>
              <w:pStyle w:val="NoSpacing"/>
              <w:ind w:left="360"/>
              <w:rPr>
                <w:rFonts w:eastAsia="Times New Roman" w:cs="Calibri"/>
                <w:sz w:val="28"/>
                <w:szCs w:val="28"/>
                <w:lang w:eastAsia="en-GB"/>
              </w:rPr>
            </w:pPr>
            <w:r>
              <w:rPr>
                <w:rFonts w:eastAsia="Times New Roman" w:cs="Calibri"/>
                <w:sz w:val="28"/>
                <w:szCs w:val="28"/>
                <w:lang w:eastAsia="en-GB"/>
              </w:rPr>
              <w:t>Residents on Trentside were reported to be in favour of Village ownership of the land;</w:t>
            </w:r>
          </w:p>
          <w:p w14:paraId="4AD53EEA" w14:textId="77777777" w:rsidR="005C0861" w:rsidRDefault="005C0861" w:rsidP="00C23C16">
            <w:pPr>
              <w:pStyle w:val="NoSpacing"/>
              <w:ind w:left="360"/>
              <w:rPr>
                <w:rFonts w:eastAsia="Times New Roman" w:cs="Calibri"/>
                <w:sz w:val="28"/>
                <w:szCs w:val="28"/>
                <w:lang w:eastAsia="en-GB"/>
              </w:rPr>
            </w:pPr>
          </w:p>
          <w:p w14:paraId="09AA9056" w14:textId="55C975A2" w:rsidR="005C0861" w:rsidRDefault="005C0861" w:rsidP="00C23C16">
            <w:pPr>
              <w:pStyle w:val="NoSpacing"/>
              <w:ind w:left="360"/>
              <w:rPr>
                <w:rFonts w:eastAsia="Times New Roman" w:cs="Calibri"/>
                <w:sz w:val="28"/>
                <w:szCs w:val="28"/>
                <w:lang w:eastAsia="en-GB"/>
              </w:rPr>
            </w:pPr>
            <w:r>
              <w:rPr>
                <w:rFonts w:eastAsia="Times New Roman" w:cs="Calibri"/>
                <w:sz w:val="28"/>
                <w:szCs w:val="28"/>
                <w:lang w:eastAsia="en-GB"/>
              </w:rPr>
              <w:t>In the immediate future the PC would be sending a formal letter to Marstons’ requesting that maintenance be carried out.</w:t>
            </w:r>
          </w:p>
          <w:p w14:paraId="7D156EF1" w14:textId="77777777" w:rsidR="005C0861" w:rsidRDefault="005C0861" w:rsidP="00C23C16">
            <w:pPr>
              <w:pStyle w:val="NoSpacing"/>
              <w:ind w:left="360"/>
              <w:rPr>
                <w:rFonts w:eastAsia="Times New Roman" w:cs="Calibri"/>
                <w:sz w:val="28"/>
                <w:szCs w:val="28"/>
                <w:lang w:eastAsia="en-GB"/>
              </w:rPr>
            </w:pPr>
          </w:p>
          <w:p w14:paraId="1F437813" w14:textId="37DD8AC0" w:rsidR="005C0861" w:rsidRDefault="005C0861" w:rsidP="00C23C16">
            <w:pPr>
              <w:pStyle w:val="NoSpacing"/>
              <w:ind w:left="360"/>
              <w:rPr>
                <w:rFonts w:eastAsia="Times New Roman" w:cs="Calibri"/>
                <w:sz w:val="28"/>
                <w:szCs w:val="28"/>
                <w:lang w:eastAsia="en-GB"/>
              </w:rPr>
            </w:pPr>
            <w:r>
              <w:rPr>
                <w:rFonts w:eastAsia="Times New Roman" w:cs="Calibri"/>
                <w:sz w:val="28"/>
                <w:szCs w:val="28"/>
                <w:lang w:eastAsia="en-GB"/>
              </w:rPr>
              <w:t>This matter will continue to be an ongoing consideration of the PC.</w:t>
            </w:r>
          </w:p>
          <w:p w14:paraId="2B060427" w14:textId="4920B5AD" w:rsidR="005C0861" w:rsidRDefault="005C0861" w:rsidP="00C23C16">
            <w:pPr>
              <w:pStyle w:val="NoSpacing"/>
              <w:ind w:left="360"/>
              <w:rPr>
                <w:rFonts w:eastAsia="Times New Roman" w:cs="Calibri"/>
                <w:sz w:val="28"/>
                <w:szCs w:val="28"/>
                <w:lang w:eastAsia="en-GB"/>
              </w:rPr>
            </w:pPr>
          </w:p>
          <w:p w14:paraId="2DF69269" w14:textId="0054860A" w:rsidR="005C0861" w:rsidRPr="00054731" w:rsidRDefault="005C0861" w:rsidP="00C23C16">
            <w:pPr>
              <w:pStyle w:val="NoSpacing"/>
              <w:ind w:left="360"/>
              <w:rPr>
                <w:rFonts w:eastAsia="Times New Roman" w:cs="Calibri"/>
                <w:sz w:val="28"/>
                <w:szCs w:val="28"/>
                <w:lang w:eastAsia="en-GB"/>
              </w:rPr>
            </w:pPr>
          </w:p>
        </w:tc>
      </w:tr>
      <w:tr w:rsidR="005C0861" w:rsidRPr="00CA137D" w14:paraId="4974D80C" w14:textId="77777777" w:rsidTr="00813464">
        <w:trPr>
          <w:trHeight w:val="105"/>
          <w:tblCellSpacing w:w="0" w:type="dxa"/>
        </w:trPr>
        <w:tc>
          <w:tcPr>
            <w:tcW w:w="5000" w:type="pct"/>
            <w:tcBorders>
              <w:top w:val="outset" w:sz="6" w:space="0" w:color="00000A"/>
              <w:left w:val="outset" w:sz="6" w:space="0" w:color="00000A"/>
              <w:bottom w:val="outset" w:sz="6" w:space="0" w:color="00000A"/>
              <w:right w:val="outset" w:sz="6" w:space="0" w:color="00000A"/>
            </w:tcBorders>
          </w:tcPr>
          <w:p w14:paraId="32873CD0" w14:textId="6E993A03" w:rsidR="005C0861" w:rsidRPr="00CA137D" w:rsidRDefault="005C0861">
            <w:pPr>
              <w:pStyle w:val="NoSpacing"/>
              <w:rPr>
                <w:rFonts w:eastAsia="Times New Roman" w:cs="Calibri"/>
                <w:bCs/>
                <w:sz w:val="28"/>
                <w:szCs w:val="28"/>
                <w:lang w:eastAsia="en-GB"/>
              </w:rPr>
            </w:pPr>
            <w:r>
              <w:rPr>
                <w:rFonts w:eastAsia="Times New Roman" w:cs="Calibri"/>
                <w:b/>
                <w:bCs/>
                <w:sz w:val="28"/>
                <w:szCs w:val="28"/>
                <w:lang w:eastAsia="en-GB"/>
              </w:rPr>
              <w:lastRenderedPageBreak/>
              <w:t>Village Hall and Play Park</w:t>
            </w:r>
            <w:r w:rsidRPr="00CA137D">
              <w:rPr>
                <w:rFonts w:eastAsia="Times New Roman" w:cs="Calibri"/>
                <w:b/>
                <w:bCs/>
                <w:sz w:val="28"/>
                <w:szCs w:val="28"/>
                <w:lang w:eastAsia="en-GB"/>
              </w:rPr>
              <w:t xml:space="preserve">: </w:t>
            </w:r>
          </w:p>
          <w:p w14:paraId="0934CBA3" w14:textId="64E02962" w:rsidR="005C0861" w:rsidRPr="00CA137D" w:rsidRDefault="005C0861" w:rsidP="00CA2F34">
            <w:pPr>
              <w:pStyle w:val="NoSpacing"/>
              <w:rPr>
                <w:rFonts w:eastAsia="Times New Roman" w:cs="Calibri"/>
                <w:b/>
                <w:bCs/>
                <w:sz w:val="28"/>
                <w:szCs w:val="28"/>
                <w:lang w:eastAsia="en-GB"/>
              </w:rPr>
            </w:pPr>
            <w:r>
              <w:rPr>
                <w:rFonts w:eastAsia="Times New Roman" w:cs="Calibri"/>
                <w:bCs/>
                <w:sz w:val="28"/>
                <w:szCs w:val="28"/>
                <w:lang w:eastAsia="en-GB"/>
              </w:rPr>
              <w:t xml:space="preserve">Paul Jeffery representing the Village Hall outlined the on-going work of the Village Hall Committee in providing activities such as Friday Club, Short Mat Bowls and a Social Group, as well as their involvement in running events to help raise funds such as Bonfire Night, Christmas Santa, Halloween and one-off lunches, concerts and dances. All these fundraisers supported by provision of food and drinks. The other activities related to booking out the hall for classes, private parties, and concerts. </w:t>
            </w:r>
            <w:r w:rsidRPr="009A48F1">
              <w:rPr>
                <w:rFonts w:eastAsia="Times New Roman" w:cs="Calibri"/>
                <w:sz w:val="28"/>
                <w:szCs w:val="28"/>
                <w:lang w:eastAsia="en-GB"/>
              </w:rPr>
              <w:t xml:space="preserve">There was a tremendous amount of work being done just to run the hall and maintain it. </w:t>
            </w:r>
            <w:r>
              <w:rPr>
                <w:rFonts w:eastAsia="Times New Roman" w:cs="Calibri"/>
                <w:sz w:val="28"/>
                <w:szCs w:val="28"/>
                <w:lang w:eastAsia="en-GB"/>
              </w:rPr>
              <w:t>Administration, c</w:t>
            </w:r>
            <w:r w:rsidRPr="009A48F1">
              <w:rPr>
                <w:rFonts w:eastAsia="Times New Roman" w:cs="Calibri"/>
                <w:sz w:val="28"/>
                <w:szCs w:val="28"/>
                <w:lang w:eastAsia="en-GB"/>
              </w:rPr>
              <w:t xml:space="preserve">atering, </w:t>
            </w:r>
            <w:r>
              <w:rPr>
                <w:rFonts w:eastAsia="Times New Roman" w:cs="Calibri"/>
                <w:sz w:val="28"/>
                <w:szCs w:val="28"/>
                <w:lang w:eastAsia="en-GB"/>
              </w:rPr>
              <w:t>b</w:t>
            </w:r>
            <w:r w:rsidRPr="009A48F1">
              <w:rPr>
                <w:rFonts w:eastAsia="Times New Roman" w:cs="Calibri"/>
                <w:sz w:val="28"/>
                <w:szCs w:val="28"/>
                <w:lang w:eastAsia="en-GB"/>
              </w:rPr>
              <w:t xml:space="preserve">ar work, </w:t>
            </w:r>
            <w:r>
              <w:rPr>
                <w:rFonts w:eastAsia="Times New Roman" w:cs="Calibri"/>
                <w:sz w:val="28"/>
                <w:szCs w:val="28"/>
                <w:lang w:eastAsia="en-GB"/>
              </w:rPr>
              <w:t>sa</w:t>
            </w:r>
            <w:r w:rsidRPr="009A48F1">
              <w:rPr>
                <w:rFonts w:eastAsia="Times New Roman" w:cs="Calibri"/>
                <w:sz w:val="28"/>
                <w:szCs w:val="28"/>
                <w:lang w:eastAsia="en-GB"/>
              </w:rPr>
              <w:t>fety inspection</w:t>
            </w:r>
            <w:r>
              <w:rPr>
                <w:rFonts w:eastAsia="Times New Roman" w:cs="Calibri"/>
                <w:sz w:val="28"/>
                <w:szCs w:val="28"/>
                <w:lang w:eastAsia="en-GB"/>
              </w:rPr>
              <w:t xml:space="preserve">s and repair work </w:t>
            </w:r>
            <w:r w:rsidRPr="009A48F1">
              <w:rPr>
                <w:rFonts w:eastAsia="Times New Roman" w:cs="Calibri"/>
                <w:sz w:val="28"/>
                <w:szCs w:val="28"/>
                <w:lang w:eastAsia="en-GB"/>
              </w:rPr>
              <w:t>all</w:t>
            </w:r>
            <w:r>
              <w:rPr>
                <w:rFonts w:eastAsia="Times New Roman" w:cs="Calibri"/>
                <w:sz w:val="28"/>
                <w:szCs w:val="28"/>
                <w:lang w:eastAsia="en-GB"/>
              </w:rPr>
              <w:t xml:space="preserve"> done by</w:t>
            </w:r>
            <w:r w:rsidRPr="009A48F1">
              <w:rPr>
                <w:rFonts w:eastAsia="Times New Roman" w:cs="Calibri"/>
                <w:sz w:val="28"/>
                <w:szCs w:val="28"/>
                <w:lang w:eastAsia="en-GB"/>
              </w:rPr>
              <w:t xml:space="preserve"> volunteers.  The Village Hall would be grateful for any help</w:t>
            </w:r>
            <w:r>
              <w:rPr>
                <w:rFonts w:eastAsia="Times New Roman" w:cs="Calibri"/>
                <w:sz w:val="28"/>
                <w:szCs w:val="28"/>
                <w:lang w:eastAsia="en-GB"/>
              </w:rPr>
              <w:t xml:space="preserve">. </w:t>
            </w:r>
          </w:p>
        </w:tc>
      </w:tr>
      <w:tr w:rsidR="005C0861" w:rsidRPr="00CA137D" w14:paraId="61495590" w14:textId="77777777" w:rsidTr="00813464">
        <w:trPr>
          <w:trHeight w:val="105"/>
          <w:tblCellSpacing w:w="0" w:type="dxa"/>
        </w:trPr>
        <w:tc>
          <w:tcPr>
            <w:tcW w:w="5000" w:type="pct"/>
            <w:tcBorders>
              <w:top w:val="outset" w:sz="6" w:space="0" w:color="00000A"/>
              <w:left w:val="outset" w:sz="6" w:space="0" w:color="00000A"/>
              <w:bottom w:val="outset" w:sz="6" w:space="0" w:color="00000A"/>
              <w:right w:val="outset" w:sz="6" w:space="0" w:color="00000A"/>
            </w:tcBorders>
          </w:tcPr>
          <w:p w14:paraId="35BEAB00" w14:textId="13B31631" w:rsidR="005C0861" w:rsidRPr="00CA137D" w:rsidRDefault="005C0861">
            <w:pPr>
              <w:pStyle w:val="NoSpacing"/>
              <w:rPr>
                <w:rFonts w:eastAsia="Times New Roman" w:cs="Calibri"/>
                <w:b/>
                <w:bCs/>
                <w:sz w:val="28"/>
                <w:szCs w:val="28"/>
                <w:lang w:eastAsia="en-GB"/>
              </w:rPr>
            </w:pPr>
            <w:r>
              <w:rPr>
                <w:rFonts w:eastAsia="Times New Roman" w:cs="Calibri"/>
                <w:b/>
                <w:bCs/>
                <w:sz w:val="28"/>
                <w:szCs w:val="28"/>
                <w:lang w:eastAsia="en-GB"/>
              </w:rPr>
              <w:t>Update from local nature reserve</w:t>
            </w:r>
            <w:r w:rsidRPr="00CA137D">
              <w:rPr>
                <w:rFonts w:eastAsia="Times New Roman" w:cs="Calibri"/>
                <w:sz w:val="28"/>
                <w:szCs w:val="28"/>
                <w:lang w:eastAsia="en-GB"/>
              </w:rPr>
              <w:t xml:space="preserve">: </w:t>
            </w:r>
          </w:p>
          <w:p w14:paraId="259B1E66" w14:textId="77777777" w:rsidR="005C0861" w:rsidRDefault="005C0861">
            <w:pPr>
              <w:pStyle w:val="NoSpacing"/>
              <w:rPr>
                <w:rFonts w:eastAsia="Times New Roman" w:cs="Calibri"/>
                <w:sz w:val="28"/>
                <w:szCs w:val="28"/>
                <w:lang w:eastAsia="en-GB"/>
              </w:rPr>
            </w:pPr>
            <w:r w:rsidRPr="009A48F1">
              <w:rPr>
                <w:rFonts w:eastAsia="Times New Roman" w:cs="Calibri"/>
                <w:sz w:val="28"/>
                <w:szCs w:val="28"/>
                <w:lang w:eastAsia="en-GB"/>
              </w:rPr>
              <w:t xml:space="preserve">Cam Pearson </w:t>
            </w:r>
            <w:r>
              <w:rPr>
                <w:rFonts w:eastAsia="Times New Roman" w:cs="Calibri"/>
                <w:sz w:val="28"/>
                <w:szCs w:val="28"/>
                <w:lang w:eastAsia="en-GB"/>
              </w:rPr>
              <w:t>gave</w:t>
            </w:r>
            <w:r w:rsidRPr="009A48F1">
              <w:rPr>
                <w:rFonts w:eastAsia="Times New Roman" w:cs="Calibri"/>
                <w:sz w:val="28"/>
                <w:szCs w:val="28"/>
                <w:lang w:eastAsia="en-GB"/>
              </w:rPr>
              <w:t xml:space="preserve"> </w:t>
            </w:r>
            <w:r>
              <w:rPr>
                <w:rFonts w:eastAsia="Times New Roman" w:cs="Calibri"/>
                <w:sz w:val="28"/>
                <w:szCs w:val="28"/>
                <w:lang w:eastAsia="en-GB"/>
              </w:rPr>
              <w:t>an illustrated presentation of the history and activities associated with nature reserve from its beginning up to it receiving status as a registered nature reserve.</w:t>
            </w:r>
          </w:p>
          <w:p w14:paraId="0BBAF507" w14:textId="77777777" w:rsidR="005C0861" w:rsidRDefault="005C0861">
            <w:pPr>
              <w:pStyle w:val="NoSpacing"/>
              <w:rPr>
                <w:rFonts w:eastAsia="Times New Roman" w:cs="Calibri"/>
                <w:sz w:val="28"/>
                <w:szCs w:val="28"/>
                <w:lang w:eastAsia="en-GB"/>
              </w:rPr>
            </w:pPr>
          </w:p>
          <w:p w14:paraId="6EB2ED5F" w14:textId="06A08FA3" w:rsidR="005C0861" w:rsidRPr="009A48F1" w:rsidRDefault="005C0861">
            <w:pPr>
              <w:pStyle w:val="NoSpacing"/>
              <w:rPr>
                <w:rFonts w:eastAsia="Times New Roman" w:cs="Calibri"/>
                <w:sz w:val="28"/>
                <w:szCs w:val="28"/>
                <w:lang w:eastAsia="en-GB"/>
              </w:rPr>
            </w:pPr>
            <w:r>
              <w:rPr>
                <w:rFonts w:eastAsia="Times New Roman" w:cs="Calibri"/>
                <w:sz w:val="28"/>
                <w:szCs w:val="28"/>
                <w:lang w:eastAsia="en-GB"/>
              </w:rPr>
              <w:t xml:space="preserve">There was some concern voiced about the lack of access to the nature reserve for people with mobility issues.  </w:t>
            </w:r>
          </w:p>
        </w:tc>
      </w:tr>
      <w:tr w:rsidR="005C0861" w:rsidRPr="00CA137D" w14:paraId="32544F86" w14:textId="77777777" w:rsidTr="00813464">
        <w:trPr>
          <w:trHeight w:val="105"/>
          <w:tblCellSpacing w:w="0" w:type="dxa"/>
        </w:trPr>
        <w:tc>
          <w:tcPr>
            <w:tcW w:w="5000" w:type="pct"/>
            <w:tcBorders>
              <w:top w:val="outset" w:sz="6" w:space="0" w:color="00000A"/>
              <w:left w:val="outset" w:sz="6" w:space="0" w:color="00000A"/>
              <w:bottom w:val="outset" w:sz="6" w:space="0" w:color="00000A"/>
              <w:right w:val="outset" w:sz="6" w:space="0" w:color="00000A"/>
            </w:tcBorders>
          </w:tcPr>
          <w:p w14:paraId="06B000A7" w14:textId="4FF16294" w:rsidR="005C0861" w:rsidRPr="00CA137D" w:rsidRDefault="005C0861">
            <w:pPr>
              <w:pStyle w:val="NoSpacing"/>
              <w:rPr>
                <w:rFonts w:cs="Calibri"/>
                <w:b/>
                <w:bCs/>
                <w:sz w:val="28"/>
                <w:szCs w:val="28"/>
              </w:rPr>
            </w:pPr>
            <w:r>
              <w:rPr>
                <w:rFonts w:cs="Calibri"/>
                <w:b/>
                <w:bCs/>
                <w:sz w:val="28"/>
                <w:szCs w:val="28"/>
              </w:rPr>
              <w:t>Open Forum for questions, comments etc</w:t>
            </w:r>
            <w:r w:rsidRPr="00CA137D">
              <w:rPr>
                <w:rFonts w:cs="Calibri"/>
                <w:b/>
                <w:bCs/>
                <w:sz w:val="28"/>
                <w:szCs w:val="28"/>
              </w:rPr>
              <w:t xml:space="preserve">: </w:t>
            </w:r>
          </w:p>
          <w:p w14:paraId="3A891468" w14:textId="77777777" w:rsidR="005C0861" w:rsidRDefault="005C0861" w:rsidP="00206F7A">
            <w:pPr>
              <w:pStyle w:val="NoSpacing"/>
              <w:rPr>
                <w:sz w:val="28"/>
                <w:szCs w:val="28"/>
              </w:rPr>
            </w:pPr>
            <w:r>
              <w:rPr>
                <w:sz w:val="28"/>
                <w:szCs w:val="28"/>
              </w:rPr>
              <w:t>The hedge along Lowdham Road from the car sales turning onto Main Street was mentioned as a problem. It is overgrown and as a result has reduced the available path dramatically. There is a risk to both pedestrians and cyclists who could be injured on the thorns it has, and the overgrowth is a viewing restriction to drivers of vehicles at the junction.</w:t>
            </w:r>
          </w:p>
          <w:p w14:paraId="0590A963" w14:textId="77777777" w:rsidR="005C0861" w:rsidRDefault="005C0861" w:rsidP="00206F7A">
            <w:pPr>
              <w:pStyle w:val="NoSpacing"/>
              <w:rPr>
                <w:sz w:val="28"/>
                <w:szCs w:val="28"/>
              </w:rPr>
            </w:pPr>
          </w:p>
          <w:p w14:paraId="3F8BECA3" w14:textId="5D2BE431" w:rsidR="005C0861" w:rsidRDefault="005C0861" w:rsidP="00206F7A">
            <w:pPr>
              <w:pStyle w:val="NoSpacing"/>
              <w:rPr>
                <w:sz w:val="28"/>
                <w:szCs w:val="28"/>
              </w:rPr>
            </w:pPr>
            <w:r>
              <w:rPr>
                <w:sz w:val="28"/>
                <w:szCs w:val="28"/>
              </w:rPr>
              <w:t>Several people raised concerns about a planning application made by the Reddington Pub Company to build two padel courts, associated car parking and a retrospective planning submission relating to a miniature railway. This was at the Anchor Inn site and to the rear of Tom Browns.</w:t>
            </w:r>
          </w:p>
          <w:p w14:paraId="0EE60748" w14:textId="77777777" w:rsidR="005C0861" w:rsidRDefault="005C0861" w:rsidP="00206F7A">
            <w:pPr>
              <w:pStyle w:val="NoSpacing"/>
              <w:rPr>
                <w:sz w:val="28"/>
                <w:szCs w:val="28"/>
              </w:rPr>
            </w:pPr>
          </w:p>
          <w:p w14:paraId="2D35E9B5" w14:textId="6DF756CA" w:rsidR="005C0861" w:rsidRDefault="005C0861" w:rsidP="00206F7A">
            <w:pPr>
              <w:pStyle w:val="NoSpacing"/>
              <w:rPr>
                <w:sz w:val="28"/>
                <w:szCs w:val="28"/>
              </w:rPr>
            </w:pPr>
            <w:r>
              <w:rPr>
                <w:sz w:val="28"/>
                <w:szCs w:val="28"/>
              </w:rPr>
              <w:t>There were concerns raised about existing problems with inconsiderate parking of vehicles along Main Street caused by customers to the site. Parking of delivery vehicles blocking the road particularly to busses, school busses etc. Other vehicles turning round using private drives to reverse into to avoid the blockages.</w:t>
            </w:r>
          </w:p>
          <w:p w14:paraId="46CB8628" w14:textId="77777777" w:rsidR="005C0861" w:rsidRDefault="005C0861" w:rsidP="00206F7A">
            <w:pPr>
              <w:pStyle w:val="NoSpacing"/>
              <w:rPr>
                <w:sz w:val="28"/>
                <w:szCs w:val="28"/>
              </w:rPr>
            </w:pPr>
          </w:p>
          <w:p w14:paraId="0D0BAFB7" w14:textId="091F9856" w:rsidR="005C0861" w:rsidRDefault="005C0861" w:rsidP="00206F7A">
            <w:pPr>
              <w:pStyle w:val="NoSpacing"/>
              <w:rPr>
                <w:sz w:val="28"/>
                <w:szCs w:val="28"/>
              </w:rPr>
            </w:pPr>
            <w:r>
              <w:rPr>
                <w:sz w:val="28"/>
                <w:szCs w:val="28"/>
              </w:rPr>
              <w:t>These vehicles had restricted footpaths leading to access problems for mobility scooters and pushchairs.</w:t>
            </w:r>
          </w:p>
          <w:p w14:paraId="256F3050" w14:textId="77777777" w:rsidR="005C0861" w:rsidRDefault="005C0861" w:rsidP="00206F7A">
            <w:pPr>
              <w:pStyle w:val="NoSpacing"/>
              <w:rPr>
                <w:sz w:val="28"/>
                <w:szCs w:val="28"/>
              </w:rPr>
            </w:pPr>
          </w:p>
          <w:p w14:paraId="695A8FC4" w14:textId="7DA51206" w:rsidR="005C0861" w:rsidRDefault="005C0861" w:rsidP="00206F7A">
            <w:pPr>
              <w:pStyle w:val="NoSpacing"/>
              <w:rPr>
                <w:sz w:val="28"/>
                <w:szCs w:val="28"/>
              </w:rPr>
            </w:pPr>
            <w:r>
              <w:rPr>
                <w:sz w:val="28"/>
                <w:szCs w:val="28"/>
              </w:rPr>
              <w:t>Noise from music being played in the new covered area between the pub building and outer detached wedding venue</w:t>
            </w:r>
          </w:p>
          <w:p w14:paraId="73ACA046" w14:textId="77777777" w:rsidR="005C0861" w:rsidRDefault="005C0861" w:rsidP="00206F7A">
            <w:pPr>
              <w:pStyle w:val="NoSpacing"/>
              <w:rPr>
                <w:sz w:val="28"/>
                <w:szCs w:val="28"/>
              </w:rPr>
            </w:pPr>
          </w:p>
          <w:p w14:paraId="13D6C253" w14:textId="7C568A21" w:rsidR="005C0861" w:rsidRDefault="005C0861" w:rsidP="00206F7A">
            <w:pPr>
              <w:pStyle w:val="NoSpacing"/>
              <w:rPr>
                <w:sz w:val="28"/>
                <w:szCs w:val="28"/>
              </w:rPr>
            </w:pPr>
            <w:r>
              <w:rPr>
                <w:sz w:val="28"/>
                <w:szCs w:val="28"/>
              </w:rPr>
              <w:t>The consensus was that any additional development would serve to aggravate problems further.</w:t>
            </w:r>
          </w:p>
          <w:p w14:paraId="13F20922" w14:textId="77777777" w:rsidR="005C0861" w:rsidRDefault="005C0861" w:rsidP="00206F7A">
            <w:pPr>
              <w:pStyle w:val="NoSpacing"/>
              <w:rPr>
                <w:sz w:val="28"/>
                <w:szCs w:val="28"/>
              </w:rPr>
            </w:pPr>
          </w:p>
          <w:p w14:paraId="29029DB1" w14:textId="7A9EAF22" w:rsidR="005C0861" w:rsidRDefault="005C0861" w:rsidP="00206F7A">
            <w:pPr>
              <w:pStyle w:val="NoSpacing"/>
              <w:rPr>
                <w:sz w:val="28"/>
                <w:szCs w:val="28"/>
              </w:rPr>
            </w:pPr>
            <w:r>
              <w:rPr>
                <w:sz w:val="28"/>
                <w:szCs w:val="28"/>
              </w:rPr>
              <w:t>People also pointed out that the development was planned for land that is agricultural and within the green belt.</w:t>
            </w:r>
          </w:p>
          <w:p w14:paraId="1DADA82B" w14:textId="77777777" w:rsidR="005C0861" w:rsidRDefault="005C0861" w:rsidP="00206F7A">
            <w:pPr>
              <w:pStyle w:val="NoSpacing"/>
              <w:rPr>
                <w:sz w:val="28"/>
                <w:szCs w:val="28"/>
              </w:rPr>
            </w:pPr>
          </w:p>
          <w:p w14:paraId="240BFC6F" w14:textId="3D6868E1" w:rsidR="005C0861" w:rsidRDefault="005C0861" w:rsidP="00206F7A">
            <w:pPr>
              <w:pStyle w:val="NoSpacing"/>
              <w:rPr>
                <w:sz w:val="28"/>
                <w:szCs w:val="28"/>
              </w:rPr>
            </w:pPr>
            <w:r>
              <w:rPr>
                <w:sz w:val="28"/>
                <w:szCs w:val="28"/>
              </w:rPr>
              <w:t xml:space="preserve">The PC had yet to discuss the planning application as it was on the </w:t>
            </w:r>
            <w:proofErr w:type="gramStart"/>
            <w:r>
              <w:rPr>
                <w:sz w:val="28"/>
                <w:szCs w:val="28"/>
              </w:rPr>
              <w:t>Agenda</w:t>
            </w:r>
            <w:proofErr w:type="gramEnd"/>
            <w:r>
              <w:rPr>
                <w:sz w:val="28"/>
                <w:szCs w:val="28"/>
              </w:rPr>
              <w:t xml:space="preserve"> for the next Parish Council Meeting to follow the Parish meeting. The comments raised were noted.</w:t>
            </w:r>
          </w:p>
          <w:p w14:paraId="5F17E25F" w14:textId="0D877DDE" w:rsidR="005C0861" w:rsidRPr="00775897" w:rsidRDefault="005C0861" w:rsidP="00206F7A">
            <w:pPr>
              <w:pStyle w:val="NoSpacing"/>
              <w:rPr>
                <w:sz w:val="28"/>
                <w:szCs w:val="28"/>
              </w:rPr>
            </w:pPr>
          </w:p>
        </w:tc>
      </w:tr>
      <w:tr w:rsidR="005C0861" w:rsidRPr="00CA137D" w14:paraId="7AD9595C" w14:textId="77777777" w:rsidTr="00813464">
        <w:trPr>
          <w:trHeight w:val="216"/>
          <w:tblCellSpacing w:w="0" w:type="dxa"/>
        </w:trPr>
        <w:tc>
          <w:tcPr>
            <w:tcW w:w="5000" w:type="pct"/>
            <w:tcBorders>
              <w:top w:val="outset" w:sz="6" w:space="0" w:color="00000A"/>
              <w:left w:val="outset" w:sz="6" w:space="0" w:color="00000A"/>
              <w:bottom w:val="outset" w:sz="6" w:space="0" w:color="00000A"/>
              <w:right w:val="outset" w:sz="6" w:space="0" w:color="00000A"/>
            </w:tcBorders>
          </w:tcPr>
          <w:p w14:paraId="24E8322B" w14:textId="477670FA" w:rsidR="005C0861" w:rsidRDefault="005C0861">
            <w:pPr>
              <w:pStyle w:val="NoSpacing"/>
              <w:rPr>
                <w:rFonts w:cs="Calibri"/>
                <w:b/>
                <w:sz w:val="28"/>
                <w:szCs w:val="28"/>
              </w:rPr>
            </w:pPr>
            <w:bookmarkStart w:id="0" w:name="_Hlk99437853"/>
            <w:r>
              <w:rPr>
                <w:rFonts w:cs="Calibri"/>
                <w:b/>
                <w:sz w:val="28"/>
                <w:szCs w:val="28"/>
              </w:rPr>
              <w:lastRenderedPageBreak/>
              <w:t>Close at 20.00</w:t>
            </w:r>
          </w:p>
        </w:tc>
      </w:tr>
      <w:bookmarkEnd w:id="0"/>
    </w:tbl>
    <w:p w14:paraId="2639A972" w14:textId="77777777" w:rsidR="008F624D" w:rsidRPr="008F624D" w:rsidRDefault="008F624D" w:rsidP="008F624D"/>
    <w:p w14:paraId="11615FF6" w14:textId="77777777" w:rsidR="008F624D" w:rsidRPr="008F624D" w:rsidRDefault="008F624D" w:rsidP="008F624D"/>
    <w:p w14:paraId="441BF500" w14:textId="77777777" w:rsidR="008F624D" w:rsidRPr="008F624D" w:rsidRDefault="008F624D" w:rsidP="008F624D"/>
    <w:p w14:paraId="3DC0145A" w14:textId="77777777" w:rsidR="008F624D" w:rsidRDefault="008F624D" w:rsidP="008F624D"/>
    <w:p w14:paraId="0F94F347" w14:textId="77777777" w:rsidR="008F624D" w:rsidRPr="008F624D" w:rsidRDefault="008F624D" w:rsidP="008F624D"/>
    <w:sectPr w:rsidR="008F624D" w:rsidRPr="008F624D" w:rsidSect="00A07670">
      <w:headerReference w:type="even" r:id="rId7"/>
      <w:headerReference w:type="default" r:id="rId8"/>
      <w:footerReference w:type="even" r:id="rId9"/>
      <w:footerReference w:type="default" r:id="rId10"/>
      <w:headerReference w:type="first" r:id="rId11"/>
      <w:footerReference w:type="first" r:id="rId12"/>
      <w:pgSz w:w="11906" w:h="16838"/>
      <w:pgMar w:top="720" w:right="964" w:bottom="720" w:left="964" w:header="284" w:footer="28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A4BB31" w14:textId="77777777" w:rsidR="00211810" w:rsidRDefault="00211810" w:rsidP="00C23AC8">
      <w:r>
        <w:separator/>
      </w:r>
    </w:p>
  </w:endnote>
  <w:endnote w:type="continuationSeparator" w:id="0">
    <w:p w14:paraId="672835D1" w14:textId="77777777" w:rsidR="00211810" w:rsidRDefault="00211810" w:rsidP="00C23A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F08D64" w14:textId="77777777" w:rsidR="00591DC0" w:rsidRDefault="00591DC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0401C6" w14:textId="1E2512DB" w:rsidR="00A07670" w:rsidRPr="00AB15EB" w:rsidRDefault="00A07670">
    <w:pPr>
      <w:pStyle w:val="Footer"/>
      <w:rPr>
        <w:rFonts w:asciiTheme="minorHAnsi" w:eastAsiaTheme="minorHAnsi" w:hAnsiTheme="minorHAnsi" w:cstheme="minorBidi"/>
        <w:sz w:val="22"/>
        <w:szCs w:val="22"/>
        <w:lang w:val="en-GB" w:eastAsia="en-US"/>
      </w:rPr>
    </w:pPr>
  </w:p>
  <w:p w14:paraId="44C4F5A7" w14:textId="77777777" w:rsidR="00A07670" w:rsidRDefault="00A07670">
    <w:pPr>
      <w:pStyle w:val="Footer"/>
    </w:pPr>
  </w:p>
  <w:p w14:paraId="5310D0A6" w14:textId="77777777" w:rsidR="00A07670" w:rsidRDefault="00A0767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8B1AAF" w14:textId="77777777" w:rsidR="00591DC0" w:rsidRDefault="00591DC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54CBA9" w14:textId="77777777" w:rsidR="00211810" w:rsidRDefault="00211810" w:rsidP="00C23AC8">
      <w:r>
        <w:separator/>
      </w:r>
    </w:p>
  </w:footnote>
  <w:footnote w:type="continuationSeparator" w:id="0">
    <w:p w14:paraId="4553F422" w14:textId="77777777" w:rsidR="00211810" w:rsidRDefault="00211810" w:rsidP="00C23AC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98547F" w14:textId="39BEEB84" w:rsidR="00A07670" w:rsidRDefault="00591DC0">
    <w:pPr>
      <w:pStyle w:val="Header"/>
    </w:pPr>
    <w:r>
      <w:rPr>
        <w:noProof/>
      </w:rPr>
      <w:pict w14:anchorId="7D29701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579386563" o:spid="_x0000_s1026" type="#_x0000_t136" style="position:absolute;margin-left:0;margin-top:0;width:502.45pt;height:200.95pt;rotation:315;z-index:-251654656;mso-position-horizontal:center;mso-position-horizontal-relative:margin;mso-position-vertical:center;mso-position-vertical-relative:margin" o:allowincell="f" fillcolor="silver" stroked="f">
          <v:fill opacity=".5"/>
          <v:textpath style="font-family:&quot;Times New Roman&quot;;font-size:1pt" string="DRAFT"/>
        </v:shape>
      </w:pict>
    </w:r>
    <w:r w:rsidR="00A07670">
      <w:rPr>
        <w:noProof/>
      </w:rPr>
      <mc:AlternateContent>
        <mc:Choice Requires="wps">
          <w:drawing>
            <wp:anchor distT="0" distB="0" distL="114300" distR="114300" simplePos="0" relativeHeight="251656704" behindDoc="1" locked="0" layoutInCell="0" allowOverlap="1" wp14:anchorId="247A4EAC" wp14:editId="0328EA57">
              <wp:simplePos x="0" y="0"/>
              <wp:positionH relativeFrom="margin">
                <wp:align>center</wp:align>
              </wp:positionH>
              <wp:positionV relativeFrom="margin">
                <wp:align>center</wp:align>
              </wp:positionV>
              <wp:extent cx="6381115" cy="2552065"/>
              <wp:effectExtent l="0" t="1619250" r="0" b="1477010"/>
              <wp:wrapNone/>
              <wp:docPr id="717363417"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381115" cy="255206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5D1E1F3F" w14:textId="77777777" w:rsidR="00A07670" w:rsidRDefault="00A07670" w:rsidP="00A07670">
                          <w:pPr>
                            <w:jc w:val="center"/>
                            <w:rPr>
                              <w:color w:val="C0C0C0"/>
                              <w:sz w:val="2"/>
                              <w:szCs w:val="2"/>
                              <w14:textFill>
                                <w14:solidFill>
                                  <w14:srgbClr w14:val="C0C0C0">
                                    <w14:alpha w14:val="50000"/>
                                  </w14:srgbClr>
                                </w14:solidFill>
                              </w14:textFill>
                            </w:rPr>
                          </w:pPr>
                          <w:r>
                            <w:rPr>
                              <w:color w:val="C0C0C0"/>
                              <w:sz w:val="2"/>
                              <w:szCs w:val="2"/>
                              <w14:textFill>
                                <w14:solidFill>
                                  <w14:srgbClr w14:val="C0C0C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247A4EAC" id="_x0000_t202" coordsize="21600,21600" o:spt="202" path="m,l,21600r21600,l21600,xe">
              <v:stroke joinstyle="miter"/>
              <v:path gradientshapeok="t" o:connecttype="rect"/>
            </v:shapetype>
            <v:shape id="Text Box 1" o:spid="_x0000_s1026" type="#_x0000_t202" style="position:absolute;margin-left:0;margin-top:0;width:502.45pt;height:200.95pt;rotation:-45;z-index:-251659776;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" o:allowincell="f" filled="f" stroked="f">
              <v:stroke joinstyle="round"/>
              <o:lock v:ext="edit" shapetype="t"/>
              <v:textbox style="mso-fit-shape-to-text:t">
                <w:txbxContent>
                  <w:p w14:paraId="5D1E1F3F" w14:textId="77777777" w:rsidR="00A07670" w:rsidRDefault="00A07670" w:rsidP="00A07670">
                    <w:pPr>
                      <w:jc w:val="center"/>
                      <w:rPr>
                        <w:color w:val="C0C0C0"/>
                        <w:sz w:val="2"/>
                        <w:szCs w:val="2"/>
                        <w14:textFill>
                          <w14:solidFill>
                            <w14:srgbClr w14:val="C0C0C0">
                              <w14:alpha w14:val="50000"/>
                            </w14:srgbClr>
                          </w14:solidFill>
                        </w14:textFill>
                      </w:rPr>
                    </w:pPr>
                    <w:r>
                      <w:rPr>
                        <w:color w:val="C0C0C0"/>
                        <w:sz w:val="2"/>
                        <w:szCs w:val="2"/>
                        <w14:textFill>
                          <w14:solidFill>
                            <w14:srgbClr w14:val="C0C0C0">
                              <w14:alpha w14:val="50000"/>
                            </w14:srgbClr>
                          </w14:solidFill>
                        </w14:textFill>
                      </w:rPr>
                      <w:t>DRAFT</w:t>
                    </w:r>
                  </w:p>
                </w:txbxContent>
              </v:textbox>
              <w10:wrap anchorx="margin" anchory="margin"/>
            </v:shape>
          </w:pict>
        </mc:Fallback>
      </mc:AlternateContent>
    </w:r>
    <w:r w:rsidR="00A07670">
      <w:rPr>
        <w:noProof/>
      </w:rPr>
      <mc:AlternateContent>
        <mc:Choice Requires="wps">
          <w:drawing>
            <wp:anchor distT="0" distB="0" distL="114300" distR="114300" simplePos="0" relativeHeight="251654656" behindDoc="1" locked="0" layoutInCell="0" allowOverlap="1" wp14:anchorId="550F2D4D" wp14:editId="4249CFB2">
              <wp:simplePos x="0" y="0"/>
              <wp:positionH relativeFrom="margin">
                <wp:align>center</wp:align>
              </wp:positionH>
              <wp:positionV relativeFrom="margin">
                <wp:align>center</wp:align>
              </wp:positionV>
              <wp:extent cx="6381115" cy="2552065"/>
              <wp:effectExtent l="0" t="1619250" r="0" b="1477010"/>
              <wp:wrapNone/>
              <wp:docPr id="755687310"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381115" cy="255206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3DE631CD" w14:textId="77777777" w:rsidR="00A07670" w:rsidRDefault="00A07670">
                          <w:pPr>
                            <w:jc w:val="center"/>
                            <w:rPr>
                              <w:color w:val="C0C0C0"/>
                              <w:sz w:val="2"/>
                              <w:szCs w:val="2"/>
                              <w14:textFill>
                                <w14:solidFill>
                                  <w14:srgbClr w14:val="C0C0C0">
                                    <w14:alpha w14:val="50000"/>
                                  </w14:srgbClr>
                                </w14:solidFill>
                              </w14:textFill>
                            </w:rPr>
                          </w:pPr>
                          <w:r>
                            <w:rPr>
                              <w:color w:val="C0C0C0"/>
                              <w:sz w:val="2"/>
                              <w:szCs w:val="2"/>
                              <w14:textFill>
                                <w14:solidFill>
                                  <w14:srgbClr w14:val="C0C0C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 w14:anchorId="550F2D4D" id="_x0000_s1027" type="#_x0000_t202" style="position:absolute;margin-left:0;margin-top:0;width:502.45pt;height:200.95pt;rotation:-45;z-index:-251661824;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" o:allowincell="f" filled="f" stroked="f">
              <v:stroke joinstyle="round"/>
              <o:lock v:ext="edit" shapetype="t"/>
              <v:textbox style="mso-fit-shape-to-text:t">
                <w:txbxContent>
                  <w:p w14:paraId="3DE631CD" w14:textId="77777777" w:rsidR="00A07670" w:rsidRDefault="00A07670">
                    <w:pPr>
                      <w:jc w:val="center"/>
                      <w:rPr>
                        <w:color w:val="C0C0C0"/>
                        <w:sz w:val="2"/>
                        <w:szCs w:val="2"/>
                        <w14:textFill>
                          <w14:solidFill>
                            <w14:srgbClr w14:val="C0C0C0">
                              <w14:alpha w14:val="50000"/>
                            </w14:srgbClr>
                          </w14:solidFill>
                        </w14:textFill>
                      </w:rPr>
                    </w:pPr>
                    <w:r>
                      <w:rPr>
                        <w:color w:val="C0C0C0"/>
                        <w:sz w:val="2"/>
                        <w:szCs w:val="2"/>
                        <w14:textFill>
                          <w14:solidFill>
                            <w14:srgbClr w14:val="C0C0C0">
                              <w14:alpha w14:val="50000"/>
                            </w14:srgbClr>
                          </w14:solidFill>
                        </w14:textFill>
                      </w:rPr>
                      <w:t>DRAFT</w:t>
                    </w:r>
                  </w:p>
                </w:txbxContent>
              </v:textbox>
              <w10:wrap anchorx="margin" anchory="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DF9B1E" w14:textId="2695E20D" w:rsidR="00A07670" w:rsidRDefault="00591DC0">
    <w:pPr>
      <w:pStyle w:val="Header"/>
      <w:jc w:val="center"/>
    </w:pPr>
    <w:r>
      <w:rPr>
        <w:noProof/>
      </w:rPr>
      <w:pict w14:anchorId="3E3F89C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579386564" o:spid="_x0000_s1027" type="#_x0000_t136" style="position:absolute;left:0;text-align:left;margin-left:0;margin-top:0;width:502.45pt;height:200.95pt;rotation:315;z-index:-251652608;mso-position-horizontal:center;mso-position-horizontal-relative:margin;mso-position-vertical:center;mso-position-vertical-relative:margin" o:allowincell="f" fillcolor="silver" stroked="f">
          <v:fill opacity=".5"/>
          <v:textpath style="font-family:&quot;Times New Roman&quot;;font-size:1pt" string="DRAFT"/>
        </v:shape>
      </w:pict>
    </w:r>
    <w:r w:rsidR="00A07670">
      <w:rPr>
        <w:noProof/>
      </w:rPr>
      <mc:AlternateContent>
        <mc:Choice Requires="wps">
          <w:drawing>
            <wp:anchor distT="0" distB="0" distL="114300" distR="114300" simplePos="0" relativeHeight="251657728" behindDoc="1" locked="0" layoutInCell="0" allowOverlap="1" wp14:anchorId="09C40C8B" wp14:editId="4121D9C8">
              <wp:simplePos x="0" y="0"/>
              <wp:positionH relativeFrom="margin">
                <wp:align>center</wp:align>
              </wp:positionH>
              <wp:positionV relativeFrom="margin">
                <wp:align>center</wp:align>
              </wp:positionV>
              <wp:extent cx="6381115" cy="2552065"/>
              <wp:effectExtent l="0" t="1619250" r="0" b="1477010"/>
              <wp:wrapNone/>
              <wp:docPr id="13235369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381115" cy="255206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0AB3868F" w14:textId="77777777" w:rsidR="00A07670" w:rsidRDefault="00A07670" w:rsidP="00A07670">
                          <w:pPr>
                            <w:jc w:val="center"/>
                            <w:rPr>
                              <w:color w:val="C0C0C0"/>
                              <w:sz w:val="2"/>
                              <w:szCs w:val="2"/>
                              <w14:textFill>
                                <w14:solidFill>
                                  <w14:srgbClr w14:val="C0C0C0">
                                    <w14:alpha w14:val="50000"/>
                                  </w14:srgbClr>
                                </w14:solidFill>
                              </w14:textFill>
                            </w:rPr>
                          </w:pPr>
                          <w:r>
                            <w:rPr>
                              <w:color w:val="C0C0C0"/>
                              <w:sz w:val="2"/>
                              <w:szCs w:val="2"/>
                              <w14:textFill>
                                <w14:solidFill>
                                  <w14:srgbClr w14:val="C0C0C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09C40C8B" id="_x0000_t202" coordsize="21600,21600" o:spt="202" path="m,l,21600r21600,l21600,xe">
              <v:stroke joinstyle="miter"/>
              <v:path gradientshapeok="t" o:connecttype="rect"/>
            </v:shapetype>
            <v:shape id="Text Box 2" o:spid="_x0000_s1028" type="#_x0000_t202" style="position:absolute;left:0;text-align:left;margin-left:0;margin-top:0;width:502.45pt;height:200.95pt;rotation:-45;z-index:-251658752;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" o:allowincell="f" filled="f" stroked="f">
              <v:stroke joinstyle="round"/>
              <o:lock v:ext="edit" shapetype="t"/>
              <v:textbox style="mso-fit-shape-to-text:t">
                <w:txbxContent>
                  <w:p w14:paraId="0AB3868F" w14:textId="77777777" w:rsidR="00A07670" w:rsidRDefault="00A07670" w:rsidP="00A07670">
                    <w:pPr>
                      <w:jc w:val="center"/>
                      <w:rPr>
                        <w:color w:val="C0C0C0"/>
                        <w:sz w:val="2"/>
                        <w:szCs w:val="2"/>
                        <w14:textFill>
                          <w14:solidFill>
                            <w14:srgbClr w14:val="C0C0C0">
                              <w14:alpha w14:val="50000"/>
                            </w14:srgbClr>
                          </w14:solidFill>
                        </w14:textFill>
                      </w:rPr>
                    </w:pPr>
                    <w:r>
                      <w:rPr>
                        <w:color w:val="C0C0C0"/>
                        <w:sz w:val="2"/>
                        <w:szCs w:val="2"/>
                        <w14:textFill>
                          <w14:solidFill>
                            <w14:srgbClr w14:val="C0C0C0">
                              <w14:alpha w14:val="50000"/>
                            </w14:srgbClr>
                          </w14:solidFill>
                        </w14:textFill>
                      </w:rPr>
                      <w:t>DRAFT</w:t>
                    </w:r>
                  </w:p>
                </w:txbxContent>
              </v:textbox>
              <w10:wrap anchorx="margin" anchory="margin"/>
            </v:shape>
          </w:pict>
        </mc:Fallback>
      </mc:AlternateContent>
    </w:r>
    <w:r w:rsidR="00A07670">
      <w:rPr>
        <w:noProof/>
      </w:rPr>
      <mc:AlternateContent>
        <mc:Choice Requires="wps">
          <w:drawing>
            <wp:anchor distT="0" distB="0" distL="114300" distR="114300" simplePos="0" relativeHeight="251655680" behindDoc="1" locked="0" layoutInCell="0" allowOverlap="1" wp14:anchorId="0EEC9FA2" wp14:editId="26B4D2D5">
              <wp:simplePos x="0" y="0"/>
              <wp:positionH relativeFrom="margin">
                <wp:align>center</wp:align>
              </wp:positionH>
              <wp:positionV relativeFrom="margin">
                <wp:align>center</wp:align>
              </wp:positionV>
              <wp:extent cx="6381115" cy="2552065"/>
              <wp:effectExtent l="0" t="1619250" r="0" b="1477010"/>
              <wp:wrapNone/>
              <wp:docPr id="183320293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381115" cy="255206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73EC2784" w14:textId="77777777" w:rsidR="00A07670" w:rsidRDefault="00A07670">
                          <w:pPr>
                            <w:jc w:val="center"/>
                            <w:rPr>
                              <w:color w:val="C0C0C0"/>
                              <w:sz w:val="2"/>
                              <w:szCs w:val="2"/>
                              <w14:textFill>
                                <w14:solidFill>
                                  <w14:srgbClr w14:val="C0C0C0">
                                    <w14:alpha w14:val="50000"/>
                                  </w14:srgbClr>
                                </w14:solidFill>
                              </w14:textFill>
                            </w:rPr>
                          </w:pP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 w14:anchorId="0EEC9FA2" id="_x0000_s1029" type="#_x0000_t202" style="position:absolute;left:0;text-align:left;margin-left:0;margin-top:0;width:502.45pt;height:200.95pt;rotation:-45;z-index:-251660800;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" o:allowincell="f" filled="f" stroked="f">
              <v:stroke joinstyle="round"/>
              <o:lock v:ext="edit" shapetype="t"/>
              <v:textbox style="mso-fit-shape-to-text:t">
                <w:txbxContent>
                  <w:p w14:paraId="73EC2784" w14:textId="77777777" w:rsidR="00A07670" w:rsidRDefault="00A07670">
                    <w:pPr>
                      <w:jc w:val="center"/>
                      <w:rPr>
                        <w:color w:val="C0C0C0"/>
                        <w:sz w:val="2"/>
                        <w:szCs w:val="2"/>
                        <w14:textFill>
                          <w14:solidFill>
                            <w14:srgbClr w14:val="C0C0C0">
                              <w14:alpha w14:val="50000"/>
                            </w14:srgbClr>
                          </w14:solidFill>
                        </w14:textFill>
                      </w:rPr>
                    </w:pPr>
                  </w:p>
                </w:txbxContent>
              </v:textbox>
              <w10:wrap anchorx="margin" anchory="margin"/>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6CE4F6" w14:textId="372D1EC7" w:rsidR="00591DC0" w:rsidRDefault="00591DC0">
    <w:pPr>
      <w:pStyle w:val="Header"/>
    </w:pPr>
    <w:r>
      <w:rPr>
        <w:noProof/>
      </w:rPr>
      <w:pict w14:anchorId="2EB0294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579386562" o:spid="_x0000_s1025" type="#_x0000_t136" style="position:absolute;margin-left:0;margin-top:0;width:502.45pt;height:200.95pt;rotation:315;z-index:-251656704;mso-position-horizontal:center;mso-position-horizontal-relative:margin;mso-position-vertical:center;mso-position-vertical-relative:margin" o:allowincell="f" fillcolor="silver" stroked="f">
          <v:fill opacity=".5"/>
          <v:textpath style="font-family:&quot;Times New Roman&quot;;font-size:1pt" string="DRAFT"/>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F75F93"/>
    <w:multiLevelType w:val="hybridMultilevel"/>
    <w:tmpl w:val="F78C67BA"/>
    <w:lvl w:ilvl="0" w:tplc="08090019">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57F6414E"/>
    <w:multiLevelType w:val="hybridMultilevel"/>
    <w:tmpl w:val="7B56389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582B31F5"/>
    <w:multiLevelType w:val="hybridMultilevel"/>
    <w:tmpl w:val="8DD80F3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490948560">
    <w:abstractNumId w:val="0"/>
  </w:num>
  <w:num w:numId="2" w16cid:durableId="1264219506">
    <w:abstractNumId w:val="2"/>
  </w:num>
  <w:num w:numId="3" w16cid:durableId="127625309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7670"/>
    <w:rsid w:val="00002514"/>
    <w:rsid w:val="00042C69"/>
    <w:rsid w:val="00054731"/>
    <w:rsid w:val="0006790A"/>
    <w:rsid w:val="000B643F"/>
    <w:rsid w:val="000C17B4"/>
    <w:rsid w:val="00133723"/>
    <w:rsid w:val="00137040"/>
    <w:rsid w:val="00191502"/>
    <w:rsid w:val="00206F7A"/>
    <w:rsid w:val="00211810"/>
    <w:rsid w:val="002349D3"/>
    <w:rsid w:val="00280FA8"/>
    <w:rsid w:val="00305C09"/>
    <w:rsid w:val="00337FB5"/>
    <w:rsid w:val="00376C9B"/>
    <w:rsid w:val="003E3C12"/>
    <w:rsid w:val="004443FB"/>
    <w:rsid w:val="00450EF3"/>
    <w:rsid w:val="00501321"/>
    <w:rsid w:val="00504357"/>
    <w:rsid w:val="0055759E"/>
    <w:rsid w:val="005759B0"/>
    <w:rsid w:val="00591DC0"/>
    <w:rsid w:val="005C0861"/>
    <w:rsid w:val="006B315E"/>
    <w:rsid w:val="006B4DDE"/>
    <w:rsid w:val="00717C14"/>
    <w:rsid w:val="007260B3"/>
    <w:rsid w:val="00745E0D"/>
    <w:rsid w:val="00775897"/>
    <w:rsid w:val="00796A5E"/>
    <w:rsid w:val="00813464"/>
    <w:rsid w:val="00871DF0"/>
    <w:rsid w:val="008911E5"/>
    <w:rsid w:val="008C6853"/>
    <w:rsid w:val="008F624D"/>
    <w:rsid w:val="009039FF"/>
    <w:rsid w:val="00930E54"/>
    <w:rsid w:val="009459F6"/>
    <w:rsid w:val="0097505E"/>
    <w:rsid w:val="00984488"/>
    <w:rsid w:val="009935F6"/>
    <w:rsid w:val="009A48F1"/>
    <w:rsid w:val="00A0047F"/>
    <w:rsid w:val="00A07670"/>
    <w:rsid w:val="00A26971"/>
    <w:rsid w:val="00AA2BB5"/>
    <w:rsid w:val="00AA43E7"/>
    <w:rsid w:val="00B07545"/>
    <w:rsid w:val="00B5418C"/>
    <w:rsid w:val="00B903FA"/>
    <w:rsid w:val="00BE78B5"/>
    <w:rsid w:val="00C23AC8"/>
    <w:rsid w:val="00C23C16"/>
    <w:rsid w:val="00C36FAB"/>
    <w:rsid w:val="00C90DC1"/>
    <w:rsid w:val="00CA2F34"/>
    <w:rsid w:val="00CE0614"/>
    <w:rsid w:val="00D0052F"/>
    <w:rsid w:val="00DB0A1B"/>
    <w:rsid w:val="00DD3ACC"/>
    <w:rsid w:val="00DD4268"/>
    <w:rsid w:val="00DD5A32"/>
    <w:rsid w:val="00E63506"/>
    <w:rsid w:val="00EB5981"/>
    <w:rsid w:val="00EC6422"/>
    <w:rsid w:val="00EF0B48"/>
    <w:rsid w:val="00EF294D"/>
    <w:rsid w:val="00FA712D"/>
    <w:rsid w:val="00FC09EC"/>
    <w:rsid w:val="00FD495C"/>
    <w:rsid w:val="00FD60FF"/>
    <w:rsid w:val="00FD6BE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677C221"/>
  <w15:chartTrackingRefBased/>
  <w15:docId w15:val="{7DE46288-808C-47D4-B0A6-7AC4AEBF22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07670"/>
    <w:pPr>
      <w:spacing w:after="0" w:line="240" w:lineRule="auto"/>
    </w:pPr>
    <w:rPr>
      <w:rFonts w:ascii="Times New Roman" w:eastAsia="Times New Roman" w:hAnsi="Times New Roman" w:cs="Times New Roman"/>
      <w:kern w:val="0"/>
      <w:sz w:val="20"/>
      <w:szCs w:val="20"/>
      <w:lang w:val="en-US" w:eastAsia="en-GB"/>
      <w14:ligatures w14:val="none"/>
    </w:rPr>
  </w:style>
  <w:style w:type="paragraph" w:styleId="Heading1">
    <w:name w:val="heading 1"/>
    <w:basedOn w:val="Normal"/>
    <w:next w:val="Normal"/>
    <w:link w:val="Heading1Char"/>
    <w:uiPriority w:val="9"/>
    <w:qFormat/>
    <w:rsid w:val="00A0767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0767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0767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0767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0767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07670"/>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07670"/>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07670"/>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07670"/>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0767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0767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0767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0767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0767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0767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0767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0767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07670"/>
    <w:rPr>
      <w:rFonts w:eastAsiaTheme="majorEastAsia" w:cstheme="majorBidi"/>
      <w:color w:val="272727" w:themeColor="text1" w:themeTint="D8"/>
    </w:rPr>
  </w:style>
  <w:style w:type="paragraph" w:styleId="Title">
    <w:name w:val="Title"/>
    <w:basedOn w:val="Normal"/>
    <w:next w:val="Normal"/>
    <w:link w:val="TitleChar"/>
    <w:uiPriority w:val="10"/>
    <w:qFormat/>
    <w:rsid w:val="00A07670"/>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0767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0767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0767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07670"/>
    <w:pPr>
      <w:spacing w:before="160"/>
      <w:jc w:val="center"/>
    </w:pPr>
    <w:rPr>
      <w:i/>
      <w:iCs/>
      <w:color w:val="404040" w:themeColor="text1" w:themeTint="BF"/>
    </w:rPr>
  </w:style>
  <w:style w:type="character" w:customStyle="1" w:styleId="QuoteChar">
    <w:name w:val="Quote Char"/>
    <w:basedOn w:val="DefaultParagraphFont"/>
    <w:link w:val="Quote"/>
    <w:uiPriority w:val="29"/>
    <w:rsid w:val="00A07670"/>
    <w:rPr>
      <w:i/>
      <w:iCs/>
      <w:color w:val="404040" w:themeColor="text1" w:themeTint="BF"/>
    </w:rPr>
  </w:style>
  <w:style w:type="paragraph" w:styleId="ListParagraph">
    <w:name w:val="List Paragraph"/>
    <w:basedOn w:val="Normal"/>
    <w:uiPriority w:val="34"/>
    <w:qFormat/>
    <w:rsid w:val="00A07670"/>
    <w:pPr>
      <w:ind w:left="720"/>
      <w:contextualSpacing/>
    </w:pPr>
  </w:style>
  <w:style w:type="character" w:styleId="IntenseEmphasis">
    <w:name w:val="Intense Emphasis"/>
    <w:basedOn w:val="DefaultParagraphFont"/>
    <w:uiPriority w:val="21"/>
    <w:qFormat/>
    <w:rsid w:val="00A07670"/>
    <w:rPr>
      <w:i/>
      <w:iCs/>
      <w:color w:val="0F4761" w:themeColor="accent1" w:themeShade="BF"/>
    </w:rPr>
  </w:style>
  <w:style w:type="paragraph" w:styleId="IntenseQuote">
    <w:name w:val="Intense Quote"/>
    <w:basedOn w:val="Normal"/>
    <w:next w:val="Normal"/>
    <w:link w:val="IntenseQuoteChar"/>
    <w:uiPriority w:val="30"/>
    <w:qFormat/>
    <w:rsid w:val="00A0767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07670"/>
    <w:rPr>
      <w:i/>
      <w:iCs/>
      <w:color w:val="0F4761" w:themeColor="accent1" w:themeShade="BF"/>
    </w:rPr>
  </w:style>
  <w:style w:type="character" w:styleId="IntenseReference">
    <w:name w:val="Intense Reference"/>
    <w:basedOn w:val="DefaultParagraphFont"/>
    <w:uiPriority w:val="32"/>
    <w:qFormat/>
    <w:rsid w:val="00A07670"/>
    <w:rPr>
      <w:b/>
      <w:bCs/>
      <w:smallCaps/>
      <w:color w:val="0F4761" w:themeColor="accent1" w:themeShade="BF"/>
      <w:spacing w:val="5"/>
    </w:rPr>
  </w:style>
  <w:style w:type="paragraph" w:styleId="Header">
    <w:name w:val="header"/>
    <w:basedOn w:val="Normal"/>
    <w:link w:val="HeaderChar"/>
    <w:rsid w:val="00A07670"/>
    <w:pPr>
      <w:tabs>
        <w:tab w:val="center" w:pos="4320"/>
        <w:tab w:val="right" w:pos="8640"/>
      </w:tabs>
    </w:pPr>
  </w:style>
  <w:style w:type="character" w:customStyle="1" w:styleId="HeaderChar">
    <w:name w:val="Header Char"/>
    <w:basedOn w:val="DefaultParagraphFont"/>
    <w:link w:val="Header"/>
    <w:rsid w:val="00A07670"/>
    <w:rPr>
      <w:rFonts w:ascii="Times New Roman" w:eastAsia="Times New Roman" w:hAnsi="Times New Roman" w:cs="Times New Roman"/>
      <w:kern w:val="0"/>
      <w:sz w:val="20"/>
      <w:szCs w:val="20"/>
      <w:lang w:val="en-US" w:eastAsia="en-GB"/>
      <w14:ligatures w14:val="none"/>
    </w:rPr>
  </w:style>
  <w:style w:type="paragraph" w:styleId="Footer">
    <w:name w:val="footer"/>
    <w:basedOn w:val="Normal"/>
    <w:link w:val="FooterChar"/>
    <w:uiPriority w:val="99"/>
    <w:rsid w:val="00A07670"/>
    <w:pPr>
      <w:tabs>
        <w:tab w:val="center" w:pos="4320"/>
        <w:tab w:val="right" w:pos="8640"/>
      </w:tabs>
    </w:pPr>
  </w:style>
  <w:style w:type="character" w:customStyle="1" w:styleId="FooterChar">
    <w:name w:val="Footer Char"/>
    <w:basedOn w:val="DefaultParagraphFont"/>
    <w:link w:val="Footer"/>
    <w:uiPriority w:val="99"/>
    <w:rsid w:val="00A07670"/>
    <w:rPr>
      <w:rFonts w:ascii="Times New Roman" w:eastAsia="Times New Roman" w:hAnsi="Times New Roman" w:cs="Times New Roman"/>
      <w:kern w:val="0"/>
      <w:sz w:val="20"/>
      <w:szCs w:val="20"/>
      <w:lang w:val="en-US" w:eastAsia="en-GB"/>
      <w14:ligatures w14:val="none"/>
    </w:rPr>
  </w:style>
  <w:style w:type="paragraph" w:styleId="NoSpacing">
    <w:name w:val="No Spacing"/>
    <w:uiPriority w:val="1"/>
    <w:qFormat/>
    <w:rsid w:val="00A07670"/>
    <w:pPr>
      <w:spacing w:after="0" w:line="240" w:lineRule="auto"/>
    </w:pPr>
    <w:rPr>
      <w:rFonts w:ascii="Calibri" w:eastAsia="Calibri" w:hAnsi="Calibri" w:cs="Times New Roman"/>
      <w:kern w:val="0"/>
      <w:sz w:val="22"/>
      <w:szCs w:val="22"/>
      <w14:ligatures w14:val="none"/>
    </w:rPr>
  </w:style>
  <w:style w:type="character" w:customStyle="1" w:styleId="bcx0">
    <w:name w:val="bcx0"/>
    <w:basedOn w:val="DefaultParagraphFont"/>
    <w:rsid w:val="00A07670"/>
  </w:style>
  <w:style w:type="character" w:customStyle="1" w:styleId="textrun">
    <w:name w:val="textrun"/>
    <w:basedOn w:val="DefaultParagraphFont"/>
    <w:rsid w:val="0077589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10</TotalTime>
  <Pages>3</Pages>
  <Words>868</Words>
  <Characters>4949</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Naomi Cope</dc:creator>
  <cp:keywords/>
  <dc:description/>
  <cp:lastModifiedBy>Naomi Cope</cp:lastModifiedBy>
  <cp:revision>6</cp:revision>
  <cp:lastPrinted>2026-03-23T13:12:00Z</cp:lastPrinted>
  <dcterms:created xsi:type="dcterms:W3CDTF">2026-06-02T08:30:00Z</dcterms:created>
  <dcterms:modified xsi:type="dcterms:W3CDTF">2026-06-02T08:32:00Z</dcterms:modified>
</cp:coreProperties>
</file>