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0E" w:rsidRPr="000B7A0E" w:rsidRDefault="000B7A0E" w:rsidP="000B7A0E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sz w:val="32"/>
          <w:szCs w:val="32"/>
        </w:rPr>
      </w:pPr>
      <w:r w:rsidRPr="000B7A0E">
        <w:rPr>
          <w:rFonts w:ascii="Calibri,Bold" w:eastAsia="Times New Roman" w:hAnsi="Calibri,Bold" w:cs="Times New Roman"/>
          <w:b/>
          <w:sz w:val="32"/>
          <w:szCs w:val="32"/>
        </w:rPr>
        <w:t>SUTTON AT HONE &amp; HAWLEY PARISH COUNCIL</w:t>
      </w:r>
    </w:p>
    <w:p w:rsidR="000B7A0E" w:rsidRPr="000B7A0E" w:rsidRDefault="000B7A0E" w:rsidP="000B7A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B7A0E">
        <w:rPr>
          <w:rFonts w:ascii="Calibri,Bold" w:eastAsia="Times New Roman" w:hAnsi="Calibri,Bold" w:cs="Times New Roman"/>
          <w:sz w:val="40"/>
          <w:szCs w:val="40"/>
        </w:rPr>
        <w:t>Social Media Policy</w:t>
      </w: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Policy Statement: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 xml:space="preserve">The aim of this policy is to set out a Code of Practice to provide guidance to parish councillors, council staff and others who engage with the council using online communications, collectively referred to as social media. Social media is a collective term used to describe methods of publishing on the internet. </w:t>
      </w:r>
    </w:p>
    <w:p w:rsidR="000B7A0E" w:rsidRPr="000B7A0E" w:rsidRDefault="000B7A0E" w:rsidP="000B7A0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Scope of the Policy: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 xml:space="preserve">This policy covers all forms of social media and social networking sites which include (but are not limited to): </w:t>
      </w:r>
    </w:p>
    <w:p w:rsid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Parish Council Website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Facebook, Myspace and other social networking sites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Twitter and other micro blogging sites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>You</w:t>
      </w:r>
      <w:r>
        <w:rPr>
          <w:rFonts w:ascii="Calibri" w:eastAsia="Times New Roman" w:hAnsi="Calibri" w:cs="Calibri"/>
        </w:rPr>
        <w:t>T</w:t>
      </w:r>
      <w:r w:rsidRPr="000B7A0E">
        <w:rPr>
          <w:rFonts w:ascii="Calibri" w:eastAsia="Times New Roman" w:hAnsi="Calibri" w:cs="Calibri"/>
        </w:rPr>
        <w:t xml:space="preserve">ube and other video clips and podcast sites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LinkedIn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Blogs and discussion forums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Email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The use of social media does not replace existing forms of communication. </w:t>
      </w: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Who is involved</w:t>
      </w:r>
      <w:r w:rsidRPr="000B7A0E">
        <w:rPr>
          <w:rFonts w:ascii="Calibri" w:eastAsia="Times New Roman" w:hAnsi="Calibri" w:cs="Calibri"/>
        </w:rPr>
        <w:t>:</w:t>
      </w:r>
      <w:r w:rsidRPr="000B7A0E">
        <w:rPr>
          <w:rFonts w:ascii="Calibri" w:eastAsia="Times New Roman" w:hAnsi="Calibri" w:cs="Calibri"/>
        </w:rPr>
        <w:tab/>
        <w:t>The principles of this policy apply to parish councillors and council</w:t>
      </w:r>
      <w:r>
        <w:rPr>
          <w:rFonts w:ascii="Calibri" w:eastAsia="Times New Roman" w:hAnsi="Calibri" w:cs="Calibri"/>
        </w:rPr>
        <w:t xml:space="preserve"> </w:t>
      </w:r>
      <w:r w:rsidRPr="000B7A0E">
        <w:rPr>
          <w:rFonts w:ascii="Calibri" w:eastAsia="Times New Roman" w:hAnsi="Calibri" w:cs="Calibri"/>
        </w:rPr>
        <w:t xml:space="preserve">staff and also applies to others communicating with the Parish Council. </w:t>
      </w:r>
      <w:r w:rsidRPr="000B7A0E">
        <w:rPr>
          <w:rFonts w:ascii="Calibri" w:eastAsia="Times New Roman" w:hAnsi="Calibri" w:cs="Calibri"/>
        </w:rPr>
        <w:t>Individual parish councillors and council staff are responsible for what they post in a council and personal capacity</w:t>
      </w:r>
      <w:r>
        <w:rPr>
          <w:rFonts w:ascii="Calibri" w:eastAsia="Times New Roman" w:hAnsi="Calibri" w:cs="Calibri"/>
        </w:rPr>
        <w:t>-when involving council business or using council titles such as Cllr, Clerk etc</w:t>
      </w:r>
      <w:r w:rsidRPr="000B7A0E">
        <w:rPr>
          <w:rFonts w:ascii="Calibri" w:eastAsia="Times New Roman" w:hAnsi="Calibri" w:cs="Calibri"/>
        </w:rPr>
        <w:t xml:space="preserve">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In the main, councillors and council staff have the same legal duties online as anyone else, but failure to comply with the law may have more serious consequences. </w:t>
      </w: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Internal controls</w:t>
      </w:r>
      <w:r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>The policy sits alongside relevant existing polic</w:t>
      </w:r>
      <w:r>
        <w:rPr>
          <w:rFonts w:ascii="Calibri" w:eastAsia="Times New Roman" w:hAnsi="Calibri" w:cs="Calibri"/>
        </w:rPr>
        <w:t>i</w:t>
      </w:r>
      <w:r w:rsidRPr="000B7A0E">
        <w:rPr>
          <w:rFonts w:ascii="Calibri" w:eastAsia="Times New Roman" w:hAnsi="Calibri" w:cs="Calibri"/>
        </w:rPr>
        <w:t>es e.g. Standing Orders, Code of Conduct and all GDPR policies</w:t>
      </w:r>
      <w:r>
        <w:rPr>
          <w:rFonts w:ascii="Calibri" w:eastAsia="Times New Roman" w:hAnsi="Calibri" w:cs="Calibri"/>
        </w:rPr>
        <w:t>,</w:t>
      </w:r>
      <w:r w:rsidRPr="000B7A0E">
        <w:rPr>
          <w:rFonts w:ascii="Calibri" w:eastAsia="Times New Roman" w:hAnsi="Calibri" w:cs="Calibri"/>
        </w:rPr>
        <w:t xml:space="preserve"> which need to be taken into consideration. The current Code of Conduct applies to online activity in the same way it does to other written or verbal communication. </w:t>
      </w:r>
    </w:p>
    <w:p w:rsidR="000B7A0E" w:rsidRPr="000B7A0E" w:rsidRDefault="000B7A0E" w:rsidP="000B7A0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B7A0E" w:rsidRPr="000E7E55" w:rsidRDefault="000B7A0E" w:rsidP="000B7A0E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0E7E55">
        <w:rPr>
          <w:b/>
        </w:rPr>
        <w:t xml:space="preserve">Responsibility for implementation of the policy </w:t>
      </w:r>
    </w:p>
    <w:p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t xml:space="preserve">The council has overall responsibility for the effective operation of this policy. </w:t>
      </w:r>
    </w:p>
    <w:p w:rsidR="000B7A0E" w:rsidRPr="000B7A0E" w:rsidRDefault="000B7A0E" w:rsidP="000B7A0E">
      <w:pPr>
        <w:pStyle w:val="ListParagraph"/>
        <w:spacing w:line="259" w:lineRule="auto"/>
        <w:rPr>
          <w:b/>
        </w:rPr>
      </w:pPr>
    </w:p>
    <w:p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 w:rsidRPr="002F6A2B">
        <w:t>The clerk</w:t>
      </w:r>
      <w:r>
        <w:t xml:space="preserve"> is responsible for monitoring and reviewing the operation of this policy and making recommendations for changes to minimise risks to our </w:t>
      </w:r>
      <w:r w:rsidRPr="002F6A2B">
        <w:t>work</w:t>
      </w:r>
      <w:r>
        <w:t xml:space="preserve">. </w:t>
      </w:r>
    </w:p>
    <w:p w:rsidR="000B7A0E" w:rsidRPr="000B7A0E" w:rsidRDefault="000B7A0E" w:rsidP="000B7A0E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lastRenderedPageBreak/>
        <w:t xml:space="preserve">All </w:t>
      </w:r>
      <w:r w:rsidRPr="002F6A2B">
        <w:t>employees</w:t>
      </w:r>
      <w:r>
        <w:t xml:space="preserve">, volunteers and members should ensure that they take the time to read and understand it. Any breach of this policy should be reported to </w:t>
      </w:r>
      <w:r w:rsidRPr="00FC7476">
        <w:t>the Clerk</w:t>
      </w:r>
    </w:p>
    <w:p w:rsidR="000B7A0E" w:rsidRDefault="000B7A0E" w:rsidP="000B7A0E">
      <w:pPr>
        <w:pStyle w:val="ListParagraph"/>
        <w:numPr>
          <w:ilvl w:val="0"/>
          <w:numId w:val="7"/>
        </w:numPr>
        <w:spacing w:line="259" w:lineRule="auto"/>
      </w:pPr>
      <w:r w:rsidRPr="00BE5E53">
        <w:t xml:space="preserve">Questions regarding the content or application of this policy should be directed to                                                                                                                                                       </w:t>
      </w:r>
      <w:r w:rsidRPr="00FC7476">
        <w:t>the Clerk</w:t>
      </w:r>
    </w:p>
    <w:p w:rsidR="000B7A0E" w:rsidRPr="000B7A0E" w:rsidRDefault="000B7A0E" w:rsidP="000B7A0E">
      <w:pPr>
        <w:pStyle w:val="ListParagraph"/>
        <w:spacing w:line="259" w:lineRule="auto"/>
      </w:pP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Social Media Applications</w:t>
      </w:r>
      <w:r w:rsidRPr="000B7A0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</w:r>
      <w:r w:rsidRPr="000B7A0E">
        <w:rPr>
          <w:rFonts w:ascii="Calibri" w:eastAsia="Times New Roman" w:hAnsi="Calibri" w:cs="Calibri"/>
        </w:rPr>
        <w:t>Social media may be used to: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Distribute agendas, post minutes and dates of meetings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Advertise events and activities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Good news stories linked website or press page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Vacancies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Re-tweet or share information from partner agencies such as Principal Authorities, Police, Library, Health etc.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Announcing new information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or Share information from other parish related community groups such as schools, sports clubs, community groups and charities </w:t>
      </w:r>
    </w:p>
    <w:p w:rsidR="000B7A0E" w:rsidRPr="000B7A0E" w:rsidRDefault="000B7A0E" w:rsidP="000B7A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>Refer resident queries to the clerk</w:t>
      </w:r>
      <w:r>
        <w:rPr>
          <w:rFonts w:ascii="Calibri" w:eastAsia="Times New Roman" w:hAnsi="Calibri" w:cs="Calibri"/>
        </w:rPr>
        <w:t>’s email account</w:t>
      </w:r>
      <w:r w:rsidRPr="000B7A0E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 xml:space="preserve">onward to </w:t>
      </w:r>
      <w:r w:rsidRPr="000B7A0E">
        <w:rPr>
          <w:rFonts w:ascii="Calibri" w:eastAsia="Times New Roman" w:hAnsi="Calibri" w:cs="Calibri"/>
        </w:rPr>
        <w:t xml:space="preserve">all other councillors </w:t>
      </w: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0B7A0E">
        <w:rPr>
          <w:rFonts w:ascii="Calibri,Bold" w:eastAsia="Times New Roman" w:hAnsi="Calibri,Bold" w:cs="Times New Roman"/>
          <w:b/>
        </w:rPr>
        <w:t xml:space="preserve">Code of Practice </w:t>
      </w:r>
    </w:p>
    <w:p w:rsidR="000B7A0E" w:rsidRPr="000B7A0E" w:rsidRDefault="000B7A0E" w:rsidP="000B7A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When using social media (including email) parish councillors and council staff must be mindful of the information they post in both a personal and council capacity and keep the tone of any comments respectful and informative.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Online content should be accurate, objective, balanced and informative.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Parish councillors and council staff must not: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hide their identity using false names or pseudonyms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present personal opinions as that of the council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present themselves in a way that might cause embarrassment to the council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content that is contrary to the democratic decisions of the council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controversial or potentially inflammatory remarks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engage in personal attacks, online fights and hostile communications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lastRenderedPageBreak/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use an individual’s name unless given written permission to do so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eastAsia="Times New Roman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publish photographs or videos of minors without </w:t>
      </w:r>
      <w:r>
        <w:rPr>
          <w:rFonts w:ascii="Calibri" w:eastAsia="Times New Roman" w:hAnsi="Calibri" w:cs="Calibri"/>
        </w:rPr>
        <w:t xml:space="preserve">written </w:t>
      </w:r>
      <w:r w:rsidRPr="000B7A0E">
        <w:rPr>
          <w:rFonts w:ascii="Calibri" w:eastAsia="Times New Roman" w:hAnsi="Calibri" w:cs="Calibri"/>
        </w:rPr>
        <w:t xml:space="preserve">parental permission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any information that infringes copyright of others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any information that may be deemed libel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online activity that constitutes bullying or harassment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bring the council into disrepute, including through content posted in a personal capacity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post offensive language relating to race, sexuality, disability, gender, age, religion or belief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Symbol" w:hAnsi="Symbol" w:cs="Times New Roman"/>
        </w:rPr>
        <w:sym w:font="Symbol" w:char="F0B7"/>
      </w:r>
      <w:r w:rsidRPr="000B7A0E">
        <w:rPr>
          <w:rFonts w:ascii="Symbol" w:eastAsia="Times New Roman" w:hAnsi="Symbol" w:cs="Times New Roman"/>
        </w:rPr>
        <w:t></w:t>
      </w:r>
      <w:r w:rsidRPr="000B7A0E">
        <w:rPr>
          <w:rFonts w:ascii="Symbol" w:eastAsia="Times New Roman" w:hAnsi="Times New Roman" w:cs="Times New Roman"/>
        </w:rPr>
        <w:t> </w:t>
      </w:r>
      <w:r w:rsidRPr="000B7A0E">
        <w:rPr>
          <w:rFonts w:ascii="Calibri" w:eastAsia="Times New Roman" w:hAnsi="Calibri" w:cs="Calibri"/>
        </w:rPr>
        <w:t xml:space="preserve">conduct any online activity that violates laws, regulations or that constitutes a criminal offence </w:t>
      </w:r>
    </w:p>
    <w:p w:rsidR="000B7A0E" w:rsidRPr="000B7A0E" w:rsidRDefault="000B7A0E" w:rsidP="000B7A0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b/>
        </w:rPr>
        <w:t>General Guidance</w:t>
      </w:r>
      <w:r w:rsidRPr="000B7A0E">
        <w:rPr>
          <w:rFonts w:ascii="Calibri" w:eastAsia="Times New Roman" w:hAnsi="Calibri" w:cs="Calibri"/>
        </w:rPr>
        <w:t>:</w:t>
      </w:r>
      <w:r w:rsidRPr="000B7A0E">
        <w:rPr>
          <w:rFonts w:ascii="Calibri" w:eastAsia="Times New Roman" w:hAnsi="Calibri" w:cs="Calibri"/>
        </w:rPr>
        <w:tab/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Publishing untrue statements about a person which is damaging to their reputation is libel and can result in a court action and fine for damages.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This also applies if someone else publishes something libellous on your social media site. A successful libel claim will result in an award of damages against you.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Posting copyright images or text on social media sites is an offence. Breach of copyright will result in an award of damages against you.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>Publishing personal data of individuals without permission is a breach of Data Protection legislation</w:t>
      </w:r>
      <w:r>
        <w:rPr>
          <w:rFonts w:ascii="Calibri" w:eastAsia="Times New Roman" w:hAnsi="Calibri" w:cs="Calibri"/>
        </w:rPr>
        <w:t xml:space="preserve"> and</w:t>
      </w:r>
      <w:r w:rsidRPr="000B7A0E">
        <w:rPr>
          <w:rFonts w:ascii="Calibri" w:eastAsia="Times New Roman" w:hAnsi="Calibri" w:cs="Calibri"/>
        </w:rPr>
        <w:t xml:space="preserve"> is an offence. </w:t>
      </w:r>
    </w:p>
    <w:p w:rsid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Calibri" w:eastAsia="Times New Roman" w:hAnsi="Calibri" w:cs="Calibri"/>
        </w:rPr>
        <w:t xml:space="preserve">Publication of obscene material is a criminal offence and is subject to a custodial sentence. </w:t>
      </w:r>
    </w:p>
    <w:p w:rsidR="000B7A0E" w:rsidRPr="000B7A0E" w:rsidRDefault="000B7A0E" w:rsidP="000B7A0E">
      <w:pPr>
        <w:spacing w:before="100" w:beforeAutospacing="1" w:after="100" w:afterAutospacing="1"/>
        <w:rPr>
          <w:rFonts w:eastAsia="Times New Roman" w:cstheme="minorHAnsi"/>
        </w:rPr>
      </w:pPr>
      <w:r w:rsidRPr="000B7A0E">
        <w:rPr>
          <w:rFonts w:eastAsia="Times New Roman" w:cstheme="minorHAnsi"/>
        </w:rPr>
        <w:t xml:space="preserve">No communications from anonymous or </w:t>
      </w:r>
      <w:r>
        <w:rPr>
          <w:rFonts w:eastAsia="Times New Roman" w:cstheme="minorHAnsi"/>
        </w:rPr>
        <w:t xml:space="preserve">pseudonym </w:t>
      </w:r>
      <w:bookmarkStart w:id="0" w:name="_GoBack"/>
      <w:bookmarkEnd w:id="0"/>
      <w:r w:rsidRPr="000B7A0E">
        <w:rPr>
          <w:rFonts w:eastAsia="Times New Roman" w:cstheme="minorHAnsi"/>
        </w:rPr>
        <w:t>accounts will be replied to.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Councillors views posted in any capacity in advance of matters to be debated by the council at a council or committee meeting may constitute Pre-disposition, Pre- determination or Bias and may require the individual to declare an interest at council meetings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Anyone with concerns regarding content placed on social media sites that denigrate parish councillors, council staff or residents should report them to the Clerk of the Council.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t xml:space="preserve">Misuse of social media content that is contrary to this and other policies could result in action being taken.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Whilst the Clerk remains the Data Protection Officer of the council and webmaster, some councillors may be nominated as administrators of some social media sites</w:t>
      </w:r>
      <w:r w:rsidRPr="000B7A0E">
        <w:rPr>
          <w:rFonts w:ascii="Calibri" w:eastAsia="Times New Roman" w:hAnsi="Calibri" w:cs="Calibri"/>
        </w:rPr>
        <w:t xml:space="preserve">.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B7A0E">
        <w:rPr>
          <w:rFonts w:ascii="Calibri" w:eastAsia="Times New Roman" w:hAnsi="Calibri" w:cs="Calibri"/>
        </w:rPr>
        <w:t xml:space="preserve">The moderator will have authority to remove any posts made by third parties from council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</w:rPr>
        <w:lastRenderedPageBreak/>
        <w:t xml:space="preserve">Date approved </w:t>
      </w:r>
    </w:p>
    <w:p w:rsidR="000B7A0E" w:rsidRPr="000B7A0E" w:rsidRDefault="000B7A0E" w:rsidP="000B7A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A0E">
        <w:rPr>
          <w:rFonts w:ascii="Calibri" w:eastAsia="Times New Roman" w:hAnsi="Calibri" w:cs="Calibri"/>
          <w:sz w:val="16"/>
          <w:szCs w:val="16"/>
        </w:rPr>
        <w:t xml:space="preserve">This document may be edited but to be effective it must remain within any existing legal framework at the time of publication. </w:t>
      </w:r>
    </w:p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/>
    <w:p w:rsidR="000B7A0E" w:rsidRDefault="000B7A0E" w:rsidP="000B7A0E">
      <w:pPr>
        <w:jc w:val="center"/>
        <w:rPr>
          <w:b/>
          <w:sz w:val="36"/>
          <w:szCs w:val="36"/>
        </w:rPr>
      </w:pPr>
      <w:r w:rsidRPr="000B7A0E">
        <w:rPr>
          <w:b/>
          <w:sz w:val="36"/>
          <w:szCs w:val="36"/>
        </w:rPr>
        <w:t>SUTTON AT HONE &amp; HAWLEY PARISH COUNCIL</w:t>
      </w:r>
    </w:p>
    <w:p w:rsidR="000B7A0E" w:rsidRPr="000B7A0E" w:rsidRDefault="000B7A0E" w:rsidP="000B7A0E">
      <w:pPr>
        <w:jc w:val="center"/>
        <w:rPr>
          <w:b/>
          <w:sz w:val="36"/>
          <w:szCs w:val="36"/>
        </w:rPr>
      </w:pPr>
      <w:r w:rsidRPr="000B7A0E">
        <w:rPr>
          <w:b/>
          <w:sz w:val="36"/>
          <w:szCs w:val="36"/>
        </w:rPr>
        <w:t>SOCIAL MEDIA PERMISSION AGREEMENT</w:t>
      </w:r>
    </w:p>
    <w:p w:rsidR="000B7A0E" w:rsidRDefault="000B7A0E"/>
    <w:p w:rsidR="000B7A0E" w:rsidRDefault="000B7A0E"/>
    <w:p w:rsidR="000B7A0E" w:rsidRDefault="000B7A0E"/>
    <w:p w:rsidR="000B7A0E" w:rsidRDefault="000B7A0E"/>
    <w:p w:rsidR="000B7A0E" w:rsidRPr="000B7A0E" w:rsidRDefault="000B7A0E" w:rsidP="000B7A0E">
      <w:pPr>
        <w:jc w:val="center"/>
        <w:rPr>
          <w:b/>
          <w:sz w:val="32"/>
          <w:szCs w:val="32"/>
        </w:rPr>
      </w:pPr>
      <w:r w:rsidRPr="000B7A0E">
        <w:rPr>
          <w:b/>
          <w:sz w:val="32"/>
          <w:szCs w:val="32"/>
        </w:rPr>
        <w:t>PUBLICATION OF PHOTOGRAPHIC IMAGES</w:t>
      </w:r>
    </w:p>
    <w:p w:rsidR="000B7A0E" w:rsidRPr="000B7A0E" w:rsidRDefault="000B7A0E" w:rsidP="000B7A0E">
      <w:pPr>
        <w:jc w:val="center"/>
        <w:rPr>
          <w:b/>
          <w:sz w:val="32"/>
          <w:szCs w:val="32"/>
        </w:rPr>
      </w:pPr>
    </w:p>
    <w:p w:rsidR="000B7A0E" w:rsidRDefault="000B7A0E"/>
    <w:p w:rsidR="000B7A0E" w:rsidRDefault="000B7A0E"/>
    <w:p w:rsidR="000B7A0E" w:rsidRDefault="000B7A0E">
      <w:r>
        <w:t xml:space="preserve">I, ……………………………………………………………………………………………….(print name) agree to </w:t>
      </w:r>
    </w:p>
    <w:p w:rsidR="000B7A0E" w:rsidRDefault="000B7A0E"/>
    <w:p w:rsidR="000B7A0E" w:rsidRDefault="000B7A0E">
      <w:r>
        <w:t>photographic images of my children being uploaded to the council’s social media as follows;</w:t>
      </w:r>
    </w:p>
    <w:p w:rsidR="000B7A0E" w:rsidRDefault="000B7A0E"/>
    <w:p w:rsidR="000B7A0E" w:rsidRDefault="000B7A0E">
      <w:r>
        <w:t>Facebook/Website/Twitter/Email/Other (please describe)</w:t>
      </w:r>
    </w:p>
    <w:p w:rsidR="000B7A0E" w:rsidRDefault="000B7A0E"/>
    <w:p w:rsidR="000B7A0E" w:rsidRDefault="000B7A0E"/>
    <w:p w:rsidR="000B7A0E" w:rsidRDefault="000B7A0E"/>
    <w:p w:rsidR="000B7A0E" w:rsidRDefault="000B7A0E">
      <w:r>
        <w:t>Signed………………………………………………….. Dated………………………………………………….</w:t>
      </w:r>
    </w:p>
    <w:p w:rsidR="000B7A0E" w:rsidRDefault="000B7A0E"/>
    <w:p w:rsidR="000B7A0E" w:rsidRDefault="000B7A0E"/>
    <w:p w:rsidR="000B7A0E" w:rsidRDefault="000B7A0E"/>
    <w:p w:rsidR="000B7A0E" w:rsidRPr="000B7A0E" w:rsidRDefault="000B7A0E" w:rsidP="000B7A0E">
      <w:pPr>
        <w:jc w:val="center"/>
        <w:rPr>
          <w:b/>
          <w:sz w:val="32"/>
          <w:szCs w:val="32"/>
        </w:rPr>
      </w:pPr>
      <w:r w:rsidRPr="000B7A0E">
        <w:rPr>
          <w:b/>
          <w:sz w:val="32"/>
          <w:szCs w:val="32"/>
        </w:rPr>
        <w:t>PUBLICATION OF PERSONAL DATA</w:t>
      </w:r>
    </w:p>
    <w:p w:rsidR="000B7A0E" w:rsidRDefault="000B7A0E"/>
    <w:p w:rsidR="000B7A0E" w:rsidRDefault="000B7A0E"/>
    <w:p w:rsidR="000B7A0E" w:rsidRDefault="000B7A0E"/>
    <w:p w:rsidR="000B7A0E" w:rsidRDefault="000B7A0E">
      <w:r>
        <w:t xml:space="preserve">I,………………………………………………………………………………………………(print name), agree to my </w:t>
      </w:r>
    </w:p>
    <w:p w:rsidR="000B7A0E" w:rsidRDefault="000B7A0E"/>
    <w:p w:rsidR="000B7A0E" w:rsidRDefault="000B7A0E">
      <w:r>
        <w:t>personal data as listed, being uploaded to the council’s social media as follows:</w:t>
      </w:r>
    </w:p>
    <w:p w:rsidR="000B7A0E" w:rsidRDefault="000B7A0E"/>
    <w:p w:rsidR="000B7A0E" w:rsidRDefault="000B7A0E"/>
    <w:p w:rsidR="000B7A0E" w:rsidRDefault="000B7A0E" w:rsidP="000B7A0E">
      <w:r>
        <w:t>Facebook/Website/Twitter/Email/Other (please describe)</w:t>
      </w:r>
    </w:p>
    <w:p w:rsidR="000B7A0E" w:rsidRDefault="000B7A0E" w:rsidP="000B7A0E"/>
    <w:p w:rsidR="000B7A0E" w:rsidRDefault="000B7A0E"/>
    <w:p w:rsidR="000B7A0E" w:rsidRDefault="000B7A0E"/>
    <w:p w:rsidR="000B7A0E" w:rsidRDefault="000B7A0E" w:rsidP="000B7A0E">
      <w:r>
        <w:t>Signed………………………………………………….. Dated………………………………………………….</w:t>
      </w:r>
    </w:p>
    <w:p w:rsidR="000B7A0E" w:rsidRDefault="000B7A0E"/>
    <w:p w:rsidR="000B7A0E" w:rsidRDefault="000B7A0E"/>
    <w:sectPr w:rsidR="000B7A0E" w:rsidSect="000B7A0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0D2"/>
    <w:multiLevelType w:val="hybridMultilevel"/>
    <w:tmpl w:val="13F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77E"/>
    <w:multiLevelType w:val="multilevel"/>
    <w:tmpl w:val="6CD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76F8B"/>
    <w:multiLevelType w:val="multilevel"/>
    <w:tmpl w:val="CA5E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3F0DF0"/>
    <w:multiLevelType w:val="hybridMultilevel"/>
    <w:tmpl w:val="E33E418A"/>
    <w:lvl w:ilvl="0" w:tplc="EDC64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719A"/>
    <w:multiLevelType w:val="hybridMultilevel"/>
    <w:tmpl w:val="E706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73F0"/>
    <w:multiLevelType w:val="hybridMultilevel"/>
    <w:tmpl w:val="023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0E9C"/>
    <w:multiLevelType w:val="multilevel"/>
    <w:tmpl w:val="469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B347E"/>
    <w:multiLevelType w:val="hybridMultilevel"/>
    <w:tmpl w:val="1E6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3B5C"/>
    <w:multiLevelType w:val="multilevel"/>
    <w:tmpl w:val="0B3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F6056"/>
    <w:multiLevelType w:val="multilevel"/>
    <w:tmpl w:val="167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0E"/>
    <w:rsid w:val="000B7A0E"/>
    <w:rsid w:val="00B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3AC4C"/>
  <w15:chartTrackingRefBased/>
  <w15:docId w15:val="{E8113A86-1F70-AA42-B968-15E0F96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1</cp:revision>
  <dcterms:created xsi:type="dcterms:W3CDTF">2020-09-28T07:45:00Z</dcterms:created>
  <dcterms:modified xsi:type="dcterms:W3CDTF">2020-09-29T08:54:00Z</dcterms:modified>
</cp:coreProperties>
</file>