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47F85" w14:textId="77777777" w:rsidR="00E55D3C" w:rsidRPr="000267BB" w:rsidRDefault="00E55D3C" w:rsidP="00C5606A">
      <w:pPr>
        <w:rPr>
          <w:rFonts w:ascii="Arial" w:hAnsi="Arial" w:cs="Arial"/>
          <w:color w:val="000000" w:themeColor="text1"/>
          <w:sz w:val="28"/>
          <w:szCs w:val="28"/>
        </w:rPr>
      </w:pPr>
    </w:p>
    <w:p w14:paraId="5A2A5ECA" w14:textId="77777777" w:rsidR="00C5606A" w:rsidRPr="000267BB" w:rsidRDefault="00E3778C" w:rsidP="00C5606A">
      <w:pPr>
        <w:rPr>
          <w:rFonts w:ascii="Arial" w:hAnsi="Arial" w:cs="Arial"/>
          <w:b/>
          <w:bCs/>
          <w:color w:val="000000" w:themeColor="text1"/>
          <w:sz w:val="28"/>
          <w:szCs w:val="28"/>
        </w:rPr>
      </w:pPr>
      <w:r w:rsidRPr="000267BB">
        <w:rPr>
          <w:rFonts w:ascii="Arial" w:hAnsi="Arial" w:cs="Arial"/>
          <w:b/>
          <w:bCs/>
          <w:color w:val="000000" w:themeColor="text1"/>
          <w:sz w:val="28"/>
          <w:szCs w:val="28"/>
        </w:rPr>
        <w:t>[ENTER COUNCIL NAME] COUNCIL’S DISCIPLINARY POLICY</w:t>
      </w:r>
      <w:bookmarkStart w:id="0" w:name="_Toc208825551"/>
    </w:p>
    <w:p w14:paraId="637E7F40" w14:textId="77777777" w:rsidR="00C5606A" w:rsidRPr="000267BB" w:rsidRDefault="00E3778C" w:rsidP="00C5606A">
      <w:pPr>
        <w:rPr>
          <w:rStyle w:val="normaltextrun"/>
          <w:rFonts w:ascii="Arial" w:hAnsi="Arial" w:cs="Arial"/>
          <w:b/>
          <w:bCs/>
          <w:color w:val="000000" w:themeColor="text1"/>
        </w:rPr>
      </w:pPr>
      <w:r w:rsidRPr="000267BB">
        <w:rPr>
          <w:rStyle w:val="normaltextrun"/>
          <w:rFonts w:ascii="Arial" w:hAnsi="Arial" w:cs="Arial"/>
          <w:b/>
          <w:bCs/>
          <w:color w:val="000000" w:themeColor="text1"/>
        </w:rPr>
        <w:t>Introduction</w:t>
      </w:r>
      <w:bookmarkEnd w:id="0"/>
    </w:p>
    <w:p w14:paraId="71C09A00" w14:textId="2345FEBE" w:rsidR="000F7672" w:rsidRPr="000267BB" w:rsidRDefault="002C2997" w:rsidP="00C5606A">
      <w:pPr>
        <w:pStyle w:val="ListParagraph"/>
        <w:numPr>
          <w:ilvl w:val="0"/>
          <w:numId w:val="41"/>
        </w:numPr>
        <w:rPr>
          <w:rFonts w:ascii="Arial" w:hAnsi="Arial" w:cs="Arial"/>
          <w:b/>
          <w:bCs/>
          <w:color w:val="000000" w:themeColor="text1"/>
        </w:rPr>
      </w:pPr>
      <w:r w:rsidRPr="000267BB">
        <w:rPr>
          <w:rFonts w:ascii="Arial" w:hAnsi="Arial" w:cs="Arial"/>
          <w:color w:val="000000" w:themeColor="text1"/>
        </w:rPr>
        <w:t xml:space="preserve">This policy is based on and complies with the </w:t>
      </w:r>
      <w:hyperlink r:id="rId11" w:history="1">
        <w:r w:rsidRPr="000267BB">
          <w:rPr>
            <w:rStyle w:val="Hyperlink"/>
            <w:rFonts w:ascii="Arial" w:hAnsi="Arial" w:cs="Arial"/>
            <w:color w:val="000000" w:themeColor="text1"/>
          </w:rPr>
          <w:t>2015 ACAS Code of Practice</w:t>
        </w:r>
      </w:hyperlink>
      <w:r w:rsidRPr="000267BB">
        <w:rPr>
          <w:rFonts w:ascii="Arial" w:hAnsi="Arial" w:cs="Arial"/>
          <w:color w:val="000000" w:themeColor="text1"/>
        </w:rPr>
        <w:t>.  </w:t>
      </w:r>
    </w:p>
    <w:p w14:paraId="45484BB6" w14:textId="77777777" w:rsidR="000F7672" w:rsidRPr="000267BB" w:rsidRDefault="000F7672" w:rsidP="00C5606A">
      <w:pPr>
        <w:pStyle w:val="ListParagraph"/>
        <w:ind w:left="1440"/>
        <w:rPr>
          <w:rFonts w:ascii="Arial" w:hAnsi="Arial" w:cs="Arial"/>
          <w:color w:val="000000" w:themeColor="text1"/>
        </w:rPr>
      </w:pPr>
    </w:p>
    <w:p w14:paraId="63E22FB0" w14:textId="3152FA19" w:rsidR="00ED5225" w:rsidRPr="000267BB" w:rsidRDefault="00C124E9" w:rsidP="00C5606A">
      <w:pPr>
        <w:pStyle w:val="ListParagraph"/>
        <w:numPr>
          <w:ilvl w:val="0"/>
          <w:numId w:val="41"/>
        </w:numPr>
        <w:rPr>
          <w:rFonts w:ascii="Arial" w:hAnsi="Arial" w:cs="Arial"/>
          <w:color w:val="000000" w:themeColor="text1"/>
        </w:rPr>
      </w:pPr>
      <w:r w:rsidRPr="000267BB">
        <w:rPr>
          <w:rFonts w:ascii="Arial" w:hAnsi="Arial" w:cs="Arial"/>
          <w:color w:val="000000" w:themeColor="text1"/>
        </w:rPr>
        <w:t xml:space="preserve">It also takes </w:t>
      </w:r>
      <w:r w:rsidR="00C5606A" w:rsidRPr="000267BB">
        <w:rPr>
          <w:rFonts w:ascii="Arial" w:hAnsi="Arial" w:cs="Arial"/>
          <w:color w:val="000000" w:themeColor="text1"/>
        </w:rPr>
        <w:t xml:space="preserve">into </w:t>
      </w:r>
      <w:r w:rsidRPr="000267BB">
        <w:rPr>
          <w:rFonts w:ascii="Arial" w:hAnsi="Arial" w:cs="Arial"/>
          <w:color w:val="000000" w:themeColor="text1"/>
        </w:rPr>
        <w:t xml:space="preserve">account the </w:t>
      </w:r>
      <w:hyperlink r:id="rId12" w:history="1">
        <w:r w:rsidRPr="000267BB">
          <w:rPr>
            <w:rStyle w:val="Hyperlink"/>
            <w:rFonts w:ascii="Arial" w:hAnsi="Arial" w:cs="Arial"/>
            <w:color w:val="000000" w:themeColor="text1"/>
          </w:rPr>
          <w:t>ACAS guide on discipline and grievances at work</w:t>
        </w:r>
      </w:hyperlink>
      <w:r w:rsidRPr="000267BB">
        <w:rPr>
          <w:rFonts w:ascii="Arial" w:hAnsi="Arial" w:cs="Arial"/>
          <w:color w:val="000000" w:themeColor="text1"/>
        </w:rPr>
        <w:t>.</w:t>
      </w:r>
    </w:p>
    <w:p w14:paraId="76959781" w14:textId="77777777" w:rsidR="00ED5225" w:rsidRPr="000267BB" w:rsidRDefault="00ED5225" w:rsidP="00C5606A">
      <w:pPr>
        <w:pStyle w:val="ListParagraph"/>
        <w:rPr>
          <w:rFonts w:ascii="Arial" w:hAnsi="Arial" w:cs="Arial"/>
          <w:color w:val="000000" w:themeColor="text1"/>
        </w:rPr>
      </w:pPr>
    </w:p>
    <w:p w14:paraId="0AC9BDE6" w14:textId="670BBE6E" w:rsidR="00ED5225" w:rsidRPr="000267BB" w:rsidRDefault="00C124E9" w:rsidP="00C5606A">
      <w:pPr>
        <w:pStyle w:val="ListParagraph"/>
        <w:numPr>
          <w:ilvl w:val="0"/>
          <w:numId w:val="41"/>
        </w:numPr>
        <w:rPr>
          <w:rFonts w:ascii="Arial" w:hAnsi="Arial" w:cs="Arial"/>
          <w:color w:val="000000" w:themeColor="text1"/>
        </w:rPr>
      </w:pPr>
      <w:r w:rsidRPr="000267BB">
        <w:rPr>
          <w:rFonts w:ascii="Arial" w:hAnsi="Arial" w:cs="Arial"/>
          <w:color w:val="000000" w:themeColor="text1"/>
        </w:rPr>
        <w:t xml:space="preserve">The policy is designed to help </w:t>
      </w:r>
      <w:r w:rsidR="00C5606A" w:rsidRPr="000267BB">
        <w:rPr>
          <w:rFonts w:ascii="Arial" w:hAnsi="Arial" w:cs="Arial"/>
          <w:color w:val="000000" w:themeColor="text1"/>
        </w:rPr>
        <w:t>c</w:t>
      </w:r>
      <w:r w:rsidRPr="000267BB">
        <w:rPr>
          <w:rFonts w:ascii="Arial" w:hAnsi="Arial" w:cs="Arial"/>
          <w:color w:val="000000" w:themeColor="text1"/>
        </w:rPr>
        <w:t>ouncil employees improve unsatisfactory conduct and performance in their job</w:t>
      </w:r>
      <w:r w:rsidR="00C5606A" w:rsidRPr="000267BB">
        <w:rPr>
          <w:rFonts w:ascii="Arial" w:hAnsi="Arial" w:cs="Arial"/>
          <w:color w:val="000000" w:themeColor="text1"/>
        </w:rPr>
        <w:t>s</w:t>
      </w:r>
      <w:r w:rsidRPr="000267BB">
        <w:rPr>
          <w:rFonts w:ascii="Arial" w:hAnsi="Arial" w:cs="Arial"/>
          <w:color w:val="000000" w:themeColor="text1"/>
        </w:rPr>
        <w:t xml:space="preserve">. Wherever possible, the </w:t>
      </w:r>
      <w:r w:rsidR="00C5606A" w:rsidRPr="000267BB">
        <w:rPr>
          <w:rFonts w:ascii="Arial" w:hAnsi="Arial" w:cs="Arial"/>
          <w:color w:val="000000" w:themeColor="text1"/>
        </w:rPr>
        <w:t>c</w:t>
      </w:r>
      <w:r w:rsidRPr="000267BB">
        <w:rPr>
          <w:rFonts w:ascii="Arial" w:hAnsi="Arial" w:cs="Arial"/>
          <w:color w:val="000000" w:themeColor="text1"/>
        </w:rPr>
        <w:t>ouncil will try to resolve its concerns about employees’ behaviour informally, without starting the formal procedure set out below.  </w:t>
      </w:r>
    </w:p>
    <w:p w14:paraId="4CCD1E0B" w14:textId="77777777" w:rsidR="008A53E5" w:rsidRPr="000267BB" w:rsidRDefault="008A53E5" w:rsidP="00C5606A">
      <w:pPr>
        <w:pStyle w:val="ListParagraph"/>
        <w:rPr>
          <w:rFonts w:ascii="Arial" w:hAnsi="Arial" w:cs="Arial"/>
          <w:color w:val="000000" w:themeColor="text1"/>
        </w:rPr>
      </w:pPr>
    </w:p>
    <w:p w14:paraId="19903850" w14:textId="3835175A" w:rsidR="008A53E5" w:rsidRPr="000267BB" w:rsidRDefault="008A53E5" w:rsidP="00C5606A">
      <w:pPr>
        <w:pStyle w:val="ListParagraph"/>
        <w:numPr>
          <w:ilvl w:val="0"/>
          <w:numId w:val="41"/>
        </w:numPr>
        <w:rPr>
          <w:rFonts w:ascii="Arial" w:hAnsi="Arial" w:cs="Arial"/>
          <w:color w:val="000000" w:themeColor="text1"/>
        </w:rPr>
      </w:pPr>
      <w:r w:rsidRPr="000267BB">
        <w:rPr>
          <w:rFonts w:ascii="Arial" w:hAnsi="Arial" w:cs="Arial"/>
          <w:color w:val="000000" w:themeColor="text1"/>
        </w:rPr>
        <w:t>The policy will be applied fairly, consistently and in accordance with the Equality Act 2010. </w:t>
      </w:r>
    </w:p>
    <w:p w14:paraId="5D9BC29C" w14:textId="77777777" w:rsidR="00C124E9" w:rsidRPr="000267BB" w:rsidRDefault="00C124E9" w:rsidP="00C5606A">
      <w:pPr>
        <w:pStyle w:val="ListParagraph"/>
        <w:rPr>
          <w:rFonts w:ascii="Arial" w:hAnsi="Arial" w:cs="Arial"/>
          <w:color w:val="000000" w:themeColor="text1"/>
        </w:rPr>
      </w:pPr>
    </w:p>
    <w:p w14:paraId="61827B61" w14:textId="77777777" w:rsidR="00C5606A" w:rsidRPr="000267BB" w:rsidRDefault="00490CB3" w:rsidP="00C5606A">
      <w:pPr>
        <w:pStyle w:val="ListParagraph"/>
        <w:numPr>
          <w:ilvl w:val="0"/>
          <w:numId w:val="41"/>
        </w:numPr>
        <w:rPr>
          <w:rFonts w:ascii="Arial" w:hAnsi="Arial" w:cs="Arial"/>
          <w:color w:val="000000" w:themeColor="text1"/>
        </w:rPr>
      </w:pPr>
      <w:r w:rsidRPr="000267BB">
        <w:rPr>
          <w:rFonts w:ascii="Arial" w:hAnsi="Arial" w:cs="Arial"/>
          <w:color w:val="000000" w:themeColor="text1"/>
        </w:rPr>
        <w:t>This policy confirms:</w:t>
      </w:r>
    </w:p>
    <w:p w14:paraId="65C41AFE" w14:textId="77777777" w:rsidR="00C5606A" w:rsidRPr="000267BB" w:rsidRDefault="00C5606A" w:rsidP="00C5606A">
      <w:pPr>
        <w:pStyle w:val="ListParagraph"/>
        <w:rPr>
          <w:rFonts w:ascii="Arial" w:hAnsi="Arial" w:cs="Arial"/>
          <w:color w:val="000000" w:themeColor="text1"/>
        </w:rPr>
      </w:pPr>
    </w:p>
    <w:p w14:paraId="67C507FA" w14:textId="73B068F0"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I</w:t>
      </w:r>
      <w:r w:rsidR="00490CB3" w:rsidRPr="000267BB">
        <w:rPr>
          <w:rFonts w:ascii="Arial" w:hAnsi="Arial" w:cs="Arial"/>
          <w:color w:val="000000" w:themeColor="text1"/>
        </w:rPr>
        <w:t>nformal coaching and supervision will be considered, where appropriate, to improve conduct and</w:t>
      </w:r>
      <w:r w:rsidRPr="000267BB">
        <w:rPr>
          <w:rFonts w:ascii="Arial" w:hAnsi="Arial" w:cs="Arial"/>
          <w:color w:val="000000" w:themeColor="text1"/>
        </w:rPr>
        <w:t>/</w:t>
      </w:r>
      <w:r w:rsidR="00490CB3" w:rsidRPr="000267BB">
        <w:rPr>
          <w:rFonts w:ascii="Arial" w:hAnsi="Arial" w:cs="Arial"/>
          <w:color w:val="000000" w:themeColor="text1"/>
        </w:rPr>
        <w:t>or attendance</w:t>
      </w:r>
      <w:r w:rsidRPr="000267BB">
        <w:rPr>
          <w:rFonts w:ascii="Arial" w:hAnsi="Arial" w:cs="Arial"/>
          <w:color w:val="000000" w:themeColor="text1"/>
        </w:rPr>
        <w:t>.</w:t>
      </w:r>
    </w:p>
    <w:p w14:paraId="4D03E4BA" w14:textId="51B6B786"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T</w:t>
      </w:r>
      <w:r w:rsidR="00490CB3" w:rsidRPr="000267BB">
        <w:rPr>
          <w:rFonts w:ascii="Arial" w:hAnsi="Arial" w:cs="Arial"/>
          <w:color w:val="000000" w:themeColor="text1"/>
        </w:rPr>
        <w:t xml:space="preserve">he </w:t>
      </w:r>
      <w:r w:rsidRPr="000267BB">
        <w:rPr>
          <w:rFonts w:ascii="Arial" w:hAnsi="Arial" w:cs="Arial"/>
          <w:color w:val="000000" w:themeColor="text1"/>
        </w:rPr>
        <w:t>c</w:t>
      </w:r>
      <w:r w:rsidR="00490CB3" w:rsidRPr="000267BB">
        <w:rPr>
          <w:rFonts w:ascii="Arial" w:hAnsi="Arial" w:cs="Arial"/>
          <w:color w:val="000000" w:themeColor="text1"/>
        </w:rPr>
        <w:t>ouncil will fully investigate the facts of each case</w:t>
      </w:r>
      <w:r w:rsidRPr="000267BB">
        <w:rPr>
          <w:rFonts w:ascii="Arial" w:hAnsi="Arial" w:cs="Arial"/>
          <w:color w:val="000000" w:themeColor="text1"/>
        </w:rPr>
        <w:t>.</w:t>
      </w:r>
    </w:p>
    <w:p w14:paraId="45A8921A" w14:textId="6F7E6510"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T</w:t>
      </w:r>
      <w:r w:rsidR="00490CB3" w:rsidRPr="000267BB">
        <w:rPr>
          <w:rFonts w:ascii="Arial" w:hAnsi="Arial" w:cs="Arial"/>
          <w:color w:val="000000" w:themeColor="text1"/>
        </w:rPr>
        <w:t xml:space="preserve">he </w:t>
      </w:r>
      <w:r w:rsidRPr="000267BB">
        <w:rPr>
          <w:rFonts w:ascii="Arial" w:hAnsi="Arial" w:cs="Arial"/>
          <w:color w:val="000000" w:themeColor="text1"/>
        </w:rPr>
        <w:t>c</w:t>
      </w:r>
      <w:r w:rsidR="00490CB3" w:rsidRPr="000267BB">
        <w:rPr>
          <w:rFonts w:ascii="Arial" w:hAnsi="Arial" w:cs="Arial"/>
          <w:color w:val="000000" w:themeColor="text1"/>
        </w:rPr>
        <w:t>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w:t>
      </w:r>
      <w:r w:rsidRPr="000267BB">
        <w:rPr>
          <w:rFonts w:ascii="Arial" w:hAnsi="Arial" w:cs="Arial"/>
          <w:color w:val="000000" w:themeColor="text1"/>
        </w:rPr>
        <w:t>,</w:t>
      </w:r>
      <w:r w:rsidR="00490CB3" w:rsidRPr="000267BB">
        <w:rPr>
          <w:rFonts w:ascii="Arial" w:hAnsi="Arial" w:cs="Arial"/>
          <w:color w:val="000000" w:themeColor="text1"/>
        </w:rPr>
        <w:t xml:space="preserve"> see </w:t>
      </w:r>
      <w:hyperlink r:id="rId13" w:history="1">
        <w:r w:rsidR="00490CB3" w:rsidRPr="000267BB">
          <w:rPr>
            <w:rStyle w:val="Hyperlink"/>
            <w:rFonts w:ascii="Arial" w:hAnsi="Arial" w:cs="Arial"/>
            <w:color w:val="000000" w:themeColor="text1"/>
          </w:rPr>
          <w:t>ACAS Performance Management</w:t>
        </w:r>
      </w:hyperlink>
      <w:r w:rsidR="00145880" w:rsidRPr="000267BB">
        <w:rPr>
          <w:rFonts w:ascii="Arial" w:hAnsi="Arial" w:cs="Arial"/>
          <w:color w:val="000000" w:themeColor="text1"/>
        </w:rPr>
        <w:t>.</w:t>
      </w:r>
    </w:p>
    <w:p w14:paraId="606FDEE2" w14:textId="6E5837DE"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E</w:t>
      </w:r>
      <w:r w:rsidR="00490CB3" w:rsidRPr="000267BB">
        <w:rPr>
          <w:rFonts w:ascii="Arial" w:hAnsi="Arial" w:cs="Arial"/>
          <w:color w:val="000000" w:themeColor="text1"/>
        </w:rPr>
        <w:t>mployees will be informed in writing about the nature of the complaint against them and given the opportunity to state their case</w:t>
      </w:r>
      <w:r w:rsidRPr="000267BB">
        <w:rPr>
          <w:rFonts w:ascii="Arial" w:hAnsi="Arial" w:cs="Arial"/>
          <w:color w:val="000000" w:themeColor="text1"/>
        </w:rPr>
        <w:t>.</w:t>
      </w:r>
    </w:p>
    <w:p w14:paraId="10F913AA" w14:textId="49643343"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E</w:t>
      </w:r>
      <w:r w:rsidR="00490CB3" w:rsidRPr="000267BB">
        <w:rPr>
          <w:rFonts w:ascii="Arial" w:hAnsi="Arial" w:cs="Arial"/>
          <w:color w:val="000000" w:themeColor="text1"/>
        </w:rPr>
        <w:t>mployees will be provided, where appropriate, with written copies of evidence and relevant witness statements in advance of a disciplinary hearing</w:t>
      </w:r>
      <w:r w:rsidRPr="000267BB">
        <w:rPr>
          <w:rFonts w:ascii="Arial" w:hAnsi="Arial" w:cs="Arial"/>
          <w:color w:val="000000" w:themeColor="text1"/>
        </w:rPr>
        <w:t>.</w:t>
      </w:r>
    </w:p>
    <w:p w14:paraId="5B0E0C3F" w14:textId="4793299E"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E</w:t>
      </w:r>
      <w:r w:rsidR="00490CB3" w:rsidRPr="000267BB">
        <w:rPr>
          <w:rFonts w:ascii="Arial" w:hAnsi="Arial" w:cs="Arial"/>
          <w:color w:val="000000" w:themeColor="text1"/>
        </w:rPr>
        <w:t xml:space="preserve">mployees may be accompanied or represented by a companion – a workplace colleague, a trade union representative or a trade union official - at any investigatory, disciplinary or appeal meeting. </w:t>
      </w:r>
      <w:r w:rsidR="00490CB3" w:rsidRPr="000267BB">
        <w:rPr>
          <w:rFonts w:ascii="Arial" w:hAnsi="Arial" w:cs="Arial"/>
          <w:color w:val="000000" w:themeColor="text1"/>
          <w:lang w:val="en"/>
        </w:rPr>
        <w:t xml:space="preserve">The companion is permitted to address such meetings, to put the employee's case and confer with the employee. The companion cannot answer questions put to the employee, address the meeting against the employee’s wishes or prevent the employee from explaining </w:t>
      </w:r>
      <w:r w:rsidR="6454A1EA" w:rsidRPr="000267BB">
        <w:rPr>
          <w:rFonts w:ascii="Arial" w:hAnsi="Arial" w:cs="Arial"/>
          <w:color w:val="000000" w:themeColor="text1"/>
          <w:lang w:val="en"/>
        </w:rPr>
        <w:t>their</w:t>
      </w:r>
      <w:r w:rsidR="00490CB3" w:rsidRPr="000267BB">
        <w:rPr>
          <w:rFonts w:ascii="Arial" w:hAnsi="Arial" w:cs="Arial"/>
          <w:color w:val="000000" w:themeColor="text1"/>
          <w:lang w:val="en"/>
        </w:rPr>
        <w:t xml:space="preserve"> case</w:t>
      </w:r>
      <w:r w:rsidRPr="000267BB">
        <w:rPr>
          <w:rFonts w:ascii="Arial" w:hAnsi="Arial" w:cs="Arial"/>
          <w:color w:val="000000" w:themeColor="text1"/>
        </w:rPr>
        <w:t>.</w:t>
      </w:r>
    </w:p>
    <w:p w14:paraId="3F19DBA6" w14:textId="7777777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T</w:t>
      </w:r>
      <w:r w:rsidR="00490CB3" w:rsidRPr="000267BB">
        <w:rPr>
          <w:rFonts w:ascii="Arial" w:hAnsi="Arial" w:cs="Arial"/>
          <w:color w:val="000000" w:themeColor="text1"/>
        </w:rPr>
        <w:t>he</w:t>
      </w:r>
      <w:r w:rsidRPr="000267BB">
        <w:rPr>
          <w:rFonts w:ascii="Arial" w:hAnsi="Arial" w:cs="Arial"/>
          <w:color w:val="000000" w:themeColor="text1"/>
        </w:rPr>
        <w:t xml:space="preserve"> c</w:t>
      </w:r>
      <w:r w:rsidR="00490CB3" w:rsidRPr="000267BB">
        <w:rPr>
          <w:rFonts w:ascii="Arial" w:hAnsi="Arial" w:cs="Arial"/>
          <w:color w:val="000000" w:themeColor="text1"/>
        </w:rPr>
        <w:t xml:space="preserve">ouncil will give employees reasonable notice </w:t>
      </w:r>
      <w:r w:rsidR="00490CB3" w:rsidRPr="000267BB">
        <w:rPr>
          <w:rFonts w:ascii="Arial" w:hAnsi="Arial" w:cs="Arial"/>
          <w:color w:val="000000" w:themeColor="text1"/>
          <w:lang w:val="en"/>
        </w:rPr>
        <w:t>of any meetings in this procedure</w:t>
      </w:r>
      <w:r w:rsidR="00490CB3" w:rsidRPr="000267BB">
        <w:rPr>
          <w:rFonts w:ascii="Arial" w:hAnsi="Arial" w:cs="Arial"/>
          <w:color w:val="000000" w:themeColor="text1"/>
        </w:rPr>
        <w:t xml:space="preserve">. Employee must make all reasonable efforts to attend. </w:t>
      </w:r>
      <w:r w:rsidR="00490CB3" w:rsidRPr="000267BB">
        <w:rPr>
          <w:rFonts w:ascii="Arial" w:hAnsi="Arial" w:cs="Arial"/>
          <w:color w:val="000000" w:themeColor="text1"/>
          <w:lang w:val="en"/>
        </w:rPr>
        <w:t>Failure to attend any meeting may result in it going ahead and a decision being taken. An employee who does not attend a meeting will be given the opportunity to be represented and to make written submissions</w:t>
      </w:r>
      <w:r w:rsidRPr="000267BB">
        <w:rPr>
          <w:rFonts w:ascii="Arial" w:hAnsi="Arial" w:cs="Arial"/>
          <w:color w:val="000000" w:themeColor="text1"/>
        </w:rPr>
        <w:t>.</w:t>
      </w:r>
    </w:p>
    <w:p w14:paraId="5758892A" w14:textId="4AEA8C58"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lang w:val="en"/>
        </w:rPr>
        <w:t>I</w:t>
      </w:r>
      <w:r w:rsidR="00490CB3" w:rsidRPr="000267BB">
        <w:rPr>
          <w:rFonts w:ascii="Arial" w:hAnsi="Arial" w:cs="Arial"/>
          <w:color w:val="000000" w:themeColor="text1"/>
          <w:lang w:val="en"/>
        </w:rPr>
        <w:t xml:space="preserve">f the employee’s companion is not available for the proposed date of the meeting, the employee can request a postponement and can propose an </w:t>
      </w:r>
      <w:r w:rsidR="00490CB3" w:rsidRPr="000267BB">
        <w:rPr>
          <w:rFonts w:ascii="Arial" w:hAnsi="Arial" w:cs="Arial"/>
          <w:color w:val="000000" w:themeColor="text1"/>
          <w:lang w:val="en"/>
        </w:rPr>
        <w:lastRenderedPageBreak/>
        <w:t xml:space="preserve">alternative date that is within </w:t>
      </w:r>
      <w:r w:rsidRPr="000267BB">
        <w:rPr>
          <w:rFonts w:ascii="Arial" w:hAnsi="Arial" w:cs="Arial"/>
          <w:color w:val="000000" w:themeColor="text1"/>
          <w:lang w:val="en"/>
        </w:rPr>
        <w:t>seven</w:t>
      </w:r>
      <w:r w:rsidR="00490CB3" w:rsidRPr="000267BB">
        <w:rPr>
          <w:rFonts w:ascii="Arial" w:hAnsi="Arial" w:cs="Arial"/>
          <w:color w:val="000000" w:themeColor="text1"/>
          <w:lang w:val="en"/>
        </w:rPr>
        <w:t xml:space="preserve"> calendar days of the original meeting date</w:t>
      </w:r>
      <w:r w:rsidRPr="000267BB">
        <w:rPr>
          <w:rFonts w:ascii="Arial" w:hAnsi="Arial" w:cs="Arial"/>
          <w:color w:val="000000" w:themeColor="text1"/>
          <w:lang w:val="en"/>
        </w:rPr>
        <w:t>,</w:t>
      </w:r>
      <w:r w:rsidR="00490CB3" w:rsidRPr="000267BB">
        <w:rPr>
          <w:rFonts w:ascii="Arial" w:hAnsi="Arial" w:cs="Arial"/>
          <w:color w:val="000000" w:themeColor="text1"/>
          <w:lang w:val="en"/>
        </w:rPr>
        <w:t xml:space="preserve"> unless it is unreasonable not to propose a later date</w:t>
      </w:r>
      <w:r w:rsidRPr="000267BB">
        <w:rPr>
          <w:rFonts w:ascii="Arial" w:hAnsi="Arial" w:cs="Arial"/>
          <w:color w:val="000000" w:themeColor="text1"/>
        </w:rPr>
        <w:t>.</w:t>
      </w:r>
    </w:p>
    <w:p w14:paraId="5B864690" w14:textId="38A5C7B0"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A</w:t>
      </w:r>
      <w:r w:rsidR="00490CB3" w:rsidRPr="000267BB">
        <w:rPr>
          <w:rFonts w:ascii="Arial" w:hAnsi="Arial" w:cs="Arial"/>
          <w:color w:val="000000" w:themeColor="text1"/>
        </w:rPr>
        <w:t xml:space="preserve">ny changes to specified time limits in the </w:t>
      </w:r>
      <w:r w:rsidRPr="000267BB">
        <w:rPr>
          <w:rFonts w:ascii="Arial" w:hAnsi="Arial" w:cs="Arial"/>
          <w:color w:val="000000" w:themeColor="text1"/>
        </w:rPr>
        <w:t>c</w:t>
      </w:r>
      <w:r w:rsidR="00490CB3" w:rsidRPr="000267BB">
        <w:rPr>
          <w:rFonts w:ascii="Arial" w:hAnsi="Arial" w:cs="Arial"/>
          <w:color w:val="000000" w:themeColor="text1"/>
        </w:rPr>
        <w:t xml:space="preserve">ouncil’s procedure must be agreed </w:t>
      </w:r>
      <w:r w:rsidRPr="000267BB">
        <w:rPr>
          <w:rFonts w:ascii="Arial" w:hAnsi="Arial" w:cs="Arial"/>
          <w:color w:val="000000" w:themeColor="text1"/>
        </w:rPr>
        <w:t xml:space="preserve">to </w:t>
      </w:r>
      <w:r w:rsidR="00490CB3" w:rsidRPr="000267BB">
        <w:rPr>
          <w:rFonts w:ascii="Arial" w:hAnsi="Arial" w:cs="Arial"/>
          <w:color w:val="000000" w:themeColor="text1"/>
        </w:rPr>
        <w:t xml:space="preserve">by the employee and the </w:t>
      </w:r>
      <w:r w:rsidRPr="000267BB">
        <w:rPr>
          <w:rFonts w:ascii="Arial" w:hAnsi="Arial" w:cs="Arial"/>
          <w:color w:val="000000" w:themeColor="text1"/>
        </w:rPr>
        <w:t>c</w:t>
      </w:r>
      <w:r w:rsidR="00490CB3" w:rsidRPr="000267BB">
        <w:rPr>
          <w:rFonts w:ascii="Arial" w:hAnsi="Arial" w:cs="Arial"/>
          <w:color w:val="000000" w:themeColor="text1"/>
        </w:rPr>
        <w:t>ouncil</w:t>
      </w:r>
      <w:r w:rsidRPr="000267BB">
        <w:rPr>
          <w:rFonts w:ascii="Arial" w:hAnsi="Arial" w:cs="Arial"/>
          <w:color w:val="000000" w:themeColor="text1"/>
        </w:rPr>
        <w:t>.</w:t>
      </w:r>
    </w:p>
    <w:p w14:paraId="4120E75A" w14:textId="480702BD"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lang w:val="en"/>
        </w:rPr>
        <w:t>I</w:t>
      </w:r>
      <w:r w:rsidR="00490CB3" w:rsidRPr="000267BB">
        <w:rPr>
          <w:rFonts w:ascii="Arial" w:hAnsi="Arial" w:cs="Arial"/>
          <w:color w:val="000000" w:themeColor="text1"/>
          <w:lang w:val="en"/>
        </w:rPr>
        <w:t xml:space="preserve">nformation about an employee’s disciplinary matter will be restricted to those involved in the disciplinary process. A record of the reason for disciplinary action and the action taken by the </w:t>
      </w:r>
      <w:r w:rsidRPr="000267BB">
        <w:rPr>
          <w:rFonts w:ascii="Arial" w:hAnsi="Arial" w:cs="Arial"/>
          <w:color w:val="000000" w:themeColor="text1"/>
          <w:lang w:val="en"/>
        </w:rPr>
        <w:t>c</w:t>
      </w:r>
      <w:r w:rsidR="00490CB3" w:rsidRPr="000267BB">
        <w:rPr>
          <w:rFonts w:ascii="Arial" w:hAnsi="Arial" w:cs="Arial"/>
          <w:color w:val="000000" w:themeColor="text1"/>
          <w:lang w:val="en"/>
        </w:rPr>
        <w:t>ouncil is confidential to the employee. The employee’s disciplinary records will be held by the Council in accordance with the General Data Protection Regulation (GDPR)</w:t>
      </w:r>
      <w:r w:rsidRPr="000267BB">
        <w:rPr>
          <w:rFonts w:ascii="Arial" w:hAnsi="Arial" w:cs="Arial"/>
          <w:color w:val="000000" w:themeColor="text1"/>
        </w:rPr>
        <w:t>.</w:t>
      </w:r>
    </w:p>
    <w:p w14:paraId="44D3DDB7" w14:textId="7777777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lang w:val="en"/>
        </w:rPr>
        <w:t>A</w:t>
      </w:r>
      <w:r w:rsidR="00490CB3" w:rsidRPr="000267BB">
        <w:rPr>
          <w:rFonts w:ascii="Arial" w:hAnsi="Arial" w:cs="Arial"/>
          <w:color w:val="000000" w:themeColor="text1"/>
          <w:lang w:val="en"/>
        </w:rPr>
        <w:t>udio or video recordings of the proceedings at any stage of the disciplinary procedure are prohibited, unless agreed by all affected parties as a reasonable adjustment that takes account of an employee’s medical condition</w:t>
      </w:r>
      <w:r w:rsidRPr="000267BB">
        <w:rPr>
          <w:rFonts w:ascii="Arial" w:hAnsi="Arial" w:cs="Arial"/>
          <w:color w:val="000000" w:themeColor="text1"/>
        </w:rPr>
        <w:t>.</w:t>
      </w:r>
    </w:p>
    <w:p w14:paraId="7231504C" w14:textId="7777777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E</w:t>
      </w:r>
      <w:r w:rsidR="00490CB3" w:rsidRPr="000267BB">
        <w:rPr>
          <w:rFonts w:ascii="Arial" w:hAnsi="Arial" w:cs="Arial"/>
          <w:color w:val="000000" w:themeColor="text1"/>
        </w:rPr>
        <w:t>mployees have the right to appeal against any disciplinary decision. The appeal decision is final</w:t>
      </w:r>
      <w:r w:rsidRPr="000267BB">
        <w:rPr>
          <w:rFonts w:ascii="Arial" w:hAnsi="Arial" w:cs="Arial"/>
          <w:color w:val="000000" w:themeColor="text1"/>
        </w:rPr>
        <w:t>.</w:t>
      </w:r>
    </w:p>
    <w:p w14:paraId="729AC290" w14:textId="7777777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lang w:val="en"/>
        </w:rPr>
        <w:t>I</w:t>
      </w:r>
      <w:r w:rsidR="00490CB3" w:rsidRPr="000267BB">
        <w:rPr>
          <w:rFonts w:ascii="Arial" w:hAnsi="Arial" w:cs="Arial"/>
          <w:color w:val="000000" w:themeColor="text1"/>
          <w:lang w:val="en"/>
        </w:rPr>
        <w:t xml:space="preserve">f an employee who is already subject to the </w:t>
      </w:r>
      <w:r w:rsidRPr="000267BB">
        <w:rPr>
          <w:rFonts w:ascii="Arial" w:hAnsi="Arial" w:cs="Arial"/>
          <w:color w:val="000000" w:themeColor="text1"/>
          <w:lang w:val="en"/>
        </w:rPr>
        <w:t>c</w:t>
      </w:r>
      <w:r w:rsidR="00490CB3" w:rsidRPr="000267BB">
        <w:rPr>
          <w:rFonts w:ascii="Arial" w:hAnsi="Arial" w:cs="Arial"/>
          <w:color w:val="000000" w:themeColor="text1"/>
          <w:lang w:val="en"/>
        </w:rPr>
        <w:t>ouncil’s disciplinary procedure raises a grievance, the grievance will normally be heard after the completion of the disciplinary procedure</w:t>
      </w:r>
      <w:r w:rsidRPr="000267BB">
        <w:rPr>
          <w:rFonts w:ascii="Arial" w:hAnsi="Arial" w:cs="Arial"/>
          <w:color w:val="000000" w:themeColor="text1"/>
        </w:rPr>
        <w:t>.</w:t>
      </w:r>
    </w:p>
    <w:p w14:paraId="5472EC80" w14:textId="49322533"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D</w:t>
      </w:r>
      <w:r w:rsidR="00490CB3" w:rsidRPr="000267BB">
        <w:rPr>
          <w:rFonts w:ascii="Arial" w:hAnsi="Arial" w:cs="Arial"/>
          <w:color w:val="000000" w:themeColor="text1"/>
        </w:rPr>
        <w:t xml:space="preserve">isciplinary action taken by the </w:t>
      </w:r>
      <w:r w:rsidRPr="000267BB">
        <w:rPr>
          <w:rFonts w:ascii="Arial" w:hAnsi="Arial" w:cs="Arial"/>
          <w:color w:val="000000" w:themeColor="text1"/>
        </w:rPr>
        <w:t>c</w:t>
      </w:r>
      <w:r w:rsidR="00490CB3" w:rsidRPr="000267BB">
        <w:rPr>
          <w:rFonts w:ascii="Arial" w:hAnsi="Arial" w:cs="Arial"/>
          <w:color w:val="000000" w:themeColor="text1"/>
        </w:rPr>
        <w:t xml:space="preserve">ouncil can include a written warning, </w:t>
      </w:r>
      <w:r w:rsidRPr="000267BB">
        <w:rPr>
          <w:rFonts w:ascii="Arial" w:hAnsi="Arial" w:cs="Arial"/>
          <w:color w:val="000000" w:themeColor="text1"/>
        </w:rPr>
        <w:t xml:space="preserve">a </w:t>
      </w:r>
      <w:r w:rsidR="00490CB3" w:rsidRPr="000267BB">
        <w:rPr>
          <w:rFonts w:ascii="Arial" w:hAnsi="Arial" w:cs="Arial"/>
          <w:color w:val="000000" w:themeColor="text1"/>
        </w:rPr>
        <w:t>final written warning or dismissal</w:t>
      </w:r>
      <w:r w:rsidRPr="000267BB">
        <w:rPr>
          <w:rFonts w:ascii="Arial" w:hAnsi="Arial" w:cs="Arial"/>
          <w:color w:val="000000" w:themeColor="text1"/>
        </w:rPr>
        <w:t>.</w:t>
      </w:r>
    </w:p>
    <w:p w14:paraId="5F963D67" w14:textId="7777777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T</w:t>
      </w:r>
      <w:r w:rsidR="00490CB3" w:rsidRPr="000267BB">
        <w:rPr>
          <w:rFonts w:ascii="Arial" w:hAnsi="Arial" w:cs="Arial"/>
          <w:color w:val="000000" w:themeColor="text1"/>
        </w:rPr>
        <w:t>his procedure may be implemented at any stage if the employee's alleged misconduct warrants this</w:t>
      </w:r>
      <w:r w:rsidRPr="000267BB">
        <w:rPr>
          <w:rFonts w:ascii="Arial" w:hAnsi="Arial" w:cs="Arial"/>
          <w:color w:val="000000" w:themeColor="text1"/>
        </w:rPr>
        <w:t>.</w:t>
      </w:r>
    </w:p>
    <w:p w14:paraId="27885B9C" w14:textId="5C881297"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E</w:t>
      </w:r>
      <w:r w:rsidR="00490CB3" w:rsidRPr="000267BB">
        <w:rPr>
          <w:rFonts w:ascii="Arial" w:hAnsi="Arial" w:cs="Arial"/>
          <w:color w:val="000000" w:themeColor="text1"/>
        </w:rPr>
        <w:t>xcept for gross misconduct</w:t>
      </w:r>
      <w:r w:rsidRPr="000267BB">
        <w:rPr>
          <w:rFonts w:ascii="Arial" w:hAnsi="Arial" w:cs="Arial"/>
          <w:color w:val="000000" w:themeColor="text1"/>
        </w:rPr>
        <w:t>,</w:t>
      </w:r>
      <w:r w:rsidR="00490CB3" w:rsidRPr="000267BB">
        <w:rPr>
          <w:rFonts w:ascii="Arial" w:hAnsi="Arial" w:cs="Arial"/>
          <w:color w:val="000000" w:themeColor="text1"/>
        </w:rPr>
        <w:t xml:space="preserve"> when an employee may be dismissed without notice, the </w:t>
      </w:r>
      <w:r w:rsidRPr="000267BB">
        <w:rPr>
          <w:rFonts w:ascii="Arial" w:hAnsi="Arial" w:cs="Arial"/>
          <w:color w:val="000000" w:themeColor="text1"/>
        </w:rPr>
        <w:t>c</w:t>
      </w:r>
      <w:r w:rsidR="00490CB3" w:rsidRPr="000267BB">
        <w:rPr>
          <w:rFonts w:ascii="Arial" w:hAnsi="Arial" w:cs="Arial"/>
          <w:color w:val="000000" w:themeColor="text1"/>
        </w:rPr>
        <w:t>ouncil will not dismiss an employee on the first occasion that it decides there has been misconduct</w:t>
      </w:r>
      <w:r w:rsidRPr="000267BB">
        <w:rPr>
          <w:rFonts w:ascii="Arial" w:hAnsi="Arial" w:cs="Arial"/>
          <w:color w:val="000000" w:themeColor="text1"/>
        </w:rPr>
        <w:t>.</w:t>
      </w:r>
    </w:p>
    <w:p w14:paraId="5ECCB4F7" w14:textId="14B41B4D"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I</w:t>
      </w:r>
      <w:r w:rsidR="00490CB3" w:rsidRPr="000267BB">
        <w:rPr>
          <w:rFonts w:ascii="Arial" w:hAnsi="Arial" w:cs="Arial"/>
          <w:color w:val="000000" w:themeColor="text1"/>
        </w:rPr>
        <w:t xml:space="preserve">f an employee is suspended following allegations of misconduct, it will be on full pay and only for such time as is necessary. Suspension is not a disciplinary sanction. The </w:t>
      </w:r>
      <w:r w:rsidRPr="000267BB">
        <w:rPr>
          <w:rFonts w:ascii="Arial" w:hAnsi="Arial" w:cs="Arial"/>
          <w:color w:val="000000" w:themeColor="text1"/>
        </w:rPr>
        <w:t>c</w:t>
      </w:r>
      <w:r w:rsidR="00490CB3" w:rsidRPr="000267BB">
        <w:rPr>
          <w:rFonts w:ascii="Arial" w:hAnsi="Arial" w:cs="Arial"/>
          <w:color w:val="000000" w:themeColor="text1"/>
        </w:rPr>
        <w:t>ouncil will write to the employee to confirm any period of suspension and the reasons for it</w:t>
      </w:r>
      <w:r w:rsidRPr="000267BB">
        <w:rPr>
          <w:rFonts w:ascii="Arial" w:hAnsi="Arial" w:cs="Arial"/>
          <w:color w:val="000000" w:themeColor="text1"/>
        </w:rPr>
        <w:t>.</w:t>
      </w:r>
    </w:p>
    <w:p w14:paraId="64DCDA13" w14:textId="3EE4CD20" w:rsidR="00C5606A" w:rsidRPr="000267BB" w:rsidRDefault="00C5606A" w:rsidP="00C5606A">
      <w:pPr>
        <w:pStyle w:val="ListParagraph"/>
        <w:numPr>
          <w:ilvl w:val="0"/>
          <w:numId w:val="143"/>
        </w:numPr>
        <w:rPr>
          <w:rFonts w:ascii="Arial" w:hAnsi="Arial" w:cs="Arial"/>
          <w:color w:val="000000" w:themeColor="text1"/>
        </w:rPr>
      </w:pPr>
      <w:r w:rsidRPr="000267BB">
        <w:rPr>
          <w:rFonts w:ascii="Arial" w:hAnsi="Arial" w:cs="Arial"/>
          <w:color w:val="000000" w:themeColor="text1"/>
        </w:rPr>
        <w:t>T</w:t>
      </w:r>
      <w:r w:rsidR="00490CB3" w:rsidRPr="000267BB">
        <w:rPr>
          <w:rFonts w:ascii="Arial" w:hAnsi="Arial" w:cs="Arial"/>
          <w:color w:val="000000" w:themeColor="text1"/>
        </w:rPr>
        <w:t xml:space="preserve">he </w:t>
      </w:r>
      <w:r w:rsidRPr="000267BB">
        <w:rPr>
          <w:rFonts w:ascii="Arial" w:hAnsi="Arial" w:cs="Arial"/>
          <w:color w:val="000000" w:themeColor="text1"/>
        </w:rPr>
        <w:t>c</w:t>
      </w:r>
      <w:r w:rsidR="00490CB3" w:rsidRPr="000267BB">
        <w:rPr>
          <w:rFonts w:ascii="Arial" w:hAnsi="Arial" w:cs="Arial"/>
          <w:color w:val="000000" w:themeColor="text1"/>
        </w:rPr>
        <w:t>ouncil may consider mediation at any stage of the disciplinary procedure where appropriate (for example</w:t>
      </w:r>
      <w:r w:rsidRPr="000267BB">
        <w:rPr>
          <w:rFonts w:ascii="Arial" w:hAnsi="Arial" w:cs="Arial"/>
          <w:color w:val="000000" w:themeColor="text1"/>
        </w:rPr>
        <w:t>,</w:t>
      </w:r>
      <w:r w:rsidR="00490CB3" w:rsidRPr="000267BB">
        <w:rPr>
          <w:rFonts w:ascii="Arial" w:hAnsi="Arial" w:cs="Arial"/>
          <w:color w:val="000000" w:themeColor="text1"/>
        </w:rPr>
        <w:t xml:space="preserve"> where there have been communication breakdowns or allegations of bullying or harassment). Mediation is a dispute resolution process that requires the consent of affected parties</w:t>
      </w:r>
      <w:bookmarkStart w:id="1" w:name="_Toc208825557"/>
      <w:r w:rsidRPr="000267BB">
        <w:rPr>
          <w:rFonts w:ascii="Arial" w:hAnsi="Arial" w:cs="Arial"/>
          <w:color w:val="000000" w:themeColor="text1"/>
        </w:rPr>
        <w:t>.</w:t>
      </w:r>
    </w:p>
    <w:p w14:paraId="6826A134" w14:textId="77777777" w:rsidR="00C5606A" w:rsidRPr="000267BB" w:rsidRDefault="009C4FD9" w:rsidP="00C5606A">
      <w:pPr>
        <w:rPr>
          <w:rStyle w:val="normaltextrun"/>
          <w:rFonts w:ascii="Arial" w:hAnsi="Arial" w:cs="Arial"/>
          <w:b/>
          <w:bCs/>
          <w:color w:val="000000" w:themeColor="text1"/>
        </w:rPr>
      </w:pPr>
      <w:r w:rsidRPr="000267BB">
        <w:rPr>
          <w:rStyle w:val="normaltextrun"/>
          <w:rFonts w:ascii="Arial" w:hAnsi="Arial" w:cs="Arial"/>
          <w:b/>
          <w:bCs/>
          <w:color w:val="000000" w:themeColor="text1"/>
        </w:rPr>
        <w:t>Examples of misconduct</w:t>
      </w:r>
    </w:p>
    <w:p w14:paraId="3AC64A72" w14:textId="77777777" w:rsidR="00C5606A" w:rsidRPr="000267BB" w:rsidRDefault="009C4FD9" w:rsidP="00C5606A">
      <w:pPr>
        <w:pStyle w:val="ListParagraph"/>
        <w:numPr>
          <w:ilvl w:val="0"/>
          <w:numId w:val="41"/>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rPr>
        <w:t>Misconduct is employee behaviour that can lead to the employer taking disciplinary action. The following list contains some examples of misconduct</w:t>
      </w:r>
      <w:r w:rsidR="00C5606A" w:rsidRPr="000267BB">
        <w:rPr>
          <w:rStyle w:val="normaltextrun"/>
          <w:rFonts w:ascii="Arial" w:eastAsiaTheme="majorEastAsia" w:hAnsi="Arial" w:cs="Arial"/>
          <w:color w:val="000000" w:themeColor="text1"/>
        </w:rPr>
        <w:t xml:space="preserve"> (t</w:t>
      </w:r>
      <w:r w:rsidRPr="000267BB">
        <w:rPr>
          <w:rStyle w:val="normaltextrun"/>
          <w:rFonts w:ascii="Arial" w:eastAsiaTheme="majorEastAsia" w:hAnsi="Arial" w:cs="Arial"/>
          <w:color w:val="000000" w:themeColor="text1"/>
        </w:rPr>
        <w:t>he list is not exhaustive</w:t>
      </w:r>
      <w:r w:rsidR="00C5606A" w:rsidRPr="000267BB">
        <w:rPr>
          <w:rStyle w:val="normaltextrun"/>
          <w:rFonts w:ascii="Arial" w:eastAsiaTheme="majorEastAsia" w:hAnsi="Arial" w:cs="Arial"/>
          <w:color w:val="000000" w:themeColor="text1"/>
        </w:rPr>
        <w:t>):</w:t>
      </w:r>
    </w:p>
    <w:p w14:paraId="33389923" w14:textId="77777777" w:rsidR="00C5606A" w:rsidRPr="000267BB" w:rsidRDefault="00C5606A" w:rsidP="00C5606A">
      <w:pPr>
        <w:pStyle w:val="ListParagraph"/>
        <w:rPr>
          <w:rStyle w:val="normaltextrun"/>
          <w:rFonts w:ascii="Arial" w:hAnsi="Arial" w:cs="Arial"/>
          <w:color w:val="000000" w:themeColor="text1"/>
        </w:rPr>
      </w:pPr>
    </w:p>
    <w:p w14:paraId="62EB7400" w14:textId="33EE99EF" w:rsidR="00C5606A" w:rsidRPr="000267BB" w:rsidRDefault="00C5606A" w:rsidP="00C5606A">
      <w:pPr>
        <w:pStyle w:val="ListParagraph"/>
        <w:numPr>
          <w:ilvl w:val="0"/>
          <w:numId w:val="144"/>
        </w:numPr>
        <w:rPr>
          <w:rStyle w:val="eop"/>
          <w:rFonts w:ascii="Arial" w:hAnsi="Arial" w:cs="Arial"/>
          <w:color w:val="000000" w:themeColor="text1"/>
        </w:rPr>
      </w:pPr>
      <w:r w:rsidRPr="000267BB">
        <w:rPr>
          <w:rStyle w:val="normaltextrun"/>
          <w:rFonts w:ascii="Arial" w:eastAsiaTheme="majorEastAsia" w:hAnsi="Arial" w:cs="Arial"/>
          <w:color w:val="000000" w:themeColor="text1"/>
        </w:rPr>
        <w:t>U</w:t>
      </w:r>
      <w:r w:rsidR="009C4FD9" w:rsidRPr="000267BB">
        <w:rPr>
          <w:rStyle w:val="normaltextrun"/>
          <w:rFonts w:ascii="Arial" w:eastAsiaTheme="majorEastAsia" w:hAnsi="Arial" w:cs="Arial"/>
          <w:color w:val="000000" w:themeColor="text1"/>
        </w:rPr>
        <w:t>nauthorised absence</w:t>
      </w:r>
      <w:r w:rsidRPr="000267BB">
        <w:rPr>
          <w:rStyle w:val="eop"/>
          <w:rFonts w:ascii="Arial" w:eastAsiaTheme="majorEastAsia" w:hAnsi="Arial" w:cs="Arial"/>
          <w:color w:val="000000" w:themeColor="text1"/>
        </w:rPr>
        <w:t>.</w:t>
      </w:r>
    </w:p>
    <w:p w14:paraId="1B510AA2" w14:textId="4A668267" w:rsidR="00C5606A" w:rsidRPr="000267BB" w:rsidRDefault="00C5606A" w:rsidP="00C5606A">
      <w:pPr>
        <w:pStyle w:val="ListParagraph"/>
        <w:numPr>
          <w:ilvl w:val="0"/>
          <w:numId w:val="144"/>
        </w:numPr>
        <w:rPr>
          <w:rStyle w:val="eop"/>
          <w:rFonts w:ascii="Arial" w:hAnsi="Arial" w:cs="Arial"/>
          <w:color w:val="000000" w:themeColor="text1"/>
        </w:rPr>
      </w:pPr>
      <w:r w:rsidRPr="000267BB">
        <w:rPr>
          <w:rStyle w:val="normaltextrun"/>
          <w:rFonts w:ascii="Arial" w:eastAsiaTheme="majorEastAsia" w:hAnsi="Arial" w:cs="Arial"/>
          <w:color w:val="000000" w:themeColor="text1"/>
        </w:rPr>
        <w:t>P</w:t>
      </w:r>
      <w:r w:rsidR="009C4FD9" w:rsidRPr="000267BB">
        <w:rPr>
          <w:rStyle w:val="normaltextrun"/>
          <w:rFonts w:ascii="Arial" w:eastAsiaTheme="majorEastAsia" w:hAnsi="Arial" w:cs="Arial"/>
          <w:color w:val="000000" w:themeColor="text1"/>
        </w:rPr>
        <w:t>oor timekeeping</w:t>
      </w:r>
      <w:r w:rsidRPr="000267BB">
        <w:rPr>
          <w:rStyle w:val="eop"/>
          <w:rFonts w:ascii="Arial" w:eastAsiaTheme="majorEastAsia" w:hAnsi="Arial" w:cs="Arial"/>
          <w:color w:val="000000" w:themeColor="text1"/>
        </w:rPr>
        <w:t>.</w:t>
      </w:r>
    </w:p>
    <w:p w14:paraId="419C8BD4" w14:textId="77777777" w:rsidR="00C5606A" w:rsidRPr="000267BB" w:rsidRDefault="00C5606A" w:rsidP="00C5606A">
      <w:pPr>
        <w:pStyle w:val="ListParagraph"/>
        <w:numPr>
          <w:ilvl w:val="0"/>
          <w:numId w:val="144"/>
        </w:numPr>
        <w:rPr>
          <w:rStyle w:val="eop"/>
          <w:rFonts w:ascii="Arial" w:hAnsi="Arial" w:cs="Arial"/>
          <w:color w:val="000000" w:themeColor="text1"/>
        </w:rPr>
      </w:pPr>
      <w:r w:rsidRPr="000267BB">
        <w:rPr>
          <w:rStyle w:val="normaltextrun"/>
          <w:rFonts w:ascii="Arial" w:eastAsiaTheme="majorEastAsia" w:hAnsi="Arial" w:cs="Arial"/>
          <w:color w:val="000000" w:themeColor="text1"/>
        </w:rPr>
        <w:t>M</w:t>
      </w:r>
      <w:r w:rsidR="009C4FD9" w:rsidRPr="000267BB">
        <w:rPr>
          <w:rStyle w:val="normaltextrun"/>
          <w:rFonts w:ascii="Arial" w:eastAsiaTheme="majorEastAsia" w:hAnsi="Arial" w:cs="Arial"/>
          <w:color w:val="000000" w:themeColor="text1"/>
        </w:rPr>
        <w:t xml:space="preserve">isuse of the </w:t>
      </w:r>
      <w:r w:rsidRPr="000267BB">
        <w:rPr>
          <w:rStyle w:val="normaltextrun"/>
          <w:rFonts w:ascii="Arial" w:eastAsiaTheme="majorEastAsia" w:hAnsi="Arial" w:cs="Arial"/>
          <w:color w:val="000000" w:themeColor="text1"/>
        </w:rPr>
        <w:t>c</w:t>
      </w:r>
      <w:r w:rsidR="009C4FD9" w:rsidRPr="000267BB">
        <w:rPr>
          <w:rStyle w:val="normaltextrun"/>
          <w:rFonts w:ascii="Arial" w:eastAsiaTheme="majorEastAsia" w:hAnsi="Arial" w:cs="Arial"/>
          <w:color w:val="000000" w:themeColor="text1"/>
        </w:rPr>
        <w:t>ouncil’s resources and facilities</w:t>
      </w:r>
      <w:r w:rsidRPr="000267BB">
        <w:rPr>
          <w:rStyle w:val="normaltextrun"/>
          <w:rFonts w:ascii="Arial" w:eastAsiaTheme="majorEastAsia" w:hAnsi="Arial" w:cs="Arial"/>
          <w:color w:val="000000" w:themeColor="text1"/>
        </w:rPr>
        <w:t>,</w:t>
      </w:r>
      <w:r w:rsidR="009C4FD9" w:rsidRPr="000267BB">
        <w:rPr>
          <w:rStyle w:val="normaltextrun"/>
          <w:rFonts w:ascii="Arial" w:eastAsiaTheme="majorEastAsia" w:hAnsi="Arial" w:cs="Arial"/>
          <w:color w:val="000000" w:themeColor="text1"/>
        </w:rPr>
        <w:t xml:space="preserve"> including telephone, email and internet</w:t>
      </w:r>
      <w:r w:rsidRPr="000267BB">
        <w:rPr>
          <w:rStyle w:val="eop"/>
          <w:rFonts w:ascii="Arial" w:eastAsiaTheme="majorEastAsia" w:hAnsi="Arial" w:cs="Arial"/>
          <w:color w:val="000000" w:themeColor="text1"/>
        </w:rPr>
        <w:t>.</w:t>
      </w:r>
    </w:p>
    <w:p w14:paraId="7926D007" w14:textId="77777777" w:rsidR="00C5606A" w:rsidRPr="000267BB" w:rsidRDefault="00C5606A" w:rsidP="00C5606A">
      <w:pPr>
        <w:pStyle w:val="ListParagraph"/>
        <w:numPr>
          <w:ilvl w:val="0"/>
          <w:numId w:val="144"/>
        </w:numPr>
        <w:rPr>
          <w:rStyle w:val="eop"/>
          <w:rFonts w:ascii="Arial" w:hAnsi="Arial" w:cs="Arial"/>
          <w:color w:val="000000" w:themeColor="text1"/>
        </w:rPr>
      </w:pPr>
      <w:r w:rsidRPr="000267BB">
        <w:rPr>
          <w:rStyle w:val="normaltextrun"/>
          <w:rFonts w:ascii="Arial" w:eastAsiaTheme="majorEastAsia" w:hAnsi="Arial" w:cs="Arial"/>
          <w:color w:val="000000" w:themeColor="text1"/>
        </w:rPr>
        <w:t>I</w:t>
      </w:r>
      <w:r w:rsidR="009C4FD9" w:rsidRPr="000267BB">
        <w:rPr>
          <w:rStyle w:val="normaltextrun"/>
          <w:rFonts w:ascii="Arial" w:eastAsiaTheme="majorEastAsia" w:hAnsi="Arial" w:cs="Arial"/>
          <w:color w:val="000000" w:themeColor="text1"/>
        </w:rPr>
        <w:t>nappropriate behaviour</w:t>
      </w:r>
      <w:r w:rsidRPr="000267BB">
        <w:rPr>
          <w:rStyle w:val="eop"/>
          <w:rFonts w:ascii="Arial" w:eastAsiaTheme="majorEastAsia" w:hAnsi="Arial" w:cs="Arial"/>
          <w:color w:val="000000" w:themeColor="text1"/>
        </w:rPr>
        <w:t>.</w:t>
      </w:r>
    </w:p>
    <w:p w14:paraId="00C87CD1" w14:textId="77777777" w:rsidR="00C5606A" w:rsidRPr="000267BB" w:rsidRDefault="00C5606A" w:rsidP="00C5606A">
      <w:pPr>
        <w:pStyle w:val="ListParagraph"/>
        <w:numPr>
          <w:ilvl w:val="0"/>
          <w:numId w:val="144"/>
        </w:numPr>
        <w:rPr>
          <w:rStyle w:val="eop"/>
          <w:rFonts w:ascii="Arial" w:hAnsi="Arial" w:cs="Arial"/>
          <w:color w:val="000000" w:themeColor="text1"/>
        </w:rPr>
      </w:pPr>
      <w:r w:rsidRPr="000267BB">
        <w:rPr>
          <w:rStyle w:val="normaltextrun"/>
          <w:rFonts w:ascii="Arial" w:eastAsiaTheme="majorEastAsia" w:hAnsi="Arial" w:cs="Arial"/>
          <w:color w:val="000000" w:themeColor="text1"/>
        </w:rPr>
        <w:t>R</w:t>
      </w:r>
      <w:r w:rsidR="009C4FD9" w:rsidRPr="000267BB">
        <w:rPr>
          <w:rStyle w:val="normaltextrun"/>
          <w:rFonts w:ascii="Arial" w:eastAsiaTheme="majorEastAsia" w:hAnsi="Arial" w:cs="Arial"/>
          <w:color w:val="000000" w:themeColor="text1"/>
        </w:rPr>
        <w:t>efusal to follow reasonable instructions</w:t>
      </w:r>
      <w:r w:rsidRPr="000267BB">
        <w:rPr>
          <w:rStyle w:val="eop"/>
          <w:rFonts w:ascii="Arial" w:eastAsiaTheme="majorEastAsia" w:hAnsi="Arial" w:cs="Arial"/>
          <w:color w:val="000000" w:themeColor="text1"/>
        </w:rPr>
        <w:t>.</w:t>
      </w:r>
    </w:p>
    <w:p w14:paraId="658D31DC" w14:textId="77777777" w:rsidR="00C5606A" w:rsidRPr="000267BB" w:rsidRDefault="00C5606A" w:rsidP="00C5606A">
      <w:pPr>
        <w:pStyle w:val="ListParagraph"/>
        <w:numPr>
          <w:ilvl w:val="0"/>
          <w:numId w:val="144"/>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rPr>
        <w:t>B</w:t>
      </w:r>
      <w:r w:rsidR="009C4FD9" w:rsidRPr="000267BB">
        <w:rPr>
          <w:rStyle w:val="normaltextrun"/>
          <w:rFonts w:ascii="Arial" w:eastAsiaTheme="majorEastAsia" w:hAnsi="Arial" w:cs="Arial"/>
          <w:color w:val="000000" w:themeColor="text1"/>
        </w:rPr>
        <w:t>reach of health and safety rules.</w:t>
      </w:r>
    </w:p>
    <w:p w14:paraId="6C2B2771" w14:textId="77777777" w:rsidR="00C5606A" w:rsidRPr="000267BB" w:rsidRDefault="009C4FD9" w:rsidP="00C5606A">
      <w:pPr>
        <w:ind w:left="360"/>
        <w:rPr>
          <w:rStyle w:val="normaltextrun"/>
          <w:rFonts w:ascii="Arial" w:hAnsi="Arial" w:cs="Arial"/>
          <w:b/>
          <w:bCs/>
          <w:color w:val="000000" w:themeColor="text1"/>
        </w:rPr>
      </w:pPr>
      <w:r w:rsidRPr="000267BB">
        <w:rPr>
          <w:rStyle w:val="normaltextrun"/>
          <w:rFonts w:ascii="Arial" w:hAnsi="Arial" w:cs="Arial"/>
          <w:b/>
          <w:bCs/>
          <w:color w:val="000000" w:themeColor="text1"/>
        </w:rPr>
        <w:lastRenderedPageBreak/>
        <w:t>Examples of gross misconduct</w:t>
      </w:r>
    </w:p>
    <w:p w14:paraId="6CF381F5" w14:textId="3D6CD873" w:rsidR="00C5606A" w:rsidRPr="000267BB" w:rsidRDefault="009C4FD9" w:rsidP="00C5606A">
      <w:pPr>
        <w:pStyle w:val="ListParagraph"/>
        <w:numPr>
          <w:ilvl w:val="0"/>
          <w:numId w:val="41"/>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
        </w:rPr>
        <w:t>Gross misconduct</w:t>
      </w:r>
      <w:r w:rsidRPr="000267BB">
        <w:rPr>
          <w:rStyle w:val="normaltextrun"/>
          <w:rFonts w:ascii="Arial" w:eastAsiaTheme="majorEastAsia" w:hAnsi="Arial" w:cs="Arial"/>
          <w:color w:val="000000" w:themeColor="text1"/>
          <w:lang w:val="en-US"/>
        </w:rPr>
        <w:t xml:space="preserve"> is misconduct that is so serious that it is likely to lead to dismissal without notice. The following list contains some examples of gross misconduct</w:t>
      </w:r>
      <w:r w:rsidR="00C5606A" w:rsidRPr="000267BB">
        <w:rPr>
          <w:rStyle w:val="normaltextrun"/>
          <w:rFonts w:ascii="Arial" w:eastAsiaTheme="majorEastAsia" w:hAnsi="Arial" w:cs="Arial"/>
          <w:color w:val="000000" w:themeColor="text1"/>
          <w:lang w:val="en-US"/>
        </w:rPr>
        <w:t xml:space="preserve"> (t</w:t>
      </w:r>
      <w:r w:rsidRPr="000267BB">
        <w:rPr>
          <w:rStyle w:val="normaltextrun"/>
          <w:rFonts w:ascii="Arial" w:eastAsiaTheme="majorEastAsia" w:hAnsi="Arial" w:cs="Arial"/>
          <w:color w:val="000000" w:themeColor="text1"/>
          <w:lang w:val="en-US"/>
        </w:rPr>
        <w:t>he list is not exhaustive</w:t>
      </w:r>
      <w:r w:rsidR="00C5606A" w:rsidRPr="000267BB">
        <w:rPr>
          <w:rStyle w:val="eop"/>
          <w:rFonts w:ascii="Arial" w:eastAsiaTheme="majorEastAsia" w:hAnsi="Arial" w:cs="Arial"/>
          <w:color w:val="000000" w:themeColor="text1"/>
        </w:rPr>
        <w:t>):</w:t>
      </w:r>
    </w:p>
    <w:p w14:paraId="2C2040EC" w14:textId="77777777" w:rsidR="00C5606A" w:rsidRPr="000267BB" w:rsidRDefault="00C5606A" w:rsidP="00C5606A">
      <w:pPr>
        <w:pStyle w:val="ListParagraph"/>
        <w:rPr>
          <w:rStyle w:val="eop"/>
          <w:rFonts w:ascii="Arial" w:hAnsi="Arial" w:cs="Arial"/>
          <w:color w:val="000000" w:themeColor="text1"/>
        </w:rPr>
      </w:pPr>
    </w:p>
    <w:p w14:paraId="4C8CBB52" w14:textId="12016A3A" w:rsidR="00C5606A" w:rsidRPr="000267BB" w:rsidRDefault="00C5606A" w:rsidP="00C5606A">
      <w:pPr>
        <w:pStyle w:val="ListParagraph"/>
        <w:numPr>
          <w:ilvl w:val="0"/>
          <w:numId w:val="14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US"/>
        </w:rPr>
        <w:t>B</w:t>
      </w:r>
      <w:r w:rsidR="009C4FD9" w:rsidRPr="000267BB">
        <w:rPr>
          <w:rStyle w:val="normaltextrun"/>
          <w:rFonts w:ascii="Arial" w:eastAsiaTheme="majorEastAsia" w:hAnsi="Arial" w:cs="Arial"/>
          <w:color w:val="000000" w:themeColor="text1"/>
          <w:lang w:val="en-US"/>
        </w:rPr>
        <w:t>ullying, discrimination and harassment</w:t>
      </w:r>
      <w:r w:rsidRPr="000267BB">
        <w:rPr>
          <w:rStyle w:val="normaltextrun"/>
          <w:rFonts w:ascii="Arial" w:eastAsiaTheme="majorEastAsia" w:hAnsi="Arial" w:cs="Arial"/>
          <w:color w:val="000000" w:themeColor="text1"/>
          <w:lang w:val="en-US"/>
        </w:rPr>
        <w:t>.</w:t>
      </w:r>
    </w:p>
    <w:p w14:paraId="5608FFA5" w14:textId="662297BE" w:rsidR="00C5606A" w:rsidRPr="000267BB" w:rsidRDefault="00C5606A" w:rsidP="00C5606A">
      <w:pPr>
        <w:pStyle w:val="ListParagraph"/>
        <w:numPr>
          <w:ilvl w:val="0"/>
          <w:numId w:val="14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
        </w:rPr>
        <w:t>I</w:t>
      </w:r>
      <w:r w:rsidR="009C4FD9" w:rsidRPr="000267BB">
        <w:rPr>
          <w:rStyle w:val="normaltextrun"/>
          <w:rFonts w:ascii="Arial" w:eastAsiaTheme="majorEastAsia" w:hAnsi="Arial" w:cs="Arial"/>
          <w:color w:val="000000" w:themeColor="text1"/>
          <w:lang w:val="en"/>
        </w:rPr>
        <w:t>ncapacity at work because of alcohol or drugs</w:t>
      </w:r>
      <w:r w:rsidRPr="000267BB">
        <w:rPr>
          <w:rStyle w:val="normaltextrun"/>
          <w:rFonts w:ascii="Arial" w:eastAsiaTheme="majorEastAsia" w:hAnsi="Arial" w:cs="Arial"/>
          <w:color w:val="000000" w:themeColor="text1"/>
          <w:lang w:val="en"/>
        </w:rPr>
        <w:t>.</w:t>
      </w:r>
    </w:p>
    <w:p w14:paraId="2FA5510E" w14:textId="7F8762E0" w:rsidR="00C5606A" w:rsidRPr="000267BB" w:rsidRDefault="00C5606A" w:rsidP="00C5606A">
      <w:pPr>
        <w:pStyle w:val="ListParagraph"/>
        <w:numPr>
          <w:ilvl w:val="0"/>
          <w:numId w:val="14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
        </w:rPr>
        <w:t>V</w:t>
      </w:r>
      <w:r w:rsidR="009C4FD9" w:rsidRPr="000267BB">
        <w:rPr>
          <w:rStyle w:val="normaltextrun"/>
          <w:rFonts w:ascii="Arial" w:eastAsiaTheme="majorEastAsia" w:hAnsi="Arial" w:cs="Arial"/>
          <w:color w:val="000000" w:themeColor="text1"/>
          <w:lang w:val="en"/>
        </w:rPr>
        <w:t xml:space="preserve">iolent </w:t>
      </w:r>
      <w:r w:rsidR="009C4FD9" w:rsidRPr="000267BB">
        <w:rPr>
          <w:rStyle w:val="normaltextrun"/>
          <w:rFonts w:ascii="Arial" w:eastAsiaTheme="majorEastAsia" w:hAnsi="Arial" w:cs="Arial"/>
          <w:color w:val="000000" w:themeColor="text1"/>
        </w:rPr>
        <w:t>behaviour</w:t>
      </w:r>
      <w:r w:rsidRPr="000267BB">
        <w:rPr>
          <w:rStyle w:val="normaltextrun"/>
          <w:rFonts w:ascii="Arial" w:eastAsiaTheme="majorEastAsia" w:hAnsi="Arial" w:cs="Arial"/>
          <w:color w:val="000000" w:themeColor="text1"/>
        </w:rPr>
        <w:t>.</w:t>
      </w:r>
    </w:p>
    <w:p w14:paraId="6779A2D1" w14:textId="16E08273" w:rsidR="00C5606A" w:rsidRPr="000267BB" w:rsidRDefault="00C5606A" w:rsidP="00C5606A">
      <w:pPr>
        <w:pStyle w:val="ListParagraph"/>
        <w:numPr>
          <w:ilvl w:val="0"/>
          <w:numId w:val="14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
        </w:rPr>
        <w:t>F</w:t>
      </w:r>
      <w:r w:rsidR="009C4FD9" w:rsidRPr="000267BB">
        <w:rPr>
          <w:rStyle w:val="normaltextrun"/>
          <w:rFonts w:ascii="Arial" w:eastAsiaTheme="majorEastAsia" w:hAnsi="Arial" w:cs="Arial"/>
          <w:color w:val="000000" w:themeColor="text1"/>
          <w:lang w:val="en"/>
        </w:rPr>
        <w:t>raud or theft</w:t>
      </w:r>
      <w:r w:rsidRPr="000267BB">
        <w:rPr>
          <w:rStyle w:val="normaltextrun"/>
          <w:rFonts w:ascii="Arial" w:eastAsiaTheme="majorEastAsia" w:hAnsi="Arial" w:cs="Arial"/>
          <w:color w:val="000000" w:themeColor="text1"/>
          <w:lang w:val="en"/>
        </w:rPr>
        <w:t>.</w:t>
      </w:r>
    </w:p>
    <w:p w14:paraId="33D2C5F6" w14:textId="1C84FF35" w:rsidR="00C5606A" w:rsidRPr="000267BB" w:rsidRDefault="00C5606A" w:rsidP="00C5606A">
      <w:pPr>
        <w:pStyle w:val="ListParagraph"/>
        <w:numPr>
          <w:ilvl w:val="0"/>
          <w:numId w:val="14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
        </w:rPr>
        <w:t>G</w:t>
      </w:r>
      <w:r w:rsidR="009C4FD9" w:rsidRPr="000267BB">
        <w:rPr>
          <w:rStyle w:val="normaltextrun"/>
          <w:rFonts w:ascii="Arial" w:eastAsiaTheme="majorEastAsia" w:hAnsi="Arial" w:cs="Arial"/>
          <w:color w:val="000000" w:themeColor="text1"/>
          <w:lang w:val="en"/>
        </w:rPr>
        <w:t>ross negligence</w:t>
      </w:r>
      <w:r w:rsidRPr="000267BB">
        <w:rPr>
          <w:rStyle w:val="normaltextrun"/>
          <w:rFonts w:ascii="Arial" w:eastAsiaTheme="majorEastAsia" w:hAnsi="Arial" w:cs="Arial"/>
          <w:color w:val="000000" w:themeColor="text1"/>
          <w:lang w:val="en"/>
        </w:rPr>
        <w:t>.</w:t>
      </w:r>
    </w:p>
    <w:p w14:paraId="6C645F26" w14:textId="5B9D7BEE" w:rsidR="00C5606A" w:rsidRPr="000267BB" w:rsidRDefault="00C5606A" w:rsidP="00C5606A">
      <w:pPr>
        <w:pStyle w:val="ListParagraph"/>
        <w:numPr>
          <w:ilvl w:val="0"/>
          <w:numId w:val="14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
        </w:rPr>
        <w:t>Gr</w:t>
      </w:r>
      <w:r w:rsidR="009C4FD9" w:rsidRPr="000267BB">
        <w:rPr>
          <w:rStyle w:val="normaltextrun"/>
          <w:rFonts w:ascii="Arial" w:eastAsiaTheme="majorEastAsia" w:hAnsi="Arial" w:cs="Arial"/>
          <w:color w:val="000000" w:themeColor="text1"/>
          <w:lang w:val="en"/>
        </w:rPr>
        <w:t>oss insubordination</w:t>
      </w:r>
      <w:r w:rsidRPr="000267BB">
        <w:rPr>
          <w:rStyle w:val="normaltextrun"/>
          <w:rFonts w:ascii="Arial" w:eastAsiaTheme="majorEastAsia" w:hAnsi="Arial" w:cs="Arial"/>
          <w:color w:val="000000" w:themeColor="text1"/>
          <w:lang w:val="en"/>
        </w:rPr>
        <w:t>.</w:t>
      </w:r>
    </w:p>
    <w:p w14:paraId="4B7E121D" w14:textId="015E8719" w:rsidR="00C5606A" w:rsidRPr="000267BB" w:rsidRDefault="00C5606A" w:rsidP="00C5606A">
      <w:pPr>
        <w:pStyle w:val="ListParagraph"/>
        <w:numPr>
          <w:ilvl w:val="0"/>
          <w:numId w:val="14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US"/>
        </w:rPr>
        <w:t>S</w:t>
      </w:r>
      <w:r w:rsidR="009C4FD9" w:rsidRPr="000267BB">
        <w:rPr>
          <w:rStyle w:val="normaltextrun"/>
          <w:rFonts w:ascii="Arial" w:eastAsiaTheme="majorEastAsia" w:hAnsi="Arial" w:cs="Arial"/>
          <w:color w:val="000000" w:themeColor="text1"/>
          <w:lang w:val="en-US"/>
        </w:rPr>
        <w:t>erious breaches of council policies and procedures</w:t>
      </w:r>
      <w:r w:rsidRPr="000267BB">
        <w:rPr>
          <w:rStyle w:val="normaltextrun"/>
          <w:rFonts w:ascii="Arial" w:eastAsiaTheme="majorEastAsia" w:hAnsi="Arial" w:cs="Arial"/>
          <w:color w:val="000000" w:themeColor="text1"/>
          <w:lang w:val="en-US"/>
        </w:rPr>
        <w:t>,</w:t>
      </w:r>
      <w:r w:rsidR="009C4FD9" w:rsidRPr="000267BB">
        <w:rPr>
          <w:rStyle w:val="normaltextrun"/>
          <w:rFonts w:ascii="Arial" w:eastAsiaTheme="majorEastAsia" w:hAnsi="Arial" w:cs="Arial"/>
          <w:color w:val="000000" w:themeColor="text1"/>
          <w:lang w:val="en-US"/>
        </w:rPr>
        <w:t xml:space="preserve"> e.g. the Health and Safety Policy, Equality and Diversity Policy, Data Protection Policy and any policies regarding the use of information technology</w:t>
      </w:r>
      <w:r w:rsidRPr="000267BB">
        <w:rPr>
          <w:rStyle w:val="normaltextrun"/>
          <w:rFonts w:ascii="Arial" w:eastAsiaTheme="majorEastAsia" w:hAnsi="Arial" w:cs="Arial"/>
          <w:color w:val="000000" w:themeColor="text1"/>
          <w:lang w:val="en-US"/>
        </w:rPr>
        <w:t>.</w:t>
      </w:r>
    </w:p>
    <w:p w14:paraId="0E4D1415" w14:textId="65C442E7" w:rsidR="00C5606A" w:rsidRPr="000267BB" w:rsidRDefault="00C5606A" w:rsidP="00C5606A">
      <w:pPr>
        <w:pStyle w:val="ListParagraph"/>
        <w:numPr>
          <w:ilvl w:val="0"/>
          <w:numId w:val="14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
        </w:rPr>
        <w:t>S</w:t>
      </w:r>
      <w:r w:rsidR="009C4FD9" w:rsidRPr="000267BB">
        <w:rPr>
          <w:rStyle w:val="normaltextrun"/>
          <w:rFonts w:ascii="Arial" w:eastAsiaTheme="majorEastAsia" w:hAnsi="Arial" w:cs="Arial"/>
          <w:color w:val="000000" w:themeColor="text1"/>
          <w:lang w:val="en"/>
        </w:rPr>
        <w:t>erious and deliberate damage to property</w:t>
      </w:r>
      <w:r w:rsidRPr="000267BB">
        <w:rPr>
          <w:rStyle w:val="normaltextrun"/>
          <w:rFonts w:ascii="Arial" w:eastAsiaTheme="majorEastAsia" w:hAnsi="Arial" w:cs="Arial"/>
          <w:color w:val="000000" w:themeColor="text1"/>
          <w:lang w:val="en"/>
        </w:rPr>
        <w:t>.</w:t>
      </w:r>
    </w:p>
    <w:p w14:paraId="457002E4" w14:textId="163F1376" w:rsidR="00C5606A" w:rsidRPr="000267BB" w:rsidRDefault="00C5606A" w:rsidP="00C5606A">
      <w:pPr>
        <w:pStyle w:val="ListParagraph"/>
        <w:numPr>
          <w:ilvl w:val="0"/>
          <w:numId w:val="14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US"/>
        </w:rPr>
        <w:t>U</w:t>
      </w:r>
      <w:r w:rsidR="009C4FD9" w:rsidRPr="000267BB">
        <w:rPr>
          <w:rStyle w:val="normaltextrun"/>
          <w:rFonts w:ascii="Arial" w:eastAsiaTheme="majorEastAsia" w:hAnsi="Arial" w:cs="Arial"/>
          <w:color w:val="000000" w:themeColor="text1"/>
          <w:lang w:val="en-US"/>
        </w:rPr>
        <w:t>se of the internet or email to access pornographic, obscene or offensive material</w:t>
      </w:r>
      <w:r w:rsidRPr="000267BB">
        <w:rPr>
          <w:rStyle w:val="normaltextrun"/>
          <w:rFonts w:ascii="Arial" w:eastAsiaTheme="majorEastAsia" w:hAnsi="Arial" w:cs="Arial"/>
          <w:color w:val="000000" w:themeColor="text1"/>
          <w:lang w:val="en-US"/>
        </w:rPr>
        <w:t>.</w:t>
      </w:r>
    </w:p>
    <w:p w14:paraId="053FD0FD" w14:textId="77777777" w:rsidR="00145880" w:rsidRPr="000267BB" w:rsidRDefault="00C5606A" w:rsidP="00C5606A">
      <w:pPr>
        <w:pStyle w:val="ListParagraph"/>
        <w:numPr>
          <w:ilvl w:val="0"/>
          <w:numId w:val="14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
        </w:rPr>
        <w:t>D</w:t>
      </w:r>
      <w:r w:rsidR="009C4FD9" w:rsidRPr="000267BB">
        <w:rPr>
          <w:rStyle w:val="normaltextrun"/>
          <w:rFonts w:ascii="Arial" w:eastAsiaTheme="majorEastAsia" w:hAnsi="Arial" w:cs="Arial"/>
          <w:color w:val="000000" w:themeColor="text1"/>
          <w:lang w:val="en"/>
        </w:rPr>
        <w:t>isclosure of confidential information.</w:t>
      </w:r>
    </w:p>
    <w:p w14:paraId="33EA994D" w14:textId="77777777" w:rsidR="00145880" w:rsidRPr="000267BB" w:rsidRDefault="009C4FD9" w:rsidP="00145880">
      <w:pPr>
        <w:ind w:left="360"/>
        <w:rPr>
          <w:rStyle w:val="eop"/>
          <w:rFonts w:ascii="Arial" w:hAnsi="Arial" w:cs="Arial"/>
          <w:color w:val="000000" w:themeColor="text1"/>
        </w:rPr>
      </w:pPr>
      <w:r w:rsidRPr="000267BB">
        <w:rPr>
          <w:rStyle w:val="normaltextrun"/>
          <w:rFonts w:ascii="Arial" w:hAnsi="Arial" w:cs="Arial"/>
          <w:b/>
          <w:bCs/>
          <w:color w:val="000000" w:themeColor="text1"/>
        </w:rPr>
        <w:t>Suspension</w:t>
      </w:r>
    </w:p>
    <w:p w14:paraId="5BCFBF0D" w14:textId="77777777" w:rsidR="00145880" w:rsidRPr="000267BB" w:rsidRDefault="009C4FD9" w:rsidP="00145880">
      <w:pPr>
        <w:pStyle w:val="ListParagraph"/>
        <w:numPr>
          <w:ilvl w:val="0"/>
          <w:numId w:val="6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rPr>
        <w:t xml:space="preserve">If </w:t>
      </w:r>
      <w:r w:rsidRPr="000267BB">
        <w:rPr>
          <w:rStyle w:val="normaltextrun"/>
          <w:rFonts w:ascii="Arial" w:eastAsiaTheme="majorEastAsia" w:hAnsi="Arial" w:cs="Arial"/>
          <w:color w:val="000000" w:themeColor="text1"/>
          <w:lang w:val="en"/>
        </w:rPr>
        <w:t>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w:t>
      </w:r>
    </w:p>
    <w:p w14:paraId="31615913" w14:textId="77777777" w:rsidR="00145880" w:rsidRPr="000267BB" w:rsidRDefault="00145880" w:rsidP="00145880">
      <w:pPr>
        <w:pStyle w:val="ListParagraph"/>
        <w:rPr>
          <w:rStyle w:val="normaltextrun"/>
          <w:rFonts w:ascii="Arial" w:hAnsi="Arial" w:cs="Arial"/>
          <w:color w:val="000000" w:themeColor="text1"/>
        </w:rPr>
      </w:pPr>
    </w:p>
    <w:p w14:paraId="645FD6F7" w14:textId="2FB42BF7" w:rsidR="00145880" w:rsidRPr="000267BB" w:rsidRDefault="009C4FD9" w:rsidP="00145880">
      <w:pPr>
        <w:pStyle w:val="ListParagraph"/>
        <w:numPr>
          <w:ilvl w:val="0"/>
          <w:numId w:val="6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US"/>
        </w:rPr>
        <w:t xml:space="preserve">While on suspension, the employee is required to be available during normal hours of work in the event that the council needs to make contact. The employee must not contact or attempt to contact or influence anyone connected with the investigation in any way or discuss this matter with any other employee or </w:t>
      </w:r>
      <w:r w:rsidRPr="000267BB">
        <w:rPr>
          <w:rStyle w:val="normaltextrun"/>
          <w:rFonts w:ascii="Arial" w:eastAsiaTheme="majorEastAsia" w:hAnsi="Arial" w:cs="Arial"/>
          <w:color w:val="000000" w:themeColor="text1"/>
        </w:rPr>
        <w:t>councillor</w:t>
      </w:r>
      <w:r w:rsidR="00145880" w:rsidRPr="000267BB">
        <w:rPr>
          <w:rStyle w:val="normaltextrun"/>
          <w:rFonts w:ascii="Arial" w:eastAsiaTheme="majorEastAsia" w:hAnsi="Arial" w:cs="Arial"/>
          <w:color w:val="000000" w:themeColor="text1"/>
          <w:lang w:val="en-US"/>
        </w:rPr>
        <w:t>.</w:t>
      </w:r>
    </w:p>
    <w:p w14:paraId="4BC6B562" w14:textId="77777777" w:rsidR="00145880" w:rsidRPr="000267BB" w:rsidRDefault="00145880" w:rsidP="00145880">
      <w:pPr>
        <w:pStyle w:val="ListParagraph"/>
        <w:rPr>
          <w:rStyle w:val="normaltextrun"/>
          <w:rFonts w:ascii="Arial" w:eastAsiaTheme="majorEastAsia" w:hAnsi="Arial" w:cs="Arial"/>
          <w:color w:val="000000" w:themeColor="text1"/>
          <w:lang w:val="en-US"/>
        </w:rPr>
      </w:pPr>
    </w:p>
    <w:p w14:paraId="49C31EE3" w14:textId="77777777" w:rsidR="00145880" w:rsidRPr="000267BB" w:rsidRDefault="009C4FD9" w:rsidP="00C5606A">
      <w:pPr>
        <w:pStyle w:val="ListParagraph"/>
        <w:numPr>
          <w:ilvl w:val="0"/>
          <w:numId w:val="65"/>
        </w:numPr>
        <w:rPr>
          <w:rStyle w:val="eop"/>
          <w:rFonts w:ascii="Arial" w:hAnsi="Arial" w:cs="Arial"/>
          <w:color w:val="000000" w:themeColor="text1"/>
        </w:rPr>
      </w:pPr>
      <w:r w:rsidRPr="000267BB">
        <w:rPr>
          <w:rStyle w:val="normaltextrun"/>
          <w:rFonts w:ascii="Arial" w:eastAsiaTheme="majorEastAsia" w:hAnsi="Arial" w:cs="Arial"/>
          <w:color w:val="000000" w:themeColor="text1"/>
          <w:lang w:val="en-US"/>
        </w:rPr>
        <w:t>The employee must not attend work. The council will make arrangements for the employee to access any information or documents required to respond to any allegations.</w:t>
      </w:r>
    </w:p>
    <w:p w14:paraId="53E74987" w14:textId="77777777" w:rsidR="00145880" w:rsidRPr="000267BB" w:rsidRDefault="009C4FD9" w:rsidP="00145880">
      <w:pPr>
        <w:ind w:left="360"/>
        <w:rPr>
          <w:rStyle w:val="normaltextrun"/>
          <w:rFonts w:ascii="Arial" w:hAnsi="Arial" w:cs="Arial"/>
          <w:b/>
          <w:bCs/>
          <w:color w:val="000000" w:themeColor="text1"/>
        </w:rPr>
      </w:pPr>
      <w:r w:rsidRPr="000267BB">
        <w:rPr>
          <w:rStyle w:val="normaltextrun"/>
          <w:rFonts w:ascii="Arial" w:hAnsi="Arial" w:cs="Arial"/>
          <w:b/>
          <w:bCs/>
          <w:color w:val="000000" w:themeColor="text1"/>
        </w:rPr>
        <w:t>Examples of unsatisfactory work performance</w:t>
      </w:r>
    </w:p>
    <w:p w14:paraId="634F5E04" w14:textId="77777777" w:rsidR="00145880" w:rsidRPr="000267BB" w:rsidRDefault="009C4FD9" w:rsidP="00145880">
      <w:pPr>
        <w:pStyle w:val="ListParagraph"/>
        <w:numPr>
          <w:ilvl w:val="0"/>
          <w:numId w:val="65"/>
        </w:numPr>
        <w:rPr>
          <w:rStyle w:val="normaltextrun"/>
          <w:rFonts w:ascii="Arial" w:hAnsi="Arial" w:cs="Arial"/>
          <w:color w:val="000000" w:themeColor="text1"/>
        </w:rPr>
      </w:pPr>
      <w:r w:rsidRPr="000267BB">
        <w:rPr>
          <w:rStyle w:val="normaltextrun"/>
          <w:rFonts w:ascii="Arial" w:eastAsiaTheme="majorEastAsia" w:hAnsi="Arial" w:cs="Arial"/>
          <w:color w:val="000000" w:themeColor="text1"/>
          <w:lang w:val="en-US"/>
        </w:rPr>
        <w:t>The following list contains some examples of unsatisfactory work performance</w:t>
      </w:r>
      <w:r w:rsidR="00145880" w:rsidRPr="000267BB">
        <w:rPr>
          <w:rStyle w:val="normaltextrun"/>
          <w:rFonts w:ascii="Arial" w:eastAsiaTheme="majorEastAsia" w:hAnsi="Arial" w:cs="Arial"/>
          <w:color w:val="000000" w:themeColor="text1"/>
          <w:lang w:val="en-US"/>
        </w:rPr>
        <w:t xml:space="preserve"> (t</w:t>
      </w:r>
      <w:r w:rsidRPr="000267BB">
        <w:rPr>
          <w:rStyle w:val="normaltextrun"/>
          <w:rFonts w:ascii="Arial" w:eastAsiaTheme="majorEastAsia" w:hAnsi="Arial" w:cs="Arial"/>
          <w:color w:val="000000" w:themeColor="text1"/>
          <w:lang w:val="en-US"/>
        </w:rPr>
        <w:t>he list is not exhaustive</w:t>
      </w:r>
      <w:r w:rsidR="00145880" w:rsidRPr="000267BB">
        <w:rPr>
          <w:rStyle w:val="normaltextrun"/>
          <w:rFonts w:ascii="Arial" w:eastAsiaTheme="majorEastAsia" w:hAnsi="Arial" w:cs="Arial"/>
          <w:color w:val="000000" w:themeColor="text1"/>
          <w:lang w:val="en-US"/>
        </w:rPr>
        <w:t>):</w:t>
      </w:r>
    </w:p>
    <w:p w14:paraId="2BFB5EBB" w14:textId="77777777" w:rsidR="00145880" w:rsidRPr="000267BB" w:rsidRDefault="00145880" w:rsidP="00145880">
      <w:pPr>
        <w:pStyle w:val="ListParagraph"/>
        <w:rPr>
          <w:rStyle w:val="normaltextrun"/>
          <w:rFonts w:ascii="Arial" w:hAnsi="Arial" w:cs="Arial"/>
          <w:color w:val="000000" w:themeColor="text1"/>
        </w:rPr>
      </w:pPr>
    </w:p>
    <w:p w14:paraId="68B4715C" w14:textId="77777777" w:rsidR="00145880" w:rsidRPr="000267BB" w:rsidRDefault="00145880" w:rsidP="00145880">
      <w:pPr>
        <w:pStyle w:val="ListParagraph"/>
        <w:numPr>
          <w:ilvl w:val="0"/>
          <w:numId w:val="146"/>
        </w:numPr>
        <w:rPr>
          <w:rStyle w:val="eop"/>
          <w:rFonts w:ascii="Arial" w:hAnsi="Arial" w:cs="Arial"/>
          <w:color w:val="000000" w:themeColor="text1"/>
        </w:rPr>
      </w:pPr>
      <w:r w:rsidRPr="000267BB">
        <w:rPr>
          <w:rStyle w:val="normaltextrun"/>
          <w:rFonts w:ascii="Arial" w:eastAsiaTheme="majorEastAsia" w:hAnsi="Arial" w:cs="Arial"/>
          <w:color w:val="000000" w:themeColor="text1"/>
        </w:rPr>
        <w:t>I</w:t>
      </w:r>
      <w:r w:rsidR="009C4FD9" w:rsidRPr="000267BB">
        <w:rPr>
          <w:rStyle w:val="normaltextrun"/>
          <w:rFonts w:ascii="Arial" w:eastAsiaTheme="majorEastAsia" w:hAnsi="Arial" w:cs="Arial"/>
          <w:color w:val="000000" w:themeColor="text1"/>
        </w:rPr>
        <w:t>nadequate application of management instructions/office procedures</w:t>
      </w:r>
      <w:r w:rsidRPr="000267BB">
        <w:rPr>
          <w:rStyle w:val="eop"/>
          <w:rFonts w:ascii="Arial" w:eastAsiaTheme="majorEastAsia" w:hAnsi="Arial" w:cs="Arial"/>
          <w:color w:val="000000" w:themeColor="text1"/>
        </w:rPr>
        <w:t>.</w:t>
      </w:r>
    </w:p>
    <w:p w14:paraId="0AC03A59" w14:textId="77777777" w:rsidR="00145880" w:rsidRPr="000267BB" w:rsidRDefault="00145880" w:rsidP="00145880">
      <w:pPr>
        <w:pStyle w:val="ListParagraph"/>
        <w:numPr>
          <w:ilvl w:val="0"/>
          <w:numId w:val="146"/>
        </w:numPr>
        <w:rPr>
          <w:rStyle w:val="eop"/>
          <w:rFonts w:ascii="Arial" w:hAnsi="Arial" w:cs="Arial"/>
          <w:color w:val="000000" w:themeColor="text1"/>
        </w:rPr>
      </w:pPr>
      <w:r w:rsidRPr="000267BB">
        <w:rPr>
          <w:rStyle w:val="normaltextrun"/>
          <w:rFonts w:ascii="Arial" w:eastAsiaTheme="majorEastAsia" w:hAnsi="Arial" w:cs="Arial"/>
          <w:color w:val="000000" w:themeColor="text1"/>
        </w:rPr>
        <w:t>I</w:t>
      </w:r>
      <w:r w:rsidR="009C4FD9" w:rsidRPr="000267BB">
        <w:rPr>
          <w:rStyle w:val="normaltextrun"/>
          <w:rFonts w:ascii="Arial" w:eastAsiaTheme="majorEastAsia" w:hAnsi="Arial" w:cs="Arial"/>
          <w:color w:val="000000" w:themeColor="text1"/>
        </w:rPr>
        <w:t>nadequate IT skills</w:t>
      </w:r>
      <w:r w:rsidRPr="000267BB">
        <w:rPr>
          <w:rStyle w:val="eop"/>
          <w:rFonts w:ascii="Arial" w:eastAsiaTheme="majorEastAsia" w:hAnsi="Arial" w:cs="Arial"/>
          <w:color w:val="000000" w:themeColor="text1"/>
        </w:rPr>
        <w:t>.</w:t>
      </w:r>
    </w:p>
    <w:p w14:paraId="7926A303" w14:textId="77777777" w:rsidR="00145880" w:rsidRPr="000267BB" w:rsidRDefault="00145880" w:rsidP="00145880">
      <w:pPr>
        <w:pStyle w:val="ListParagraph"/>
        <w:numPr>
          <w:ilvl w:val="0"/>
          <w:numId w:val="146"/>
        </w:numPr>
        <w:rPr>
          <w:rStyle w:val="eop"/>
          <w:rFonts w:ascii="Arial" w:hAnsi="Arial" w:cs="Arial"/>
          <w:color w:val="000000" w:themeColor="text1"/>
        </w:rPr>
      </w:pPr>
      <w:r w:rsidRPr="000267BB">
        <w:rPr>
          <w:rStyle w:val="normaltextrun"/>
          <w:rFonts w:ascii="Arial" w:eastAsiaTheme="majorEastAsia" w:hAnsi="Arial" w:cs="Arial"/>
          <w:color w:val="000000" w:themeColor="text1"/>
        </w:rPr>
        <w:t>U</w:t>
      </w:r>
      <w:r w:rsidR="009C4FD9" w:rsidRPr="000267BB">
        <w:rPr>
          <w:rStyle w:val="normaltextrun"/>
          <w:rFonts w:ascii="Arial" w:eastAsiaTheme="majorEastAsia" w:hAnsi="Arial" w:cs="Arial"/>
          <w:color w:val="000000" w:themeColor="text1"/>
        </w:rPr>
        <w:t>nsatisfactory management of staff</w:t>
      </w:r>
      <w:r w:rsidRPr="000267BB">
        <w:rPr>
          <w:rStyle w:val="eop"/>
          <w:rFonts w:ascii="Arial" w:eastAsiaTheme="majorEastAsia" w:hAnsi="Arial" w:cs="Arial"/>
          <w:color w:val="000000" w:themeColor="text1"/>
        </w:rPr>
        <w:t>.</w:t>
      </w:r>
    </w:p>
    <w:p w14:paraId="77653F75" w14:textId="4717DA83" w:rsidR="009C4FD9" w:rsidRPr="000267BB" w:rsidRDefault="00145880" w:rsidP="00145880">
      <w:pPr>
        <w:pStyle w:val="ListParagraph"/>
        <w:numPr>
          <w:ilvl w:val="0"/>
          <w:numId w:val="146"/>
        </w:numPr>
        <w:rPr>
          <w:rStyle w:val="eop"/>
          <w:rFonts w:ascii="Arial" w:hAnsi="Arial" w:cs="Arial"/>
          <w:color w:val="000000" w:themeColor="text1"/>
        </w:rPr>
      </w:pPr>
      <w:r w:rsidRPr="000267BB">
        <w:rPr>
          <w:rStyle w:val="normaltextrun"/>
          <w:rFonts w:ascii="Arial" w:eastAsiaTheme="majorEastAsia" w:hAnsi="Arial" w:cs="Arial"/>
          <w:color w:val="000000" w:themeColor="text1"/>
        </w:rPr>
        <w:t>U</w:t>
      </w:r>
      <w:r w:rsidR="009C4FD9" w:rsidRPr="000267BB">
        <w:rPr>
          <w:rStyle w:val="normaltextrun"/>
          <w:rFonts w:ascii="Arial" w:eastAsiaTheme="majorEastAsia" w:hAnsi="Arial" w:cs="Arial"/>
          <w:color w:val="000000" w:themeColor="text1"/>
        </w:rPr>
        <w:t>nsatisfactory communication skills.</w:t>
      </w:r>
      <w:r w:rsidR="009C4FD9" w:rsidRPr="000267BB">
        <w:rPr>
          <w:rStyle w:val="eop"/>
          <w:rFonts w:ascii="Arial" w:eastAsiaTheme="majorEastAsia" w:hAnsi="Arial" w:cs="Arial"/>
          <w:color w:val="000000" w:themeColor="text1"/>
        </w:rPr>
        <w:t> </w:t>
      </w:r>
    </w:p>
    <w:p w14:paraId="76761D2C" w14:textId="77777777" w:rsidR="007B7F44" w:rsidRPr="000267BB" w:rsidRDefault="007B7F44" w:rsidP="00C5606A">
      <w:pPr>
        <w:pStyle w:val="paragraph"/>
        <w:spacing w:before="0" w:beforeAutospacing="0" w:after="0" w:afterAutospacing="0"/>
        <w:textAlignment w:val="baseline"/>
        <w:rPr>
          <w:rStyle w:val="eop"/>
          <w:rFonts w:ascii="Arial" w:eastAsiaTheme="majorEastAsia" w:hAnsi="Arial" w:cs="Arial"/>
          <w:color w:val="000000" w:themeColor="text1"/>
          <w:sz w:val="22"/>
          <w:szCs w:val="22"/>
        </w:rPr>
      </w:pPr>
    </w:p>
    <w:p w14:paraId="2F8C86C7" w14:textId="77777777" w:rsidR="007B7F44" w:rsidRPr="000267BB" w:rsidRDefault="007B7F44" w:rsidP="00C5606A">
      <w:pPr>
        <w:pStyle w:val="paragraph"/>
        <w:spacing w:before="0" w:beforeAutospacing="0" w:after="0" w:afterAutospacing="0"/>
        <w:textAlignment w:val="baseline"/>
        <w:rPr>
          <w:rFonts w:ascii="Arial" w:hAnsi="Arial" w:cs="Arial"/>
          <w:color w:val="000000" w:themeColor="text1"/>
          <w:sz w:val="22"/>
          <w:szCs w:val="22"/>
        </w:rPr>
      </w:pPr>
    </w:p>
    <w:bookmarkEnd w:id="1"/>
    <w:p w14:paraId="5B735736" w14:textId="697A0129" w:rsidR="47D07E10" w:rsidRPr="000267BB" w:rsidRDefault="004C33B1" w:rsidP="00C5606A">
      <w:pPr>
        <w:pStyle w:val="Heading1"/>
        <w:rPr>
          <w:rFonts w:ascii="Arial" w:hAnsi="Arial" w:cs="Arial"/>
          <w:b/>
          <w:bCs/>
          <w:color w:val="000000" w:themeColor="text1"/>
          <w:sz w:val="22"/>
          <w:szCs w:val="22"/>
        </w:rPr>
      </w:pPr>
      <w:r w:rsidRPr="000267BB">
        <w:rPr>
          <w:rFonts w:ascii="Arial" w:hAnsi="Arial" w:cs="Arial"/>
          <w:b/>
          <w:bCs/>
          <w:noProof/>
          <w:color w:val="000000" w:themeColor="text1"/>
          <w:sz w:val="22"/>
          <w:szCs w:val="22"/>
        </w:rPr>
        <w:lastRenderedPageBreak/>
        <mc:AlternateContent>
          <mc:Choice Requires="wps">
            <w:drawing>
              <wp:anchor distT="91440" distB="91440" distL="137160" distR="137160" simplePos="0" relativeHeight="251659264" behindDoc="0" locked="0" layoutInCell="0" allowOverlap="1" wp14:anchorId="2CE62038" wp14:editId="3CBCB128">
                <wp:simplePos x="0" y="0"/>
                <wp:positionH relativeFrom="margin">
                  <wp:posOffset>2188845</wp:posOffset>
                </wp:positionH>
                <wp:positionV relativeFrom="margin">
                  <wp:posOffset>2515870</wp:posOffset>
                </wp:positionV>
                <wp:extent cx="1861185" cy="6190615"/>
                <wp:effectExtent l="0" t="5715" r="0" b="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61185" cy="6190615"/>
                        </a:xfrm>
                        <a:prstGeom prst="roundRect">
                          <a:avLst>
                            <a:gd name="adj" fmla="val 13032"/>
                          </a:avLst>
                        </a:prstGeom>
                        <a:solidFill>
                          <a:schemeClr val="accent4">
                            <a:lumMod val="75000"/>
                          </a:schemeClr>
                        </a:solidFill>
                      </wps:spPr>
                      <wps:txbx>
                        <w:txbxContent>
                          <w:p w14:paraId="3F226117" w14:textId="120458A8" w:rsidR="004C33B1" w:rsidRPr="008061A1" w:rsidRDefault="00714565"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Committee role</w:t>
                            </w:r>
                          </w:p>
                          <w:p w14:paraId="00B632EA" w14:textId="3CA5E0BE" w:rsidR="00C85B76" w:rsidRPr="008061A1" w:rsidRDefault="00C85B76"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Once the investigator has completed their investigation, the </w:t>
                            </w:r>
                            <w:r w:rsidR="008061A1" w:rsidRPr="008061A1">
                              <w:rPr>
                                <w:rFonts w:ascii="Arial" w:eastAsiaTheme="majorEastAsia" w:hAnsi="Arial" w:cs="Arial"/>
                                <w:color w:val="FFFFFF" w:themeColor="background1"/>
                              </w:rPr>
                              <w:t>findings</w:t>
                            </w:r>
                            <w:r w:rsidRPr="008061A1">
                              <w:rPr>
                                <w:rFonts w:ascii="Arial" w:eastAsiaTheme="majorEastAsia" w:hAnsi="Arial" w:cs="Arial"/>
                                <w:color w:val="FFFFFF" w:themeColor="background1"/>
                              </w:rPr>
                              <w:t xml:space="preserve"> will be passed to the committee for review. The committee will carefully consider the information provided and determine the appropriate nest steps. These may include:</w:t>
                            </w:r>
                          </w:p>
                          <w:p w14:paraId="570E0319" w14:textId="4570D4FA" w:rsidR="00C85B76" w:rsidRPr="008061A1" w:rsidRDefault="00C85B76"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No </w:t>
                            </w:r>
                            <w:r w:rsidR="008061A1" w:rsidRPr="008061A1">
                              <w:rPr>
                                <w:rFonts w:ascii="Arial" w:eastAsiaTheme="majorEastAsia" w:hAnsi="Arial" w:cs="Arial"/>
                                <w:color w:val="FFFFFF" w:themeColor="background1"/>
                              </w:rPr>
                              <w:t>further</w:t>
                            </w:r>
                            <w:r w:rsidRPr="008061A1">
                              <w:rPr>
                                <w:rFonts w:ascii="Arial" w:eastAsiaTheme="majorEastAsia" w:hAnsi="Arial" w:cs="Arial"/>
                                <w:color w:val="FFFFFF" w:themeColor="background1"/>
                              </w:rPr>
                              <w:t xml:space="preserve"> action</w:t>
                            </w:r>
                          </w:p>
                          <w:p w14:paraId="4FDBF91D" w14:textId="726D68CE" w:rsidR="000410CC" w:rsidRPr="008061A1" w:rsidRDefault="00C85B76"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A </w:t>
                            </w:r>
                            <w:r w:rsidR="000410CC" w:rsidRPr="008061A1">
                              <w:rPr>
                                <w:rFonts w:ascii="Arial" w:eastAsiaTheme="majorEastAsia" w:hAnsi="Arial" w:cs="Arial"/>
                                <w:color w:val="FFFFFF" w:themeColor="background1"/>
                              </w:rPr>
                              <w:t xml:space="preserve">decision to reset </w:t>
                            </w:r>
                            <w:r w:rsidR="008061A1" w:rsidRPr="008061A1">
                              <w:rPr>
                                <w:rFonts w:ascii="Arial" w:eastAsiaTheme="majorEastAsia" w:hAnsi="Arial" w:cs="Arial"/>
                                <w:color w:val="FFFFFF" w:themeColor="background1"/>
                              </w:rPr>
                              <w:t>expectations</w:t>
                            </w:r>
                            <w:r w:rsidR="000410CC" w:rsidRPr="008061A1">
                              <w:rPr>
                                <w:rFonts w:ascii="Arial" w:eastAsiaTheme="majorEastAsia" w:hAnsi="Arial" w:cs="Arial"/>
                                <w:color w:val="FFFFFF" w:themeColor="background1"/>
                              </w:rPr>
                              <w:t>, or</w:t>
                            </w:r>
                          </w:p>
                          <w:p w14:paraId="49C76C50" w14:textId="16965B94" w:rsidR="000410CC" w:rsidRPr="008061A1" w:rsidRDefault="000410CC"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Proceeding to a formal hearing </w:t>
                            </w:r>
                          </w:p>
                          <w:p w14:paraId="4B1240B7" w14:textId="4524FE3B" w:rsidR="000410CC" w:rsidRPr="008061A1" w:rsidRDefault="000410CC" w:rsidP="000410CC">
                            <w:pPr>
                              <w:rPr>
                                <w:rFonts w:ascii="Arial" w:eastAsiaTheme="majorEastAsia" w:hAnsi="Arial" w:cs="Arial"/>
                                <w:i/>
                                <w:iCs/>
                                <w:color w:val="FFFFFF" w:themeColor="background1"/>
                              </w:rPr>
                            </w:pPr>
                          </w:p>
                          <w:p w14:paraId="5ECAD7F9" w14:textId="77777777" w:rsidR="00A37A9E" w:rsidRPr="008061A1" w:rsidRDefault="00A37A9E" w:rsidP="00714565">
                            <w:pPr>
                              <w:rPr>
                                <w:rFonts w:ascii="Arial" w:eastAsiaTheme="majorEastAsia" w:hAnsi="Arial" w:cs="Arial"/>
                                <w:i/>
                                <w:iCs/>
                                <w:color w:val="FFFFFF" w:themeColor="background1"/>
                              </w:rPr>
                            </w:pPr>
                          </w:p>
                          <w:p w14:paraId="1D3B3A18" w14:textId="77777777" w:rsidR="00714565" w:rsidRDefault="00714565" w:rsidP="00714565">
                            <w:pP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CE62038" id="AutoShape 2" o:spid="_x0000_s1026" style="position:absolute;margin-left:172.35pt;margin-top:198.1pt;width:146.55pt;height:487.45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" o:allowincell="f" fillcolor="#0b769f [2407]" stroked="f">
                <v:textbox>
                  <w:txbxContent>
                    <w:p w14:paraId="3F226117" w14:textId="120458A8" w:rsidR="004C33B1" w:rsidRPr="008061A1" w:rsidRDefault="00714565"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Committee role</w:t>
                      </w:r>
                    </w:p>
                    <w:p w14:paraId="00B632EA" w14:textId="3CA5E0BE" w:rsidR="00C85B76" w:rsidRPr="008061A1" w:rsidRDefault="00C85B76"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Once the investigator has completed their investigation, the </w:t>
                      </w:r>
                      <w:r w:rsidR="008061A1" w:rsidRPr="008061A1">
                        <w:rPr>
                          <w:rFonts w:ascii="Arial" w:eastAsiaTheme="majorEastAsia" w:hAnsi="Arial" w:cs="Arial"/>
                          <w:color w:val="FFFFFF" w:themeColor="background1"/>
                        </w:rPr>
                        <w:t>findings</w:t>
                      </w:r>
                      <w:r w:rsidRPr="008061A1">
                        <w:rPr>
                          <w:rFonts w:ascii="Arial" w:eastAsiaTheme="majorEastAsia" w:hAnsi="Arial" w:cs="Arial"/>
                          <w:color w:val="FFFFFF" w:themeColor="background1"/>
                        </w:rPr>
                        <w:t xml:space="preserve"> will be passed to the committee for review. The committee will carefully consider the information provided and determine the appropriate nest steps. These may include:</w:t>
                      </w:r>
                    </w:p>
                    <w:p w14:paraId="570E0319" w14:textId="4570D4FA" w:rsidR="00C85B76" w:rsidRPr="008061A1" w:rsidRDefault="00C85B76"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No </w:t>
                      </w:r>
                      <w:r w:rsidR="008061A1" w:rsidRPr="008061A1">
                        <w:rPr>
                          <w:rFonts w:ascii="Arial" w:eastAsiaTheme="majorEastAsia" w:hAnsi="Arial" w:cs="Arial"/>
                          <w:color w:val="FFFFFF" w:themeColor="background1"/>
                        </w:rPr>
                        <w:t>further</w:t>
                      </w:r>
                      <w:r w:rsidRPr="008061A1">
                        <w:rPr>
                          <w:rFonts w:ascii="Arial" w:eastAsiaTheme="majorEastAsia" w:hAnsi="Arial" w:cs="Arial"/>
                          <w:color w:val="FFFFFF" w:themeColor="background1"/>
                        </w:rPr>
                        <w:t xml:space="preserve"> action</w:t>
                      </w:r>
                    </w:p>
                    <w:p w14:paraId="4FDBF91D" w14:textId="726D68CE" w:rsidR="000410CC" w:rsidRPr="008061A1" w:rsidRDefault="00C85B76"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A </w:t>
                      </w:r>
                      <w:r w:rsidR="000410CC" w:rsidRPr="008061A1">
                        <w:rPr>
                          <w:rFonts w:ascii="Arial" w:eastAsiaTheme="majorEastAsia" w:hAnsi="Arial" w:cs="Arial"/>
                          <w:color w:val="FFFFFF" w:themeColor="background1"/>
                        </w:rPr>
                        <w:t xml:space="preserve">decision to reset </w:t>
                      </w:r>
                      <w:r w:rsidR="008061A1" w:rsidRPr="008061A1">
                        <w:rPr>
                          <w:rFonts w:ascii="Arial" w:eastAsiaTheme="majorEastAsia" w:hAnsi="Arial" w:cs="Arial"/>
                          <w:color w:val="FFFFFF" w:themeColor="background1"/>
                        </w:rPr>
                        <w:t>expectations</w:t>
                      </w:r>
                      <w:r w:rsidR="000410CC" w:rsidRPr="008061A1">
                        <w:rPr>
                          <w:rFonts w:ascii="Arial" w:eastAsiaTheme="majorEastAsia" w:hAnsi="Arial" w:cs="Arial"/>
                          <w:color w:val="FFFFFF" w:themeColor="background1"/>
                        </w:rPr>
                        <w:t>, or</w:t>
                      </w:r>
                    </w:p>
                    <w:p w14:paraId="49C76C50" w14:textId="16965B94" w:rsidR="000410CC" w:rsidRPr="008061A1" w:rsidRDefault="000410CC" w:rsidP="00654C52">
                      <w:pPr>
                        <w:pStyle w:val="ListParagraph"/>
                        <w:numPr>
                          <w:ilvl w:val="0"/>
                          <w:numId w:val="19"/>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Proceeding to a formal hearing </w:t>
                      </w:r>
                    </w:p>
                    <w:p w14:paraId="4B1240B7" w14:textId="4524FE3B" w:rsidR="000410CC" w:rsidRPr="008061A1" w:rsidRDefault="000410CC" w:rsidP="000410CC">
                      <w:pPr>
                        <w:rPr>
                          <w:rFonts w:ascii="Arial" w:eastAsiaTheme="majorEastAsia" w:hAnsi="Arial" w:cs="Arial"/>
                          <w:i/>
                          <w:iCs/>
                          <w:color w:val="FFFFFF" w:themeColor="background1"/>
                        </w:rPr>
                      </w:pPr>
                    </w:p>
                    <w:p w14:paraId="5ECAD7F9" w14:textId="77777777" w:rsidR="00A37A9E" w:rsidRPr="008061A1" w:rsidRDefault="00A37A9E" w:rsidP="00714565">
                      <w:pPr>
                        <w:rPr>
                          <w:rFonts w:ascii="Arial" w:eastAsiaTheme="majorEastAsia" w:hAnsi="Arial" w:cs="Arial"/>
                          <w:i/>
                          <w:iCs/>
                          <w:color w:val="FFFFFF" w:themeColor="background1"/>
                        </w:rPr>
                      </w:pPr>
                    </w:p>
                    <w:p w14:paraId="1D3B3A18" w14:textId="77777777" w:rsidR="00714565" w:rsidRDefault="00714565" w:rsidP="00714565">
                      <w:pP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101A07" w:rsidRPr="000267BB">
        <w:rPr>
          <w:rFonts w:ascii="Arial" w:hAnsi="Arial" w:cs="Arial"/>
          <w:noProof/>
          <w:color w:val="000000" w:themeColor="text1"/>
          <w:sz w:val="22"/>
          <w:szCs w:val="22"/>
        </w:rPr>
        <mc:AlternateContent>
          <mc:Choice Requires="wpc">
            <w:drawing>
              <wp:inline distT="0" distB="0" distL="0" distR="0" wp14:anchorId="2EAF24AE" wp14:editId="234CDF3C">
                <wp:extent cx="6326505" cy="9277129"/>
                <wp:effectExtent l="0" t="0" r="0" b="0"/>
                <wp:docPr id="132" name="Canvas 1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6" name="Straight Arrow Connector 116"/>
                        <wps:cNvCnPr/>
                        <wps:spPr>
                          <a:xfrm>
                            <a:off x="5523370" y="2487017"/>
                            <a:ext cx="0" cy="3695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wps:spPr>
                          <a:xfrm>
                            <a:off x="3096898" y="2487054"/>
                            <a:ext cx="0" cy="382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wps:spPr>
                          <a:xfrm>
                            <a:off x="845425" y="2487052"/>
                            <a:ext cx="0" cy="35891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5506394" y="956926"/>
                            <a:ext cx="0" cy="347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 name="Straight Arrow Connector 120"/>
                        <wps:cNvCnPr/>
                        <wps:spPr>
                          <a:xfrm>
                            <a:off x="3119293" y="934778"/>
                            <a:ext cx="3615" cy="30567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1" name="Straight Arrow Connector 121"/>
                        <wps:cNvCnPr/>
                        <wps:spPr>
                          <a:xfrm>
                            <a:off x="804182" y="903754"/>
                            <a:ext cx="0" cy="31543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Text Box 122"/>
                        <wps:cNvSpPr txBox="1"/>
                        <wps:spPr>
                          <a:xfrm>
                            <a:off x="1430597" y="987136"/>
                            <a:ext cx="1028805" cy="280670"/>
                          </a:xfrm>
                          <a:prstGeom prst="rect">
                            <a:avLst/>
                          </a:prstGeom>
                          <a:solidFill>
                            <a:schemeClr val="accent4">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E354C2" w14:textId="77777777" w:rsidR="00101A07" w:rsidRPr="00090CD4" w:rsidRDefault="00101A07" w:rsidP="00101A07">
                              <w:pPr>
                                <w:rPr>
                                  <w:rFonts w:ascii="Arial" w:hAnsi="Arial" w:cs="Arial"/>
                                  <w:color w:val="FFFFFF" w:themeColor="background1"/>
                                </w:rPr>
                              </w:pPr>
                              <w:r w:rsidRPr="00090CD4">
                                <w:rPr>
                                  <w:rFonts w:ascii="Arial" w:hAnsi="Arial" w:cs="Arial"/>
                                  <w:color w:val="FFFFFF" w:themeColor="background1"/>
                                </w:rPr>
                                <w:t>If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Rounded Rectangle 15"/>
                        <wps:cNvSpPr/>
                        <wps:spPr>
                          <a:xfrm>
                            <a:off x="38638" y="544738"/>
                            <a:ext cx="1645920" cy="344805"/>
                          </a:xfrm>
                          <a:prstGeom prst="roundRect">
                            <a:avLst/>
                          </a:prstGeom>
                          <a:solidFill>
                            <a:schemeClr val="accent4">
                              <a:lumMod val="75000"/>
                            </a:schemeClr>
                          </a:solidFill>
                          <a:ln/>
                        </wps:spPr>
                        <wps:style>
                          <a:lnRef idx="1">
                            <a:schemeClr val="accent5"/>
                          </a:lnRef>
                          <a:fillRef idx="3">
                            <a:schemeClr val="accent5"/>
                          </a:fillRef>
                          <a:effectRef idx="2">
                            <a:schemeClr val="accent5"/>
                          </a:effectRef>
                          <a:fontRef idx="minor">
                            <a:schemeClr val="lt1"/>
                          </a:fontRef>
                        </wps:style>
                        <wps:txbx>
                          <w:txbxContent>
                            <w:p w14:paraId="1381AE4D" w14:textId="77777777" w:rsidR="00101A07" w:rsidRPr="00090CD4" w:rsidRDefault="00101A07" w:rsidP="00101A07">
                              <w:pPr>
                                <w:pStyle w:val="NormalWeb"/>
                                <w:spacing w:before="0" w:beforeAutospacing="0" w:after="0" w:afterAutospacing="0" w:line="360" w:lineRule="auto"/>
                                <w:jc w:val="center"/>
                                <w:rPr>
                                  <w:b/>
                                  <w:color w:val="FFFFFF" w:themeColor="background1"/>
                                </w:rPr>
                              </w:pPr>
                              <w:r w:rsidRPr="00090CD4">
                                <w:rPr>
                                  <w:rFonts w:ascii="Arial" w:eastAsia="Arial" w:hAnsi="Arial" w:cs="Arial"/>
                                  <w:b/>
                                  <w:color w:val="FFFFFF" w:themeColor="background1"/>
                                  <w:sz w:val="22"/>
                                  <w:szCs w:val="22"/>
                                </w:rPr>
                                <w:t>STAGE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6"/>
                        <wps:cNvSpPr/>
                        <wps:spPr>
                          <a:xfrm>
                            <a:off x="2265302" y="544738"/>
                            <a:ext cx="1646083" cy="34480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6B0B626A"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ounded Rectangle 17"/>
                        <wps:cNvSpPr/>
                        <wps:spPr>
                          <a:xfrm>
                            <a:off x="4691086" y="544738"/>
                            <a:ext cx="1607382" cy="34480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4D263EC3"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Straight Arrow Connector 126"/>
                        <wps:cNvCnPr/>
                        <wps:spPr>
                          <a:xfrm>
                            <a:off x="1633820" y="921432"/>
                            <a:ext cx="685588"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7" name="Straight Arrow Connector 127"/>
                        <wps:cNvCnPr/>
                        <wps:spPr>
                          <a:xfrm>
                            <a:off x="3923124" y="889543"/>
                            <a:ext cx="6851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8" name="Text Box 7"/>
                        <wps:cNvSpPr txBox="1"/>
                        <wps:spPr>
                          <a:xfrm>
                            <a:off x="3794544" y="987135"/>
                            <a:ext cx="1028700" cy="280670"/>
                          </a:xfrm>
                          <a:prstGeom prst="rect">
                            <a:avLst/>
                          </a:prstGeom>
                          <a:solidFill>
                            <a:schemeClr val="accent4">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C1ADF" w14:textId="77777777" w:rsidR="00101A07" w:rsidRPr="00090CD4" w:rsidRDefault="00101A07" w:rsidP="00101A07">
                              <w:pPr>
                                <w:pStyle w:val="NormalWeb"/>
                                <w:spacing w:before="0" w:beforeAutospacing="0" w:after="0" w:afterAutospacing="0"/>
                                <w:rPr>
                                  <w:color w:val="FFFFFF" w:themeColor="background1"/>
                                </w:rPr>
                              </w:pPr>
                              <w:r w:rsidRPr="00090CD4">
                                <w:rPr>
                                  <w:rFonts w:ascii="Arial" w:eastAsia="Arial" w:hAnsi="Arial" w:cs="Arial"/>
                                  <w:color w:val="FFFFFF" w:themeColor="background1"/>
                                  <w:sz w:val="22"/>
                                  <w:szCs w:val="22"/>
                                </w:rPr>
                                <w:t>If appropriate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Rounded Rectangle 22"/>
                        <wps:cNvSpPr/>
                        <wps:spPr>
                          <a:xfrm>
                            <a:off x="17373" y="1290181"/>
                            <a:ext cx="6270371" cy="1173525"/>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4C928C53" w14:textId="77777777" w:rsidR="00101A07" w:rsidRPr="00090CD4" w:rsidRDefault="00101A07" w:rsidP="00101A07">
                              <w:pPr>
                                <w:pStyle w:val="NormalWeb"/>
                                <w:spacing w:before="0" w:beforeAutospacing="0" w:after="0" w:afterAutospacing="0" w:line="276" w:lineRule="auto"/>
                                <w:rPr>
                                  <w:rFonts w:ascii="Arial" w:eastAsia="Arial" w:hAnsi="Arial" w:cs="Arial"/>
                                  <w:bCs/>
                                  <w:color w:val="FFFFFF" w:themeColor="background1"/>
                                  <w:sz w:val="22"/>
                                  <w:szCs w:val="22"/>
                                </w:rPr>
                              </w:pPr>
                              <w:r w:rsidRPr="00090CD4">
                                <w:rPr>
                                  <w:rFonts w:ascii="Arial" w:eastAsia="Arial" w:hAnsi="Arial" w:cs="Arial"/>
                                  <w:b/>
                                  <w:bCs/>
                                  <w:color w:val="FFFFFF" w:themeColor="background1"/>
                                  <w:sz w:val="22"/>
                                  <w:szCs w:val="22"/>
                                </w:rPr>
                                <w:t>Investigation letter, will detail:</w:t>
                              </w:r>
                            </w:p>
                            <w:p w14:paraId="2D1E38CD"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allegations</w:t>
                              </w:r>
                            </w:p>
                            <w:p w14:paraId="7B75D27B"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Investigator’s name, job title and contact details</w:t>
                              </w:r>
                            </w:p>
                            <w:p w14:paraId="7218B9DB"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Any suspension or restrictions</w:t>
                              </w:r>
                            </w:p>
                            <w:p w14:paraId="399F0C75"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That the matter is to be kept confidential, and that any breach may be a disciplinary matter</w:t>
                              </w:r>
                            </w:p>
                          </w:txbxContent>
                        </wps:txbx>
                        <wps:bodyPr rot="0" spcFirstLastPara="0" vert="horz" wrap="square" lIns="91440" tIns="144000" rIns="91440" bIns="144000" numCol="1" spcCol="0" rtlCol="0" fromWordArt="0" anchor="ctr" anchorCtr="0" forceAA="0" compatLnSpc="1">
                          <a:prstTxWarp prst="textNoShape">
                            <a:avLst/>
                          </a:prstTxWarp>
                          <a:noAutofit/>
                        </wps:bodyPr>
                      </wps:wsp>
                      <wps:wsp>
                        <wps:cNvPr id="130" name="Rounded Rectangle 31"/>
                        <wps:cNvSpPr/>
                        <wps:spPr>
                          <a:xfrm>
                            <a:off x="17373" y="2869376"/>
                            <a:ext cx="6193835" cy="1509751"/>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1316228B"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Investigation</w:t>
                              </w:r>
                            </w:p>
                            <w:p w14:paraId="5337EEB5" w14:textId="77777777"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You will be asked for your perspective/version of events either in an investigation meeting or via a written statement</w:t>
                              </w:r>
                            </w:p>
                            <w:p w14:paraId="23CD8925" w14:textId="77777777"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All other relevant witness statements and/or documentation will be gathered</w:t>
                              </w:r>
                            </w:p>
                            <w:p w14:paraId="1F131FCB" w14:textId="4E1F6AE2"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 xml:space="preserve">A report will be compiled and forwarded to the </w:t>
                              </w:r>
                              <w:r w:rsidR="00901759" w:rsidRPr="00090CD4">
                                <w:rPr>
                                  <w:rFonts w:ascii="Arial" w:hAnsi="Arial" w:cs="Arial"/>
                                  <w:color w:val="FFFFFF" w:themeColor="background1"/>
                                  <w:sz w:val="22"/>
                                  <w:szCs w:val="22"/>
                                </w:rPr>
                                <w:t xml:space="preserve">committee </w:t>
                              </w:r>
                              <w:r w:rsidRPr="00090CD4">
                                <w:rPr>
                                  <w:rFonts w:ascii="Arial" w:hAnsi="Arial" w:cs="Arial"/>
                                  <w:color w:val="FFFFFF" w:themeColor="background1"/>
                                  <w:sz w:val="22"/>
                                  <w:szCs w:val="22"/>
                                </w:rPr>
                                <w:t>to decide whether a hearing is necessary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Rounded Rectangle 42"/>
                        <wps:cNvSpPr/>
                        <wps:spPr>
                          <a:xfrm>
                            <a:off x="29112" y="6884617"/>
                            <a:ext cx="6182096" cy="2312275"/>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074DFEB7"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Invite to hearing letter, will explain/confirm:-</w:t>
                              </w:r>
                            </w:p>
                            <w:p w14:paraId="5631729E"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allegations</w:t>
                              </w:r>
                            </w:p>
                            <w:p w14:paraId="420703D2"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date, time and location of the hearing</w:t>
                              </w:r>
                            </w:p>
                            <w:p w14:paraId="222A62C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Who will be present</w:t>
                              </w:r>
                            </w:p>
                            <w:p w14:paraId="4F1B93A7"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right to be accompanied at the hearing by a fellow employee or a trade union representative</w:t>
                              </w:r>
                            </w:p>
                            <w:p w14:paraId="6FFC4C1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Any additional arrangements</w:t>
                              </w:r>
                            </w:p>
                            <w:p w14:paraId="3CFF700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potential outcome</w:t>
                              </w:r>
                            </w:p>
                            <w:p w14:paraId="6F502D60" w14:textId="74A1101A" w:rsidR="00101A07" w:rsidRPr="00A466F2" w:rsidRDefault="00101A07" w:rsidP="00101A07">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Copies of the investigator’s report and all documents that will be referred to in the hearing will be attached to this letter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9519484" name="Straight Arrow Connector 319519484"/>
                        <wps:cNvCnPr/>
                        <wps:spPr>
                          <a:xfrm>
                            <a:off x="804182" y="6544443"/>
                            <a:ext cx="0" cy="3298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3635898" name="Straight Arrow Connector 1713635898"/>
                        <wps:cNvCnPr/>
                        <wps:spPr>
                          <a:xfrm>
                            <a:off x="3106423" y="6544443"/>
                            <a:ext cx="0" cy="34048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6536971" name="Straight Arrow Connector 1726536971"/>
                        <wps:cNvCnPr/>
                        <wps:spPr>
                          <a:xfrm>
                            <a:off x="5016891" y="6544443"/>
                            <a:ext cx="0" cy="3511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9210513" name="Straight Arrow Connector 1949210513"/>
                        <wps:cNvCnPr/>
                        <wps:spPr>
                          <a:xfrm>
                            <a:off x="878610" y="4419675"/>
                            <a:ext cx="0" cy="21877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80080572" name="Straight Arrow Connector 880080572"/>
                        <wps:cNvCnPr/>
                        <wps:spPr>
                          <a:xfrm>
                            <a:off x="3119293" y="4399354"/>
                            <a:ext cx="0" cy="2184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0092283" name="Straight Arrow Connector 840092283"/>
                        <wps:cNvCnPr/>
                        <wps:spPr>
                          <a:xfrm>
                            <a:off x="5449230" y="4408879"/>
                            <a:ext cx="0" cy="2184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9116748" name="Text Box 499116748"/>
                        <wps:cNvSpPr txBox="1"/>
                        <wps:spPr>
                          <a:xfrm>
                            <a:off x="133350" y="109200"/>
                            <a:ext cx="1590675" cy="379897"/>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70A77DB" w14:textId="309C68BE" w:rsidR="000E2572" w:rsidRPr="00145880" w:rsidRDefault="007D2569">
                              <w:pPr>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w:t>
                              </w:r>
                              <w:r w:rsid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EAF24AE" id="Canvas 132" o:spid="_x0000_s1027" editas="canvas" style="width:498.15pt;height:730.5pt;mso-position-horizontal-relative:char;mso-position-vertical-relative:line" coordsize="63265,92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3265;height:92767;visibility:visible;mso-wrap-style:square">
                  <v:fill o:detectmouseclick="t"/>
                  <v:path o:connecttype="none"/>
                </v:shape>
                <v:shapetype id="_x0000_t32" coordsize="21600,21600" o:spt="32" o:oned="t" path="m,l21600,21600e" filled="f">
                  <v:path arrowok="t" fillok="f" o:connecttype="none"/>
                  <o:lock v:ext="edit" shapetype="t"/>
                </v:shapetype>
                <v:shape id="Straight Arrow Connector 116" o:spid="_x0000_s1029" type="#_x0000_t32" style="position:absolute;left:55233;top:24870;width:0;height:3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" strokecolor="black [3213]" strokeweight=".5pt">
                  <v:stroke endarrow="block" joinstyle="miter"/>
                </v:shape>
                <v:shape id="Straight Arrow Connector 117" o:spid="_x0000_s1030" type="#_x0000_t32" style="position:absolute;left:30968;top:24870;width:0;height:3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" strokecolor="black [3213]" strokeweight=".5pt">
                  <v:stroke endarrow="block" joinstyle="miter"/>
                </v:shape>
                <v:shape id="Straight Arrow Connector 118" o:spid="_x0000_s1031" type="#_x0000_t32" style="position:absolute;left:8454;top:24870;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" strokecolor="black [3213]" strokeweight=".5pt">
                  <v:stroke endarrow="block" joinstyle="miter"/>
                </v:shape>
                <v:shape id="Straight Arrow Connector 119" o:spid="_x0000_s1032" type="#_x0000_t32" style="position:absolute;left:55063;top:9569;width:0;height:34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" strokecolor="black [3213]" strokeweight=".5pt">
                  <v:stroke endarrow="block" joinstyle="miter"/>
                </v:shape>
                <v:shape id="Straight Arrow Connector 120" o:spid="_x0000_s1033" type="#_x0000_t32" style="position:absolute;left:31192;top:9347;width:37;height:3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" strokecolor="black [3213]" strokeweight=".5pt">
                  <v:stroke endarrow="block" joinstyle="miter"/>
                </v:shape>
                <v:shape id="Straight Arrow Connector 121" o:spid="_x0000_s1034" type="#_x0000_t32" style="position:absolute;left:8041;top:9037;width:0;height:31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" strokecolor="black [3213]" strokeweight=".5pt">
                  <v:stroke endarrow="block" joinstyle="miter"/>
                </v:shape>
                <v:shapetype id="_x0000_t202" coordsize="21600,21600" o:spt="202" path="m,l,21600r21600,l21600,xe">
                  <v:stroke joinstyle="miter"/>
                  <v:path gradientshapeok="t" o:connecttype="rect"/>
                </v:shapetype>
                <v:shape id="Text Box 122" o:spid="_x0000_s1035" type="#_x0000_t202" style="position:absolute;left:14305;top:9871;width:1028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" fillcolor="#0b769f [2407]" stroked="f" strokeweight=".5pt">
                  <v:textbox>
                    <w:txbxContent>
                      <w:p w14:paraId="14E354C2" w14:textId="77777777" w:rsidR="00101A07" w:rsidRPr="00090CD4" w:rsidRDefault="00101A07" w:rsidP="00101A07">
                        <w:pPr>
                          <w:rPr>
                            <w:rFonts w:ascii="Arial" w:hAnsi="Arial" w:cs="Arial"/>
                            <w:color w:val="FFFFFF" w:themeColor="background1"/>
                          </w:rPr>
                        </w:pPr>
                        <w:r w:rsidRPr="00090CD4">
                          <w:rPr>
                            <w:rFonts w:ascii="Arial" w:hAnsi="Arial" w:cs="Arial"/>
                            <w:color w:val="FFFFFF" w:themeColor="background1"/>
                          </w:rPr>
                          <w:t>If appropriate</w:t>
                        </w:r>
                      </w:p>
                    </w:txbxContent>
                  </v:textbox>
                </v:shape>
                <v:roundrect id="Rounded Rectangle 15" o:spid="_x0000_s1036" style="position:absolute;left:386;top:5447;width:16459;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" fillcolor="#0b769f [2407]" strokecolor="#a02b93 [3208]" strokeweight=".5pt">
                  <v:stroke joinstyle="miter"/>
                  <v:textbox>
                    <w:txbxContent>
                      <w:p w14:paraId="1381AE4D" w14:textId="77777777" w:rsidR="00101A07" w:rsidRPr="00090CD4" w:rsidRDefault="00101A07" w:rsidP="00101A07">
                        <w:pPr>
                          <w:pStyle w:val="NormalWeb"/>
                          <w:spacing w:before="0" w:beforeAutospacing="0" w:after="0" w:afterAutospacing="0" w:line="360" w:lineRule="auto"/>
                          <w:jc w:val="center"/>
                          <w:rPr>
                            <w:b/>
                            <w:color w:val="FFFFFF" w:themeColor="background1"/>
                          </w:rPr>
                        </w:pPr>
                        <w:r w:rsidRPr="00090CD4">
                          <w:rPr>
                            <w:rFonts w:ascii="Arial" w:eastAsia="Arial" w:hAnsi="Arial" w:cs="Arial"/>
                            <w:b/>
                            <w:color w:val="FFFFFF" w:themeColor="background1"/>
                            <w:sz w:val="22"/>
                            <w:szCs w:val="22"/>
                          </w:rPr>
                          <w:t>STAGE 1</w:t>
                        </w:r>
                      </w:p>
                    </w:txbxContent>
                  </v:textbox>
                </v:roundrect>
                <v:roundrect id="Rounded Rectangle 16" o:spid="_x0000_s1037" style="position:absolute;left:22653;top:5447;width:16460;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" fillcolor="#0b769f [2407]" strokecolor="#0f9ed5 [3207]" strokeweight=".5pt">
                  <v:stroke joinstyle="miter"/>
                  <v:textbox>
                    <w:txbxContent>
                      <w:p w14:paraId="6B0B626A"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2</w:t>
                        </w:r>
                      </w:p>
                    </w:txbxContent>
                  </v:textbox>
                </v:roundrect>
                <v:roundrect id="Rounded Rectangle 17" o:spid="_x0000_s1038" style="position:absolute;left:46910;top:5447;width:16074;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" fillcolor="#0b769f [2407]" strokecolor="#0f9ed5 [3207]" strokeweight=".5pt">
                  <v:stroke joinstyle="miter"/>
                  <v:textbox>
                    <w:txbxContent>
                      <w:p w14:paraId="4D263EC3"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3</w:t>
                        </w:r>
                      </w:p>
                    </w:txbxContent>
                  </v:textbox>
                </v:roundrect>
                <v:shape id="Straight Arrow Connector 126" o:spid="_x0000_s1039" type="#_x0000_t32" style="position:absolute;left:16338;top:9214;width:68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" strokecolor="black [3213]" strokeweight=".5pt">
                  <v:stroke endarrow="block" joinstyle="miter"/>
                </v:shape>
                <v:shape id="Straight Arrow Connector 127" o:spid="_x0000_s1040" type="#_x0000_t32" style="position:absolute;left:39231;top:8895;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" strokecolor="black [3213]" strokeweight=".5pt">
                  <v:stroke endarrow="block" joinstyle="miter"/>
                </v:shape>
                <v:shape id="Text Box 7" o:spid="_x0000_s1041" type="#_x0000_t202" style="position:absolute;left:37945;top:9871;width:1028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" fillcolor="#0b769f [2407]" stroked="f" strokeweight=".5pt">
                  <v:textbox>
                    <w:txbxContent>
                      <w:p w14:paraId="4BDC1ADF" w14:textId="77777777" w:rsidR="00101A07" w:rsidRPr="00090CD4" w:rsidRDefault="00101A07" w:rsidP="00101A07">
                        <w:pPr>
                          <w:pStyle w:val="NormalWeb"/>
                          <w:spacing w:before="0" w:beforeAutospacing="0" w:after="0" w:afterAutospacing="0"/>
                          <w:rPr>
                            <w:color w:val="FFFFFF" w:themeColor="background1"/>
                          </w:rPr>
                        </w:pPr>
                        <w:r w:rsidRPr="00090CD4">
                          <w:rPr>
                            <w:rFonts w:ascii="Arial" w:eastAsia="Arial" w:hAnsi="Arial" w:cs="Arial"/>
                            <w:color w:val="FFFFFF" w:themeColor="background1"/>
                            <w:sz w:val="22"/>
                            <w:szCs w:val="22"/>
                          </w:rPr>
                          <w:t>If appropriate</w:t>
                        </w:r>
                      </w:p>
                    </w:txbxContent>
                  </v:textbox>
                </v:shape>
                <v:roundrect id="Rounded Rectangle 22" o:spid="_x0000_s1042" style="position:absolute;left:173;top:12901;width:62704;height:117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" fillcolor="#0b769f [2407]" strokecolor="#0f9ed5 [3207]" strokeweight=".5pt">
                  <v:stroke joinstyle="miter"/>
                  <v:textbox inset=",4mm,,4mm">
                    <w:txbxContent>
                      <w:p w14:paraId="4C928C53" w14:textId="77777777" w:rsidR="00101A07" w:rsidRPr="00090CD4" w:rsidRDefault="00101A07" w:rsidP="00101A07">
                        <w:pPr>
                          <w:pStyle w:val="NormalWeb"/>
                          <w:spacing w:before="0" w:beforeAutospacing="0" w:after="0" w:afterAutospacing="0" w:line="276" w:lineRule="auto"/>
                          <w:rPr>
                            <w:rFonts w:ascii="Arial" w:eastAsia="Arial" w:hAnsi="Arial" w:cs="Arial"/>
                            <w:bCs/>
                            <w:color w:val="FFFFFF" w:themeColor="background1"/>
                            <w:sz w:val="22"/>
                            <w:szCs w:val="22"/>
                          </w:rPr>
                        </w:pPr>
                        <w:r w:rsidRPr="00090CD4">
                          <w:rPr>
                            <w:rFonts w:ascii="Arial" w:eastAsia="Arial" w:hAnsi="Arial" w:cs="Arial"/>
                            <w:b/>
                            <w:bCs/>
                            <w:color w:val="FFFFFF" w:themeColor="background1"/>
                            <w:sz w:val="22"/>
                            <w:szCs w:val="22"/>
                          </w:rPr>
                          <w:t>Investigation letter, will detail:</w:t>
                        </w:r>
                      </w:p>
                      <w:p w14:paraId="2D1E38CD"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allegations</w:t>
                        </w:r>
                      </w:p>
                      <w:p w14:paraId="7B75D27B"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Investigator’s name, job title and contact details</w:t>
                        </w:r>
                      </w:p>
                      <w:p w14:paraId="7218B9DB"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Any suspension or restrictions</w:t>
                        </w:r>
                      </w:p>
                      <w:p w14:paraId="399F0C75" w14:textId="77777777" w:rsidR="00101A07" w:rsidRPr="00090CD4" w:rsidRDefault="00101A07" w:rsidP="00654C52">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That the matter is to be kept confidential, and that any breach may be a disciplinary matter</w:t>
                        </w:r>
                      </w:p>
                    </w:txbxContent>
                  </v:textbox>
                </v:roundrect>
                <v:roundrect id="Rounded Rectangle 31" o:spid="_x0000_s1043" style="position:absolute;left:173;top:28693;width:61939;height:150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" fillcolor="#0b769f [2407]" strokecolor="#0f9ed5 [3207]" strokeweight=".5pt">
                  <v:stroke joinstyle="miter"/>
                  <v:textbox>
                    <w:txbxContent>
                      <w:p w14:paraId="1316228B"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Investigation</w:t>
                        </w:r>
                      </w:p>
                      <w:p w14:paraId="5337EEB5" w14:textId="77777777"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You will be asked for your perspective/version of events either in an investigation meeting or via a written statement</w:t>
                        </w:r>
                      </w:p>
                      <w:p w14:paraId="23CD8925" w14:textId="77777777"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All other relevant witness statements and/or documentation will be gathered</w:t>
                        </w:r>
                      </w:p>
                      <w:p w14:paraId="1F131FCB" w14:textId="4E1F6AE2" w:rsidR="00101A07" w:rsidRPr="00090CD4" w:rsidRDefault="00101A07" w:rsidP="00654C52">
                        <w:pPr>
                          <w:pStyle w:val="NormalWeb"/>
                          <w:numPr>
                            <w:ilvl w:val="0"/>
                            <w:numId w:val="6"/>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 xml:space="preserve">A report will be compiled and forwarded to the </w:t>
                        </w:r>
                        <w:r w:rsidR="00901759" w:rsidRPr="00090CD4">
                          <w:rPr>
                            <w:rFonts w:ascii="Arial" w:hAnsi="Arial" w:cs="Arial"/>
                            <w:color w:val="FFFFFF" w:themeColor="background1"/>
                            <w:sz w:val="22"/>
                            <w:szCs w:val="22"/>
                          </w:rPr>
                          <w:t xml:space="preserve">committee </w:t>
                        </w:r>
                        <w:r w:rsidRPr="00090CD4">
                          <w:rPr>
                            <w:rFonts w:ascii="Arial" w:hAnsi="Arial" w:cs="Arial"/>
                            <w:color w:val="FFFFFF" w:themeColor="background1"/>
                            <w:sz w:val="22"/>
                            <w:szCs w:val="22"/>
                          </w:rPr>
                          <w:t>to decide whether a hearing is necessary</w:t>
                        </w:r>
                      </w:p>
                    </w:txbxContent>
                  </v:textbox>
                </v:roundrect>
                <v:roundrect id="Rounded Rectangle 42" o:spid="_x0000_s1044" style="position:absolute;left:291;top:68846;width:61821;height:231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" fillcolor="#0b769f [2407]" strokecolor="#0f9ed5 [3207]" strokeweight=".5pt">
                  <v:stroke joinstyle="miter"/>
                  <v:textbox>
                    <w:txbxContent>
                      <w:p w14:paraId="074DFEB7"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Invite to hearing letter, will explain/</w:t>
                        </w:r>
                        <w:proofErr w:type="gramStart"/>
                        <w:r w:rsidRPr="00090CD4">
                          <w:rPr>
                            <w:rFonts w:ascii="Arial" w:eastAsia="Arial" w:hAnsi="Arial" w:cs="Arial"/>
                            <w:b/>
                            <w:bCs/>
                            <w:color w:val="FFFFFF" w:themeColor="background1"/>
                            <w:sz w:val="22"/>
                            <w:szCs w:val="22"/>
                          </w:rPr>
                          <w:t>confirm:-</w:t>
                        </w:r>
                        <w:proofErr w:type="gramEnd"/>
                      </w:p>
                      <w:p w14:paraId="5631729E"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allegations</w:t>
                        </w:r>
                      </w:p>
                      <w:p w14:paraId="420703D2"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date, time and location of the hearing</w:t>
                        </w:r>
                      </w:p>
                      <w:p w14:paraId="222A62C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Who will be present</w:t>
                        </w:r>
                      </w:p>
                      <w:p w14:paraId="4F1B93A7"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right to be accompanied at the hearing by a fellow employee or a trade union representative</w:t>
                        </w:r>
                      </w:p>
                      <w:p w14:paraId="6FFC4C1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Any additional arrangements</w:t>
                        </w:r>
                      </w:p>
                      <w:p w14:paraId="3CFF7003" w14:textId="77777777" w:rsidR="00101A07" w:rsidRPr="00090CD4" w:rsidRDefault="00101A07" w:rsidP="00654C52">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potential outcome</w:t>
                        </w:r>
                      </w:p>
                      <w:p w14:paraId="6F502D60" w14:textId="74A1101A" w:rsidR="00101A07" w:rsidRPr="00A466F2" w:rsidRDefault="00101A07" w:rsidP="00101A07">
                        <w:pPr>
                          <w:pStyle w:val="NormalWeb"/>
                          <w:numPr>
                            <w:ilvl w:val="0"/>
                            <w:numId w:val="6"/>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Copies of the investigator’s report and all documents that will be referred to in the hearing will be attached to this letter</w:t>
                        </w:r>
                      </w:p>
                    </w:txbxContent>
                  </v:textbox>
                </v:roundrect>
                <v:shape id="Straight Arrow Connector 319519484" o:spid="_x0000_s1045" type="#_x0000_t32" style="position:absolute;left:8041;top:65444;width:0;height:3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" strokecolor="black [3213]" strokeweight=".5pt">
                  <v:stroke endarrow="block" joinstyle="miter"/>
                </v:shape>
                <v:shape id="Straight Arrow Connector 1713635898" o:spid="_x0000_s1046" type="#_x0000_t32" style="position:absolute;left:31064;top:65444;width:0;height:3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" strokecolor="black [3213]" strokeweight=".5pt">
                  <v:stroke endarrow="block" joinstyle="miter"/>
                </v:shape>
                <v:shape id="Straight Arrow Connector 1726536971" o:spid="_x0000_s1047" type="#_x0000_t32" style="position:absolute;left:50168;top:65444;width:0;height:35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" strokecolor="black [3213]" strokeweight=".5pt">
                  <v:stroke endarrow="block" joinstyle="miter"/>
                </v:shape>
                <v:shape id="Straight Arrow Connector 1949210513" o:spid="_x0000_s1048" type="#_x0000_t32" style="position:absolute;left:8786;top:44196;width:0;height:2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" strokecolor="black [3213]" strokeweight=".5pt">
                  <v:stroke endarrow="block" joinstyle="miter"/>
                </v:shape>
                <v:shape id="Straight Arrow Connector 880080572" o:spid="_x0000_s1049" type="#_x0000_t32" style="position:absolute;left:31192;top:43993;width:0;height:2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" strokecolor="black [3213]" strokeweight=".5pt">
                  <v:stroke endarrow="block" joinstyle="miter"/>
                </v:shape>
                <v:shape id="Straight Arrow Connector 840092283" o:spid="_x0000_s1050" type="#_x0000_t32" style="position:absolute;left:54492;top:44088;width:0;height:21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" strokecolor="black [3213]" strokeweight=".5pt">
                  <v:stroke endarrow="block" joinstyle="miter"/>
                </v:shape>
                <v:shape id="Text Box 499116748" o:spid="_x0000_s1051" type="#_x0000_t202" style="position:absolute;left:1333;top:1092;width:15907;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" fillcolor="white [3201]" stroked="f" strokeweight="1pt">
                  <v:textbox>
                    <w:txbxContent>
                      <w:p w14:paraId="770A77DB" w14:textId="309C68BE" w:rsidR="000E2572" w:rsidRPr="00145880" w:rsidRDefault="007D2569">
                        <w:pPr>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w:t>
                        </w:r>
                        <w:r w:rsid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rocedure</w:t>
                        </w:r>
                      </w:p>
                    </w:txbxContent>
                  </v:textbox>
                </v:shape>
                <w10:anchorlock/>
              </v:group>
            </w:pict>
          </mc:Fallback>
        </mc:AlternateContent>
      </w:r>
    </w:p>
    <w:bookmarkStart w:id="2" w:name="_Hlk533156406"/>
    <w:p w14:paraId="7D2E6FCD" w14:textId="175A0E41" w:rsidR="006E53EB" w:rsidRPr="000267BB" w:rsidRDefault="00090CD4" w:rsidP="00C5606A">
      <w:pPr>
        <w:rPr>
          <w:rFonts w:ascii="Arial" w:hAnsi="Arial" w:cs="Arial"/>
          <w:color w:val="000000" w:themeColor="text1"/>
        </w:rPr>
      </w:pPr>
      <w:r w:rsidRPr="000267BB">
        <w:rPr>
          <w:rFonts w:ascii="Arial" w:hAnsi="Arial" w:cs="Arial"/>
          <w:noProof/>
          <w:color w:val="000000" w:themeColor="text1"/>
        </w:rPr>
        <w:lastRenderedPageBreak/>
        <mc:AlternateContent>
          <mc:Choice Requires="wpc">
            <w:drawing>
              <wp:inline distT="0" distB="0" distL="0" distR="0" wp14:anchorId="74E1A3EF" wp14:editId="4E41FE94">
                <wp:extent cx="7192850" cy="9441710"/>
                <wp:effectExtent l="0" t="0" r="0" b="0"/>
                <wp:docPr id="145" name="Canvas 1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33" name="Straight Arrow Connector 133"/>
                        <wps:cNvCnPr/>
                        <wps:spPr>
                          <a:xfrm>
                            <a:off x="5217080" y="4612637"/>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4" name="Straight Arrow Connector 134"/>
                        <wps:cNvCnPr/>
                        <wps:spPr>
                          <a:xfrm>
                            <a:off x="2861402" y="4612638"/>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5" name="Straight Arrow Connector 135"/>
                        <wps:cNvCnPr/>
                        <wps:spPr>
                          <a:xfrm>
                            <a:off x="1040832" y="4596425"/>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 name="Rounded Rectangle 47"/>
                        <wps:cNvSpPr/>
                        <wps:spPr>
                          <a:xfrm>
                            <a:off x="225832" y="3680919"/>
                            <a:ext cx="1645920" cy="1021420"/>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26AD1288"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8ACA6D3"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First Written warning</w:t>
                              </w:r>
                            </w:p>
                            <w:p w14:paraId="7288C810" w14:textId="77777777" w:rsidR="00090CD4" w:rsidRDefault="00090CD4" w:rsidP="00090CD4">
                              <w:pPr>
                                <w:pStyle w:val="NormalWeb"/>
                                <w:spacing w:before="0" w:beforeAutospacing="0" w:after="0" w:afterAutospacing="0" w:line="276" w:lineRule="auto"/>
                                <w:jc w:val="center"/>
                              </w:pPr>
                              <w:r>
                                <w:rPr>
                                  <w:rFonts w:ascii="Arial" w:eastAsia="Arial" w:hAnsi="Arial" w:cs="Arial"/>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ounded Rectangle 48"/>
                        <wps:cNvSpPr/>
                        <wps:spPr>
                          <a:xfrm>
                            <a:off x="2030996" y="3700225"/>
                            <a:ext cx="1645920" cy="102205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046FFEBC"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78C1B95"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Final Written warning</w:t>
                              </w:r>
                            </w:p>
                            <w:p w14:paraId="350B0031"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Rounded Rectangle 49"/>
                        <wps:cNvSpPr/>
                        <wps:spPr>
                          <a:xfrm>
                            <a:off x="4308882" y="3719614"/>
                            <a:ext cx="1645920" cy="100266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33140CE4"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233F652B"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Dismissal (with or without notice/pay in lieu of notice)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 name="Straight Arrow Connector 139"/>
                        <wps:cNvCnPr/>
                        <wps:spPr>
                          <a:xfrm>
                            <a:off x="1040448" y="3227613"/>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0" name="Straight Arrow Connector 140"/>
                        <wps:cNvCnPr/>
                        <wps:spPr>
                          <a:xfrm>
                            <a:off x="2861398" y="3251913"/>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1" name="Straight Arrow Connector 141"/>
                        <wps:cNvCnPr/>
                        <wps:spPr>
                          <a:xfrm>
                            <a:off x="5223135" y="3251915"/>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 name="Rounded Rectangle 54"/>
                        <wps:cNvSpPr/>
                        <wps:spPr>
                          <a:xfrm>
                            <a:off x="15240" y="2539"/>
                            <a:ext cx="6268720" cy="3333116"/>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1F7DFBE0"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The Hearing</w:t>
                              </w:r>
                            </w:p>
                            <w:p w14:paraId="3F347F8A" w14:textId="5A7B7F93" w:rsidR="00090CD4" w:rsidRPr="000D3E2A" w:rsidRDefault="00090CD4" w:rsidP="00654C52">
                              <w:pPr>
                                <w:pStyle w:val="ListParagraph"/>
                                <w:numPr>
                                  <w:ilvl w:val="0"/>
                                  <w:numId w:val="16"/>
                                </w:numPr>
                                <w:tabs>
                                  <w:tab w:val="left" w:pos="360"/>
                                </w:tabs>
                                <w:spacing w:after="0"/>
                                <w:rPr>
                                  <w:rFonts w:ascii="Arial" w:hAnsi="Arial" w:cs="Arial"/>
                                  <w:color w:val="FFFFFF" w:themeColor="background1"/>
                                </w:rPr>
                              </w:pPr>
                              <w:r w:rsidRPr="000D3E2A">
                                <w:rPr>
                                  <w:rFonts w:ascii="Arial" w:hAnsi="Arial" w:cs="Arial"/>
                                  <w:color w:val="FFFFFF" w:themeColor="background1"/>
                                </w:rPr>
                                <w:t xml:space="preserve">An appropriate level of management will conduct the disciplinary hearing (‘the </w:t>
                              </w:r>
                              <w:r w:rsidR="009E507C">
                                <w:rPr>
                                  <w:rFonts w:ascii="Arial" w:hAnsi="Arial" w:cs="Arial"/>
                                  <w:color w:val="FFFFFF" w:themeColor="background1"/>
                                </w:rPr>
                                <w:t>Chair</w:t>
                              </w:r>
                              <w:r w:rsidRPr="000D3E2A">
                                <w:rPr>
                                  <w:rFonts w:ascii="Arial" w:hAnsi="Arial" w:cs="Arial"/>
                                  <w:color w:val="FFFFFF" w:themeColor="background1"/>
                                </w:rPr>
                                <w:t>’), and there may also be a note-taker present.  In some cases, a Human Resources Partner will also be present</w:t>
                              </w:r>
                            </w:p>
                            <w:p w14:paraId="5C0DAFB1" w14:textId="1F1AB69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explain the role of all those in attendance, the allegations and go through the evidence that has been gathered</w:t>
                              </w:r>
                            </w:p>
                            <w:p w14:paraId="1419FBFC" w14:textId="7777777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given the opportunity to respond in full. This will include time to ask questions and present evidence. If you intend to call any witnesses, you must give us advance written notice that you intend to do this</w:t>
                              </w:r>
                            </w:p>
                            <w:p w14:paraId="43E4AE7D" w14:textId="27DFC8F6"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adjourn at the end to consider their decision</w:t>
                              </w:r>
                            </w:p>
                            <w:p w14:paraId="3706D73D" w14:textId="178B29E2"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Where possible, the outcome will be given the same day. Where this is not possible, because for example, the </w:t>
                              </w:r>
                              <w:r w:rsidR="009E507C">
                                <w:rPr>
                                  <w:rFonts w:ascii="Arial" w:hAnsi="Arial" w:cs="Arial"/>
                                  <w:color w:val="FFFFFF" w:themeColor="background1"/>
                                </w:rPr>
                                <w:t>Chair</w:t>
                              </w:r>
                              <w:r w:rsidRPr="000D3E2A">
                                <w:rPr>
                                  <w:rFonts w:ascii="Arial" w:hAnsi="Arial" w:cs="Arial"/>
                                  <w:color w:val="FFFFFF" w:themeColor="background1"/>
                                </w:rPr>
                                <w:t xml:space="preserve"> requires further time to consider their decision or complete further investigation, you will be informed</w:t>
                              </w:r>
                            </w:p>
                            <w:p w14:paraId="1C7C133B" w14:textId="7777777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informed of the outcome verbally (either in person or by phone) and then in writing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Rounded Rectangle 55"/>
                        <wps:cNvSpPr/>
                        <wps:spPr>
                          <a:xfrm>
                            <a:off x="238532" y="5072378"/>
                            <a:ext cx="3970020" cy="3550287"/>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4D8B544B" w14:textId="77777777" w:rsidR="00090CD4" w:rsidRPr="008D256E" w:rsidRDefault="00090CD4" w:rsidP="00090CD4">
                              <w:pPr>
                                <w:pStyle w:val="NormalWeb"/>
                                <w:spacing w:before="0" w:beforeAutospacing="0" w:after="0" w:afterAutospacing="0" w:line="276" w:lineRule="auto"/>
                                <w:rPr>
                                  <w:rFonts w:ascii="Arial" w:eastAsia="Arial" w:hAnsi="Arial" w:cs="Arial"/>
                                  <w:bCs/>
                                  <w:color w:val="FFFFFF" w:themeColor="background1"/>
                                  <w:sz w:val="22"/>
                                  <w:szCs w:val="22"/>
                                </w:rPr>
                              </w:pPr>
                              <w:r w:rsidRPr="008D256E">
                                <w:rPr>
                                  <w:rFonts w:ascii="Arial" w:eastAsia="Arial" w:hAnsi="Arial" w:cs="Arial"/>
                                  <w:b/>
                                  <w:bCs/>
                                  <w:color w:val="FFFFFF" w:themeColor="background1"/>
                                  <w:sz w:val="22"/>
                                  <w:szCs w:val="22"/>
                                </w:rPr>
                                <w:t>Outcome letter will advise:</w:t>
                              </w:r>
                            </w:p>
                            <w:p w14:paraId="752D98FC"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nature of the misconduct that has led to the outcome (including any prior warnings that have been taken into account, if appropriate)</w:t>
                              </w:r>
                            </w:p>
                            <w:p w14:paraId="7152F048"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action or improvement required</w:t>
                              </w:r>
                            </w:p>
                            <w:p w14:paraId="15D8FA5D"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timescale for implementing such action (if relevant)</w:t>
                              </w:r>
                            </w:p>
                            <w:p w14:paraId="40096D2B"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this is a first/final written warning and that the next stage may be final written warning/dismissal if there is no sustained improvement or change</w:t>
                              </w:r>
                            </w:p>
                            <w:p w14:paraId="44ADEAFB" w14:textId="165024A5"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the warning will remain live for</w:t>
                              </w:r>
                              <w:r w:rsidR="00145880">
                                <w:rPr>
                                  <w:rFonts w:ascii="Arial" w:hAnsi="Arial" w:cs="Arial"/>
                                  <w:color w:val="FFFFFF" w:themeColor="background1"/>
                                  <w:sz w:val="22"/>
                                  <w:szCs w:val="22"/>
                                  <w:lang w:bidi="en-GB"/>
                                </w:rPr>
                                <w:t xml:space="preserve"> 12</w:t>
                              </w:r>
                              <w:r w:rsidRPr="008D256E">
                                <w:rPr>
                                  <w:rFonts w:ascii="Arial" w:hAnsi="Arial" w:cs="Arial"/>
                                  <w:color w:val="FFFFFF" w:themeColor="background1"/>
                                  <w:sz w:val="22"/>
                                  <w:szCs w:val="22"/>
                                  <w:lang w:bidi="en-GB"/>
                                </w:rPr>
                                <w:t xml:space="preserve"> months</w:t>
                              </w:r>
                            </w:p>
                            <w:p w14:paraId="5F1C6949"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whilst the warning will not remain active after this time in relation to future disciplinary matters, a record of what has occurred will be kept and may be referred to if relevant</w:t>
                              </w:r>
                            </w:p>
                            <w:p w14:paraId="60000802"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right of appeal</w:t>
                              </w:r>
                            </w:p>
                            <w:p w14:paraId="7C40238B" w14:textId="77777777" w:rsidR="00090CD4" w:rsidRPr="009F246C" w:rsidRDefault="00090CD4" w:rsidP="00090CD4">
                              <w:pPr>
                                <w:pStyle w:val="NormalWeb"/>
                                <w:spacing w:before="0" w:beforeAutospacing="0" w:after="0" w:afterAutospacing="0" w:line="276" w:lineRule="auto"/>
                                <w:jc w:val="center"/>
                                <w:rPr>
                                  <w:rFonts w:ascii="Arial" w:hAnsi="Arial" w:cs="Arial"/>
                                  <w:sz w:val="22"/>
                                  <w:szCs w:val="22"/>
                                  <w:lang w:bidi="en-GB"/>
                                </w:rPr>
                              </w:pPr>
                              <w:r w:rsidRPr="009F246C">
                                <w:rPr>
                                  <w:rFonts w:ascii="Arial" w:hAnsi="Arial" w:cs="Arial"/>
                                  <w:sz w:val="22"/>
                                  <w:szCs w:val="22"/>
                                  <w:lang w:bidi="en-GB"/>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 name="Rounded Rectangle 57"/>
                        <wps:cNvSpPr/>
                        <wps:spPr>
                          <a:xfrm>
                            <a:off x="4418368" y="5071236"/>
                            <a:ext cx="1536032" cy="3550659"/>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7F13DB41"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Outcome letter will advise:</w:t>
                              </w:r>
                            </w:p>
                            <w:p w14:paraId="37CF44F3"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reasons for dismissal</w:t>
                              </w:r>
                            </w:p>
                            <w:p w14:paraId="2594ED54"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Any prior warnings that have been taken into account, if appropriate</w:t>
                              </w:r>
                            </w:p>
                            <w:p w14:paraId="5D617B31"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The date on which employment will end</w:t>
                              </w:r>
                            </w:p>
                            <w:p w14:paraId="7FBFF22B"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right of appeal</w:t>
                              </w:r>
                            </w:p>
                            <w:p w14:paraId="01BA66FE"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4E1A3EF" id="Canvas 145" o:spid="_x0000_s1052" editas="canvas" style="width:566.35pt;height:743.45pt;mso-position-horizontal-relative:char;mso-position-vertical-relative:line" coordsize="71926,94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">
                <v:shape id="_x0000_s1053" type="#_x0000_t75" style="position:absolute;width:71926;height:94411;visibility:visible;mso-wrap-style:square">
                  <v:fill o:detectmouseclick="t"/>
                  <v:path o:connecttype="none"/>
                </v:shape>
                <v:shape id="Straight Arrow Connector 133" o:spid="_x0000_s1054" type="#_x0000_t32" style="position:absolute;left:52170;top:4612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" strokecolor="black [3213]" strokeweight=".5pt">
                  <v:stroke endarrow="block" joinstyle="miter"/>
                </v:shape>
                <v:shape id="Straight Arrow Connector 134" o:spid="_x0000_s1055" type="#_x0000_t32" style="position:absolute;left:28614;top:4612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" strokecolor="black [3213]" strokeweight=".5pt">
                  <v:stroke endarrow="block" joinstyle="miter"/>
                </v:shape>
                <v:shape id="Straight Arrow Connector 135" o:spid="_x0000_s1056" type="#_x0000_t32" style="position:absolute;left:10408;top:45964;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" strokecolor="black [3213]" strokeweight=".5pt">
                  <v:stroke endarrow="block" joinstyle="miter"/>
                </v:shape>
                <v:roundrect id="Rounded Rectangle 47" o:spid="_x0000_s1057" style="position:absolute;left:2258;top:36809;width:16459;height:102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" fillcolor="#0b769f [2407]" strokecolor="#0f9ed5 [3207]" strokeweight=".5pt">
                  <v:stroke joinstyle="miter"/>
                  <v:textbox>
                    <w:txbxContent>
                      <w:p w14:paraId="26AD1288"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8ACA6D3"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First Written warning</w:t>
                        </w:r>
                      </w:p>
                      <w:p w14:paraId="7288C810" w14:textId="77777777" w:rsidR="00090CD4" w:rsidRDefault="00090CD4" w:rsidP="00090CD4">
                        <w:pPr>
                          <w:pStyle w:val="NormalWeb"/>
                          <w:spacing w:before="0" w:beforeAutospacing="0" w:after="0" w:afterAutospacing="0" w:line="276" w:lineRule="auto"/>
                          <w:jc w:val="center"/>
                        </w:pPr>
                        <w:r>
                          <w:rPr>
                            <w:rFonts w:ascii="Arial" w:eastAsia="Arial" w:hAnsi="Arial" w:cs="Arial"/>
                          </w:rPr>
                          <w:t> </w:t>
                        </w:r>
                      </w:p>
                    </w:txbxContent>
                  </v:textbox>
                </v:roundrect>
                <v:roundrect id="Rounded Rectangle 48" o:spid="_x0000_s1058" style="position:absolute;left:20309;top:37002;width:16460;height:10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" fillcolor="#0b769f [2407]" strokecolor="#0f9ed5 [3207]" strokeweight=".5pt">
                  <v:stroke joinstyle="miter"/>
                  <v:textbox>
                    <w:txbxContent>
                      <w:p w14:paraId="046FFEBC"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78C1B95"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Final Written warning</w:t>
                        </w:r>
                      </w:p>
                      <w:p w14:paraId="350B0031"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v:textbox>
                </v:roundrect>
                <v:roundrect id="Rounded Rectangle 49" o:spid="_x0000_s1059" style="position:absolute;left:43088;top:37196;width:16460;height:100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" fillcolor="#0b769f [2407]" strokecolor="#0f9ed5 [3207]" strokeweight=".5pt">
                  <v:stroke joinstyle="miter"/>
                  <v:textbox>
                    <w:txbxContent>
                      <w:p w14:paraId="33140CE4"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233F652B"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Dismissal (with or without notice/pay in lieu of notice)</w:t>
                        </w:r>
                      </w:p>
                    </w:txbxContent>
                  </v:textbox>
                </v:roundrect>
                <v:shape id="Straight Arrow Connector 139" o:spid="_x0000_s1060" type="#_x0000_t32" style="position:absolute;left:10404;top:3227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" strokecolor="black [3213]" strokeweight=".5pt">
                  <v:stroke endarrow="block" joinstyle="miter"/>
                </v:shape>
                <v:shape id="Straight Arrow Connector 140" o:spid="_x0000_s1061" type="#_x0000_t32" style="position:absolute;left:28613;top:32519;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" strokecolor="black [3213]" strokeweight=".5pt">
                  <v:stroke endarrow="block" joinstyle="miter"/>
                </v:shape>
                <v:shape id="Straight Arrow Connector 141" o:spid="_x0000_s1062" type="#_x0000_t32" style="position:absolute;left:52231;top:32519;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" strokecolor="black [3213]" strokeweight=".5pt">
                  <v:stroke endarrow="block" joinstyle="miter"/>
                </v:shape>
                <v:roundrect id="Rounded Rectangle 54" o:spid="_x0000_s1063" style="position:absolute;left:152;top:25;width:62687;height:333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" fillcolor="#0b769f [2407]" strokecolor="#0f9ed5 [3207]" strokeweight=".5pt">
                  <v:stroke joinstyle="miter"/>
                  <v:textbox>
                    <w:txbxContent>
                      <w:p w14:paraId="1F7DFBE0"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The Hearing</w:t>
                        </w:r>
                      </w:p>
                      <w:p w14:paraId="3F347F8A" w14:textId="5A7B7F93" w:rsidR="00090CD4" w:rsidRPr="000D3E2A" w:rsidRDefault="00090CD4" w:rsidP="00654C52">
                        <w:pPr>
                          <w:pStyle w:val="ListParagraph"/>
                          <w:numPr>
                            <w:ilvl w:val="0"/>
                            <w:numId w:val="16"/>
                          </w:numPr>
                          <w:tabs>
                            <w:tab w:val="left" w:pos="360"/>
                          </w:tabs>
                          <w:spacing w:after="0"/>
                          <w:rPr>
                            <w:rFonts w:ascii="Arial" w:hAnsi="Arial" w:cs="Arial"/>
                            <w:color w:val="FFFFFF" w:themeColor="background1"/>
                          </w:rPr>
                        </w:pPr>
                        <w:r w:rsidRPr="000D3E2A">
                          <w:rPr>
                            <w:rFonts w:ascii="Arial" w:hAnsi="Arial" w:cs="Arial"/>
                            <w:color w:val="FFFFFF" w:themeColor="background1"/>
                          </w:rPr>
                          <w:t xml:space="preserve">An appropriate level of management will conduct the disciplinary hearing (‘the </w:t>
                        </w:r>
                        <w:r w:rsidR="009E507C">
                          <w:rPr>
                            <w:rFonts w:ascii="Arial" w:hAnsi="Arial" w:cs="Arial"/>
                            <w:color w:val="FFFFFF" w:themeColor="background1"/>
                          </w:rPr>
                          <w:t>Chair</w:t>
                        </w:r>
                        <w:r w:rsidRPr="000D3E2A">
                          <w:rPr>
                            <w:rFonts w:ascii="Arial" w:hAnsi="Arial" w:cs="Arial"/>
                            <w:color w:val="FFFFFF" w:themeColor="background1"/>
                          </w:rPr>
                          <w:t>’), and there may also be a note-taker present.  In some cases, a Human Resources Partner will also be present</w:t>
                        </w:r>
                      </w:p>
                      <w:p w14:paraId="5C0DAFB1" w14:textId="1F1AB69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explain the role of all those in attendance, the allegations and go through the evidence that has been gathered</w:t>
                        </w:r>
                      </w:p>
                      <w:p w14:paraId="1419FBFC" w14:textId="7777777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given the opportunity to respond in full. This will include time to ask questions and present evidence. If you intend to call any witnesses, you must give us advance written notice that you intend to do this</w:t>
                        </w:r>
                      </w:p>
                      <w:p w14:paraId="43E4AE7D" w14:textId="27DFC8F6"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adjourn at the end to consider their decision</w:t>
                        </w:r>
                      </w:p>
                      <w:p w14:paraId="3706D73D" w14:textId="178B29E2"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Where possible, the outcome will be given the same day. Where this is not possible, because for example, the </w:t>
                        </w:r>
                        <w:r w:rsidR="009E507C">
                          <w:rPr>
                            <w:rFonts w:ascii="Arial" w:hAnsi="Arial" w:cs="Arial"/>
                            <w:color w:val="FFFFFF" w:themeColor="background1"/>
                          </w:rPr>
                          <w:t>Chair</w:t>
                        </w:r>
                        <w:r w:rsidRPr="000D3E2A">
                          <w:rPr>
                            <w:rFonts w:ascii="Arial" w:hAnsi="Arial" w:cs="Arial"/>
                            <w:color w:val="FFFFFF" w:themeColor="background1"/>
                          </w:rPr>
                          <w:t xml:space="preserve"> requires further time to consider their decision or complete further investigation, you will be informed</w:t>
                        </w:r>
                      </w:p>
                      <w:p w14:paraId="1C7C133B" w14:textId="77777777" w:rsidR="00090CD4" w:rsidRPr="000D3E2A" w:rsidRDefault="00090CD4" w:rsidP="00654C52">
                        <w:pPr>
                          <w:pStyle w:val="ListParagraph"/>
                          <w:numPr>
                            <w:ilvl w:val="0"/>
                            <w:numId w:val="16"/>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informed of the outcome verbally (either in person or by phone) and then in writing</w:t>
                        </w:r>
                      </w:p>
                    </w:txbxContent>
                  </v:textbox>
                </v:roundrect>
                <v:roundrect id="Rounded Rectangle 55" o:spid="_x0000_s1064" style="position:absolute;left:2385;top:50723;width:39700;height:355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" fillcolor="#0b769f [2407]" strokecolor="#0f9ed5 [3207]" strokeweight=".5pt">
                  <v:stroke joinstyle="miter"/>
                  <v:textbox>
                    <w:txbxContent>
                      <w:p w14:paraId="4D8B544B" w14:textId="77777777" w:rsidR="00090CD4" w:rsidRPr="008D256E" w:rsidRDefault="00090CD4" w:rsidP="00090CD4">
                        <w:pPr>
                          <w:pStyle w:val="NormalWeb"/>
                          <w:spacing w:before="0" w:beforeAutospacing="0" w:after="0" w:afterAutospacing="0" w:line="276" w:lineRule="auto"/>
                          <w:rPr>
                            <w:rFonts w:ascii="Arial" w:eastAsia="Arial" w:hAnsi="Arial" w:cs="Arial"/>
                            <w:bCs/>
                            <w:color w:val="FFFFFF" w:themeColor="background1"/>
                            <w:sz w:val="22"/>
                            <w:szCs w:val="22"/>
                          </w:rPr>
                        </w:pPr>
                        <w:r w:rsidRPr="008D256E">
                          <w:rPr>
                            <w:rFonts w:ascii="Arial" w:eastAsia="Arial" w:hAnsi="Arial" w:cs="Arial"/>
                            <w:b/>
                            <w:bCs/>
                            <w:color w:val="FFFFFF" w:themeColor="background1"/>
                            <w:sz w:val="22"/>
                            <w:szCs w:val="22"/>
                          </w:rPr>
                          <w:t>Outcome letter will advise:</w:t>
                        </w:r>
                      </w:p>
                      <w:p w14:paraId="752D98FC"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 xml:space="preserve">The nature of the misconduct that has led to the outcome (including any prior warnings that have been </w:t>
                        </w:r>
                        <w:proofErr w:type="gramStart"/>
                        <w:r w:rsidRPr="008D256E">
                          <w:rPr>
                            <w:rFonts w:ascii="Arial" w:hAnsi="Arial" w:cs="Arial"/>
                            <w:color w:val="FFFFFF" w:themeColor="background1"/>
                            <w:sz w:val="22"/>
                            <w:szCs w:val="22"/>
                            <w:lang w:bidi="en-GB"/>
                          </w:rPr>
                          <w:t>taken into account</w:t>
                        </w:r>
                        <w:proofErr w:type="gramEnd"/>
                        <w:r w:rsidRPr="008D256E">
                          <w:rPr>
                            <w:rFonts w:ascii="Arial" w:hAnsi="Arial" w:cs="Arial"/>
                            <w:color w:val="FFFFFF" w:themeColor="background1"/>
                            <w:sz w:val="22"/>
                            <w:szCs w:val="22"/>
                            <w:lang w:bidi="en-GB"/>
                          </w:rPr>
                          <w:t>, if appropriate)</w:t>
                        </w:r>
                      </w:p>
                      <w:p w14:paraId="7152F048"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action or improvement required</w:t>
                        </w:r>
                      </w:p>
                      <w:p w14:paraId="15D8FA5D"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timescale for implementing such action (if relevant)</w:t>
                        </w:r>
                      </w:p>
                      <w:p w14:paraId="40096D2B"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this is a first/final written warning and that the next stage may be final written warning/dismissal if there is no sustained improvement or change</w:t>
                        </w:r>
                      </w:p>
                      <w:p w14:paraId="44ADEAFB" w14:textId="165024A5"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the warning will remain live for</w:t>
                        </w:r>
                        <w:r w:rsidR="00145880">
                          <w:rPr>
                            <w:rFonts w:ascii="Arial" w:hAnsi="Arial" w:cs="Arial"/>
                            <w:color w:val="FFFFFF" w:themeColor="background1"/>
                            <w:sz w:val="22"/>
                            <w:szCs w:val="22"/>
                            <w:lang w:bidi="en-GB"/>
                          </w:rPr>
                          <w:t xml:space="preserve"> 12</w:t>
                        </w:r>
                        <w:r w:rsidRPr="008D256E">
                          <w:rPr>
                            <w:rFonts w:ascii="Arial" w:hAnsi="Arial" w:cs="Arial"/>
                            <w:color w:val="FFFFFF" w:themeColor="background1"/>
                            <w:sz w:val="22"/>
                            <w:szCs w:val="22"/>
                            <w:lang w:bidi="en-GB"/>
                          </w:rPr>
                          <w:t xml:space="preserve"> months</w:t>
                        </w:r>
                      </w:p>
                      <w:p w14:paraId="5F1C6949"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whilst the warning will not remain active after this time in relation to future disciplinary matters, a record of what has occurred will be kept and may be referred to if relevant</w:t>
                        </w:r>
                      </w:p>
                      <w:p w14:paraId="60000802" w14:textId="77777777" w:rsidR="00090CD4" w:rsidRPr="008D256E" w:rsidRDefault="00090CD4" w:rsidP="00654C52">
                        <w:pPr>
                          <w:pStyle w:val="NormalWeb"/>
                          <w:numPr>
                            <w:ilvl w:val="0"/>
                            <w:numId w:val="17"/>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right of appeal</w:t>
                        </w:r>
                      </w:p>
                      <w:p w14:paraId="7C40238B" w14:textId="77777777" w:rsidR="00090CD4" w:rsidRPr="009F246C" w:rsidRDefault="00090CD4" w:rsidP="00090CD4">
                        <w:pPr>
                          <w:pStyle w:val="NormalWeb"/>
                          <w:spacing w:before="0" w:beforeAutospacing="0" w:after="0" w:afterAutospacing="0" w:line="276" w:lineRule="auto"/>
                          <w:jc w:val="center"/>
                          <w:rPr>
                            <w:rFonts w:ascii="Arial" w:hAnsi="Arial" w:cs="Arial"/>
                            <w:sz w:val="22"/>
                            <w:szCs w:val="22"/>
                            <w:lang w:bidi="en-GB"/>
                          </w:rPr>
                        </w:pPr>
                        <w:r w:rsidRPr="009F246C">
                          <w:rPr>
                            <w:rFonts w:ascii="Arial" w:hAnsi="Arial" w:cs="Arial"/>
                            <w:sz w:val="22"/>
                            <w:szCs w:val="22"/>
                            <w:lang w:bidi="en-GB"/>
                          </w:rPr>
                          <w:t> </w:t>
                        </w:r>
                      </w:p>
                    </w:txbxContent>
                  </v:textbox>
                </v:roundrect>
                <v:roundrect id="Rounded Rectangle 57" o:spid="_x0000_s1065" style="position:absolute;left:44183;top:50712;width:15361;height:35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" fillcolor="#0b769f [2407]" strokecolor="#0f9ed5 [3207]" strokeweight=".5pt">
                  <v:stroke joinstyle="miter"/>
                  <v:textbox>
                    <w:txbxContent>
                      <w:p w14:paraId="7F13DB41"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Outcome letter will advise:</w:t>
                        </w:r>
                      </w:p>
                      <w:p w14:paraId="37CF44F3"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reasons for dismissal</w:t>
                        </w:r>
                      </w:p>
                      <w:p w14:paraId="2594ED54"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 xml:space="preserve">Any prior warnings that have been </w:t>
                        </w:r>
                        <w:proofErr w:type="gramStart"/>
                        <w:r w:rsidRPr="000D3E2A">
                          <w:rPr>
                            <w:rFonts w:ascii="Arial" w:hAnsi="Arial" w:cs="Arial"/>
                            <w:color w:val="FFFFFF" w:themeColor="background1"/>
                            <w:sz w:val="22"/>
                            <w:szCs w:val="22"/>
                            <w:lang w:bidi="en-GB"/>
                          </w:rPr>
                          <w:t>taken into account</w:t>
                        </w:r>
                        <w:proofErr w:type="gramEnd"/>
                        <w:r w:rsidRPr="000D3E2A">
                          <w:rPr>
                            <w:rFonts w:ascii="Arial" w:hAnsi="Arial" w:cs="Arial"/>
                            <w:color w:val="FFFFFF" w:themeColor="background1"/>
                            <w:sz w:val="22"/>
                            <w:szCs w:val="22"/>
                            <w:lang w:bidi="en-GB"/>
                          </w:rPr>
                          <w:t>, if appropriate</w:t>
                        </w:r>
                      </w:p>
                      <w:p w14:paraId="5D617B31"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The date on which employment will end</w:t>
                        </w:r>
                      </w:p>
                      <w:p w14:paraId="7FBFF22B" w14:textId="77777777" w:rsidR="00090CD4" w:rsidRPr="000D3E2A" w:rsidRDefault="00090CD4" w:rsidP="00654C52">
                        <w:pPr>
                          <w:pStyle w:val="NormalWeb"/>
                          <w:numPr>
                            <w:ilvl w:val="0"/>
                            <w:numId w:val="18"/>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right of appeal</w:t>
                        </w:r>
                      </w:p>
                      <w:p w14:paraId="01BA66FE"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v:textbox>
                </v:roundrect>
                <w10:anchorlock/>
              </v:group>
            </w:pict>
          </mc:Fallback>
        </mc:AlternateContent>
      </w:r>
    </w:p>
    <w:bookmarkEnd w:id="2"/>
    <w:p w14:paraId="4DB75432" w14:textId="77777777" w:rsidR="00370F1C" w:rsidRPr="000267BB" w:rsidRDefault="00370F1C" w:rsidP="00C5606A">
      <w:pPr>
        <w:numPr>
          <w:ilvl w:val="0"/>
          <w:numId w:val="72"/>
        </w:numPr>
        <w:rPr>
          <w:rFonts w:ascii="Arial" w:hAnsi="Arial" w:cs="Arial"/>
          <w:color w:val="000000" w:themeColor="text1"/>
        </w:rPr>
      </w:pPr>
      <w:r w:rsidRPr="000267BB">
        <w:rPr>
          <w:rFonts w:ascii="Arial" w:hAnsi="Arial" w:cs="Arial"/>
          <w:color w:val="000000" w:themeColor="text1"/>
        </w:rPr>
        <w:lastRenderedPageBreak/>
        <w:t>Preliminary enquiries</w:t>
      </w:r>
      <w:r w:rsidRPr="000267BB">
        <w:rPr>
          <w:rFonts w:ascii="Arial" w:hAnsi="Arial" w:cs="Arial"/>
          <w:i/>
          <w:iCs/>
          <w:color w:val="000000" w:themeColor="text1"/>
          <w:u w:val="single"/>
        </w:rPr>
        <w:t>.</w:t>
      </w:r>
      <w:r w:rsidRPr="000267BB">
        <w:rPr>
          <w:rFonts w:ascii="Arial" w:hAnsi="Arial" w:cs="Arial"/>
          <w:i/>
          <w:iCs/>
          <w:color w:val="000000" w:themeColor="text1"/>
        </w:rPr>
        <w:t xml:space="preserve"> </w:t>
      </w:r>
      <w:r w:rsidRPr="000267BB">
        <w:rPr>
          <w:rFonts w:ascii="Arial" w:hAnsi="Arial" w:cs="Arial"/>
          <w:color w:val="000000" w:themeColor="text1"/>
        </w:rPr>
        <w:t>The council may make preliminary enquiries to establish the basic facts of what has happened in order to understand whether there may be a case to answer under the disciplinary procedure.  </w:t>
      </w:r>
    </w:p>
    <w:p w14:paraId="0D25D26A" w14:textId="77777777" w:rsidR="00370F1C" w:rsidRPr="000267BB" w:rsidRDefault="00370F1C" w:rsidP="00C5606A">
      <w:pPr>
        <w:numPr>
          <w:ilvl w:val="0"/>
          <w:numId w:val="73"/>
        </w:numPr>
        <w:rPr>
          <w:rFonts w:ascii="Arial" w:hAnsi="Arial" w:cs="Arial"/>
          <w:color w:val="000000" w:themeColor="text1"/>
        </w:rPr>
      </w:pPr>
      <w:r w:rsidRPr="000267BB">
        <w:rPr>
          <w:rFonts w:ascii="Arial" w:hAnsi="Arial" w:cs="Arial"/>
          <w:color w:val="000000" w:themeColor="text1"/>
        </w:rPr>
        <w:t>If the employee’s manager believes there may be a disciplinary case to answer, the council may initiate a more detailed investigation undertaken to establish the facts of a situation or to establish the perspective of others who may have witnessed misconduct.  </w:t>
      </w:r>
    </w:p>
    <w:p w14:paraId="324A0412" w14:textId="77777777" w:rsidR="00145880" w:rsidRPr="000267BB" w:rsidRDefault="00370F1C" w:rsidP="00C5606A">
      <w:pPr>
        <w:numPr>
          <w:ilvl w:val="0"/>
          <w:numId w:val="74"/>
        </w:numPr>
        <w:rPr>
          <w:rFonts w:ascii="Arial" w:hAnsi="Arial" w:cs="Arial"/>
          <w:color w:val="000000" w:themeColor="text1"/>
        </w:rPr>
      </w:pPr>
      <w:r w:rsidRPr="000267BB">
        <w:rPr>
          <w:rFonts w:ascii="Arial" w:hAnsi="Arial" w:cs="Arial"/>
          <w:color w:val="000000" w:themeColor="text1"/>
        </w:rPr>
        <w:t>Informal Procedures.</w:t>
      </w:r>
      <w:r w:rsidRPr="000267BB">
        <w:rPr>
          <w:rFonts w:ascii="Arial" w:hAnsi="Arial" w:cs="Arial"/>
          <w:i/>
          <w:iCs/>
          <w:color w:val="000000" w:themeColor="text1"/>
        </w:rPr>
        <w:t xml:space="preserve"> </w:t>
      </w:r>
      <w:r w:rsidRPr="000267BB">
        <w:rPr>
          <w:rFonts w:ascii="Arial" w:hAnsi="Arial" w:cs="Arial"/>
          <w:color w:val="000000" w:themeColor="text1"/>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228514A8" w14:textId="1311F0A7" w:rsidR="00370F1C" w:rsidRPr="000267BB" w:rsidRDefault="00370F1C" w:rsidP="00145880">
      <w:pPr>
        <w:rPr>
          <w:rStyle w:val="normaltextrun"/>
          <w:rFonts w:ascii="Arial" w:hAnsi="Arial" w:cs="Arial"/>
          <w:color w:val="000000" w:themeColor="text1"/>
        </w:rPr>
      </w:pPr>
      <w:r w:rsidRPr="000267BB">
        <w:rPr>
          <w:rStyle w:val="normaltextrun"/>
          <w:rFonts w:ascii="Arial" w:hAnsi="Arial" w:cs="Arial"/>
          <w:b/>
          <w:bCs/>
          <w:color w:val="000000" w:themeColor="text1"/>
        </w:rPr>
        <w:t>Disciplinary investigation </w:t>
      </w:r>
    </w:p>
    <w:p w14:paraId="667635BD" w14:textId="77777777" w:rsidR="00370F1C" w:rsidRPr="000267BB" w:rsidRDefault="00370F1C" w:rsidP="00C5606A">
      <w:pPr>
        <w:numPr>
          <w:ilvl w:val="0"/>
          <w:numId w:val="75"/>
        </w:numPr>
        <w:rPr>
          <w:rFonts w:ascii="Arial" w:hAnsi="Arial" w:cs="Arial"/>
          <w:color w:val="000000" w:themeColor="text1"/>
        </w:rPr>
      </w:pPr>
      <w:r w:rsidRPr="000267BB">
        <w:rPr>
          <w:rFonts w:ascii="Arial" w:hAnsi="Arial" w:cs="Arial"/>
          <w:color w:val="000000" w:themeColor="text1"/>
          <w:lang w:val="en-US"/>
        </w:rPr>
        <w:t>A formal disciplinary investigation may sometimes be required to establish the facts and whether there is a disciplinary case to answer.</w:t>
      </w:r>
      <w:r w:rsidRPr="000267BB">
        <w:rPr>
          <w:rFonts w:ascii="Arial" w:hAnsi="Arial" w:cs="Arial"/>
          <w:color w:val="000000" w:themeColor="text1"/>
        </w:rPr>
        <w:t> </w:t>
      </w:r>
    </w:p>
    <w:p w14:paraId="10B596AF" w14:textId="77777777" w:rsidR="00145880" w:rsidRPr="000267BB" w:rsidRDefault="00370F1C" w:rsidP="00145880">
      <w:pPr>
        <w:numPr>
          <w:ilvl w:val="0"/>
          <w:numId w:val="76"/>
        </w:numPr>
        <w:rPr>
          <w:rFonts w:ascii="Arial" w:hAnsi="Arial" w:cs="Arial"/>
          <w:color w:val="000000" w:themeColor="text1"/>
        </w:rPr>
      </w:pPr>
      <w:r w:rsidRPr="000267BB">
        <w:rPr>
          <w:rFonts w:ascii="Arial" w:hAnsi="Arial" w:cs="Arial"/>
          <w:color w:val="000000" w:themeColor="text1"/>
          <w:lang w:val="en"/>
        </w:rPr>
        <w:t xml:space="preserve">If a formal disciplinary investigation is required, the Council’s staffing committee will appoint an Investigator who will be responsible for undertaking </w:t>
      </w:r>
      <w:r w:rsidRPr="000267BB">
        <w:rPr>
          <w:rFonts w:ascii="Arial" w:hAnsi="Arial" w:cs="Arial"/>
          <w:color w:val="000000" w:themeColor="text1"/>
        </w:rPr>
        <w:t xml:space="preserve">a fact-finding exercise to collect all relevant information. </w:t>
      </w:r>
      <w:r w:rsidRPr="000267BB">
        <w:rPr>
          <w:rFonts w:ascii="Arial" w:hAnsi="Arial" w:cs="Arial"/>
          <w:color w:val="000000" w:themeColor="text1"/>
          <w:lang w:val="en"/>
        </w:rPr>
        <w:t xml:space="preserve">The Investigator will be independent and will normally be a councillor. If the staffing committee considers that there are no </w:t>
      </w:r>
      <w:proofErr w:type="spellStart"/>
      <w:r w:rsidRPr="000267BB">
        <w:rPr>
          <w:rFonts w:ascii="Arial" w:hAnsi="Arial" w:cs="Arial"/>
          <w:color w:val="000000" w:themeColor="text1"/>
          <w:lang w:val="en"/>
        </w:rPr>
        <w:t>councillors</w:t>
      </w:r>
      <w:proofErr w:type="spellEnd"/>
      <w:r w:rsidRPr="000267BB">
        <w:rPr>
          <w:rFonts w:ascii="Arial" w:hAnsi="Arial" w:cs="Arial"/>
          <w:color w:val="000000" w:themeColor="text1"/>
          <w:lang w:val="en"/>
        </w:rPr>
        <w:t xml:space="preserve">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14:paraId="0277D184" w14:textId="77777777" w:rsidR="0060278C" w:rsidRPr="000267BB" w:rsidRDefault="0060278C" w:rsidP="0060278C">
      <w:pPr>
        <w:numPr>
          <w:ilvl w:val="1"/>
          <w:numId w:val="76"/>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allegations or events that the investigation is required to examine</w:t>
      </w:r>
      <w:r w:rsidRPr="000267BB">
        <w:rPr>
          <w:rFonts w:ascii="Arial" w:hAnsi="Arial" w:cs="Arial"/>
          <w:color w:val="000000" w:themeColor="text1"/>
        </w:rPr>
        <w:t>.</w:t>
      </w:r>
    </w:p>
    <w:p w14:paraId="0A0ACBA3" w14:textId="54595752" w:rsidR="0060278C" w:rsidRPr="000267BB" w:rsidRDefault="0060278C" w:rsidP="0060278C">
      <w:pPr>
        <w:numPr>
          <w:ilvl w:val="1"/>
          <w:numId w:val="76"/>
        </w:numPr>
        <w:ind w:left="1434" w:hanging="357"/>
        <w:contextualSpacing/>
        <w:rPr>
          <w:rFonts w:ascii="Arial" w:hAnsi="Arial" w:cs="Arial"/>
          <w:color w:val="000000" w:themeColor="text1"/>
        </w:rPr>
      </w:pPr>
      <w:r w:rsidRPr="000267BB">
        <w:rPr>
          <w:rFonts w:ascii="Arial" w:hAnsi="Arial" w:cs="Arial"/>
          <w:color w:val="000000" w:themeColor="text1"/>
        </w:rPr>
        <w:t>W</w:t>
      </w:r>
      <w:r w:rsidR="00370F1C" w:rsidRPr="000267BB">
        <w:rPr>
          <w:rFonts w:ascii="Arial" w:hAnsi="Arial" w:cs="Arial"/>
          <w:color w:val="000000" w:themeColor="text1"/>
        </w:rPr>
        <w:t>hether a recommendation is required</w:t>
      </w:r>
    </w:p>
    <w:p w14:paraId="4A7EBF04" w14:textId="77777777" w:rsidR="0060278C" w:rsidRPr="000267BB" w:rsidRDefault="0060278C" w:rsidP="0060278C">
      <w:pPr>
        <w:numPr>
          <w:ilvl w:val="1"/>
          <w:numId w:val="76"/>
        </w:numPr>
        <w:ind w:left="1434" w:hanging="357"/>
        <w:contextualSpacing/>
        <w:rPr>
          <w:rFonts w:ascii="Arial" w:hAnsi="Arial" w:cs="Arial"/>
          <w:color w:val="000000" w:themeColor="text1"/>
        </w:rPr>
      </w:pPr>
      <w:r w:rsidRPr="000267BB">
        <w:rPr>
          <w:rFonts w:ascii="Arial" w:hAnsi="Arial" w:cs="Arial"/>
          <w:color w:val="000000" w:themeColor="text1"/>
        </w:rPr>
        <w:t>H</w:t>
      </w:r>
      <w:r w:rsidR="00370F1C" w:rsidRPr="000267BB">
        <w:rPr>
          <w:rFonts w:ascii="Arial" w:hAnsi="Arial" w:cs="Arial"/>
          <w:color w:val="000000" w:themeColor="text1"/>
        </w:rPr>
        <w:t>ow the findings should be presented. For example, an investigator will often be required to present the findings in the form of a written report</w:t>
      </w:r>
      <w:r w:rsidRPr="000267BB">
        <w:rPr>
          <w:rFonts w:ascii="Arial" w:hAnsi="Arial" w:cs="Arial"/>
          <w:color w:val="000000" w:themeColor="text1"/>
        </w:rPr>
        <w:t>.</w:t>
      </w:r>
    </w:p>
    <w:p w14:paraId="3A656C80" w14:textId="348E5C6D" w:rsidR="0060278C" w:rsidRPr="000267BB" w:rsidRDefault="0060278C" w:rsidP="0060278C">
      <w:pPr>
        <w:numPr>
          <w:ilvl w:val="1"/>
          <w:numId w:val="76"/>
        </w:numPr>
        <w:ind w:left="1434" w:hanging="357"/>
        <w:contextualSpacing/>
        <w:rPr>
          <w:rFonts w:ascii="Arial" w:hAnsi="Arial" w:cs="Arial"/>
          <w:color w:val="000000" w:themeColor="text1"/>
        </w:rPr>
      </w:pPr>
      <w:r w:rsidRPr="000267BB">
        <w:rPr>
          <w:rFonts w:ascii="Arial" w:hAnsi="Arial" w:cs="Arial"/>
          <w:color w:val="000000" w:themeColor="text1"/>
        </w:rPr>
        <w:t>W</w:t>
      </w:r>
      <w:r w:rsidR="00370F1C" w:rsidRPr="000267BB">
        <w:rPr>
          <w:rFonts w:ascii="Arial" w:hAnsi="Arial" w:cs="Arial"/>
          <w:color w:val="000000" w:themeColor="text1"/>
        </w:rPr>
        <w:t>ho the findings should be reported to and who to contact for further direction if unexpected issues arise or advice is needed.</w:t>
      </w:r>
      <w:r w:rsidRPr="000267BB">
        <w:rPr>
          <w:rFonts w:ascii="Arial" w:hAnsi="Arial" w:cs="Arial"/>
          <w:color w:val="000000" w:themeColor="text1"/>
        </w:rPr>
        <w:br/>
      </w:r>
    </w:p>
    <w:p w14:paraId="4F34DC77" w14:textId="14414A7D" w:rsidR="00370F1C" w:rsidRPr="000267BB" w:rsidRDefault="00370F1C" w:rsidP="00C5606A">
      <w:pPr>
        <w:numPr>
          <w:ilvl w:val="0"/>
          <w:numId w:val="81"/>
        </w:numPr>
        <w:rPr>
          <w:rFonts w:ascii="Arial" w:hAnsi="Arial" w:cs="Arial"/>
          <w:color w:val="000000" w:themeColor="text1"/>
        </w:rPr>
      </w:pPr>
      <w:r w:rsidRPr="000267BB">
        <w:rPr>
          <w:rFonts w:ascii="Arial" w:hAnsi="Arial" w:cs="Arial"/>
          <w:color w:val="000000" w:themeColor="text1"/>
          <w:lang w:val="en-US"/>
        </w:rPr>
        <w:t>The Investigator will be asked to submit their findings</w:t>
      </w:r>
      <w:r w:rsidR="0060278C" w:rsidRPr="000267BB">
        <w:rPr>
          <w:rFonts w:ascii="Arial" w:hAnsi="Arial" w:cs="Arial"/>
          <w:color w:val="000000" w:themeColor="text1"/>
          <w:lang w:val="en-US"/>
        </w:rPr>
        <w:t>,</w:t>
      </w:r>
      <w:r w:rsidRPr="000267BB">
        <w:rPr>
          <w:rFonts w:ascii="Arial" w:hAnsi="Arial" w:cs="Arial"/>
          <w:color w:val="000000" w:themeColor="text1"/>
          <w:lang w:val="en-US"/>
        </w:rPr>
        <w:t xml:space="preserve"> usually within 35 Calendar days of appointment</w:t>
      </w:r>
      <w:r w:rsidR="0060278C" w:rsidRPr="000267BB">
        <w:rPr>
          <w:rFonts w:ascii="Arial" w:hAnsi="Arial" w:cs="Arial"/>
          <w:color w:val="000000" w:themeColor="text1"/>
          <w:lang w:val="en-US"/>
        </w:rPr>
        <w:t>,</w:t>
      </w:r>
      <w:r w:rsidRPr="000267BB">
        <w:rPr>
          <w:rFonts w:ascii="Arial" w:hAnsi="Arial" w:cs="Arial"/>
          <w:color w:val="000000" w:themeColor="text1"/>
          <w:lang w:val="en-US"/>
        </w:rPr>
        <w:t xml:space="preserve"> where possible. In cases of alleged unsatisfactory performance or of allegations of minor misconduct, the appointment of an investigator may not be necessary and the Council may decide to commence disciplinary proceedings at the next stage - the disciplinary meeting (see paragraph 22).</w:t>
      </w:r>
      <w:r w:rsidRPr="000267BB">
        <w:rPr>
          <w:rFonts w:ascii="Arial" w:hAnsi="Arial" w:cs="Arial"/>
          <w:color w:val="000000" w:themeColor="text1"/>
        </w:rPr>
        <w:t> </w:t>
      </w:r>
    </w:p>
    <w:p w14:paraId="39FAA662" w14:textId="021B24D7" w:rsidR="00370F1C" w:rsidRPr="000267BB" w:rsidRDefault="00370F1C" w:rsidP="00C5606A">
      <w:pPr>
        <w:numPr>
          <w:ilvl w:val="0"/>
          <w:numId w:val="82"/>
        </w:numPr>
        <w:rPr>
          <w:rFonts w:ascii="Arial" w:hAnsi="Arial" w:cs="Arial"/>
          <w:color w:val="000000" w:themeColor="text1"/>
        </w:rPr>
      </w:pPr>
      <w:r w:rsidRPr="000267BB">
        <w:rPr>
          <w:rFonts w:ascii="Arial" w:hAnsi="Arial" w:cs="Arial"/>
          <w:color w:val="000000" w:themeColor="text1"/>
          <w:lang w:val="en"/>
        </w:rPr>
        <w:t xml:space="preserve">The </w:t>
      </w:r>
      <w:r w:rsidR="00140E12" w:rsidRPr="000267BB">
        <w:rPr>
          <w:rFonts w:ascii="Arial" w:hAnsi="Arial" w:cs="Arial"/>
          <w:color w:val="000000" w:themeColor="text1"/>
          <w:lang w:val="en"/>
        </w:rPr>
        <w:t xml:space="preserve">Staffing Committee </w:t>
      </w:r>
      <w:r w:rsidRPr="000267BB">
        <w:rPr>
          <w:rFonts w:ascii="Arial" w:hAnsi="Arial" w:cs="Arial"/>
          <w:color w:val="000000" w:themeColor="text1"/>
          <w:lang w:val="en"/>
        </w:rPr>
        <w:t xml:space="preserve">will notify the employee in writing of the alleged misconduct and details of the person undertaking the investigation. </w:t>
      </w:r>
      <w:r w:rsidRPr="000267BB">
        <w:rPr>
          <w:rFonts w:ascii="Arial" w:hAnsi="Arial" w:cs="Arial"/>
          <w:color w:val="000000" w:themeColor="text1"/>
        </w:rPr>
        <w:t xml:space="preserve">The </w:t>
      </w:r>
      <w:r w:rsidRPr="000267BB">
        <w:rPr>
          <w:rFonts w:ascii="Arial" w:hAnsi="Arial" w:cs="Arial"/>
          <w:color w:val="000000" w:themeColor="text1"/>
          <w:lang w:val="en"/>
        </w:rPr>
        <w:t>employee</w:t>
      </w:r>
      <w:r w:rsidRPr="000267BB">
        <w:rPr>
          <w:rFonts w:ascii="Arial" w:hAnsi="Arial" w:cs="Arial"/>
          <w:color w:val="000000" w:themeColor="text1"/>
        </w:rPr>
        <w:t xml:space="preserve"> may be asked to meet an investigator as part of the disciplinary investigation. </w:t>
      </w:r>
      <w:r w:rsidRPr="000267BB">
        <w:rPr>
          <w:rFonts w:ascii="Arial" w:hAnsi="Arial" w:cs="Arial"/>
          <w:color w:val="000000" w:themeColor="text1"/>
          <w:lang w:val="en"/>
        </w:rPr>
        <w:t xml:space="preserve">The employee will be given sufficient notice of the meeting with the Investigator so that they have </w:t>
      </w:r>
      <w:r w:rsidR="0060278C" w:rsidRPr="000267BB">
        <w:rPr>
          <w:rFonts w:ascii="Arial" w:hAnsi="Arial" w:cs="Arial"/>
          <w:color w:val="000000" w:themeColor="text1"/>
          <w:lang w:val="en"/>
        </w:rPr>
        <w:t xml:space="preserve">a </w:t>
      </w:r>
      <w:r w:rsidRPr="000267BB">
        <w:rPr>
          <w:rFonts w:ascii="Arial" w:hAnsi="Arial" w:cs="Arial"/>
          <w:color w:val="000000" w:themeColor="text1"/>
          <w:lang w:val="en"/>
        </w:rPr>
        <w:lastRenderedPageBreak/>
        <w:t xml:space="preserve">reasonable time to prepare for it. The letter will explain the investigatory process and that the meeting is part of that process. The employee will be provided with a copy of the </w:t>
      </w:r>
      <w:r w:rsidR="0060278C" w:rsidRPr="000267BB">
        <w:rPr>
          <w:rFonts w:ascii="Arial" w:hAnsi="Arial" w:cs="Arial"/>
          <w:color w:val="000000" w:themeColor="text1"/>
          <w:lang w:val="en"/>
        </w:rPr>
        <w:t>c</w:t>
      </w:r>
      <w:r w:rsidRPr="000267BB">
        <w:rPr>
          <w:rFonts w:ascii="Arial" w:hAnsi="Arial" w:cs="Arial"/>
          <w:color w:val="000000" w:themeColor="text1"/>
          <w:lang w:val="en"/>
        </w:rPr>
        <w:t xml:space="preserve">ouncil’s disciplinary procedure. The </w:t>
      </w:r>
      <w:r w:rsidR="0060278C" w:rsidRPr="000267BB">
        <w:rPr>
          <w:rFonts w:ascii="Arial" w:hAnsi="Arial" w:cs="Arial"/>
          <w:color w:val="000000" w:themeColor="text1"/>
          <w:lang w:val="en"/>
        </w:rPr>
        <w:t>c</w:t>
      </w:r>
      <w:r w:rsidRPr="000267BB">
        <w:rPr>
          <w:rFonts w:ascii="Arial" w:hAnsi="Arial" w:cs="Arial"/>
          <w:color w:val="000000" w:themeColor="text1"/>
          <w:lang w:val="en"/>
        </w:rPr>
        <w:t>ouncil will also inform the employee that when they meet with the Investigator, they will have the opportunity to comment on the allegations of misconduct.</w:t>
      </w:r>
      <w:r w:rsidRPr="000267BB">
        <w:rPr>
          <w:rFonts w:ascii="Arial" w:hAnsi="Arial" w:cs="Arial"/>
          <w:color w:val="000000" w:themeColor="text1"/>
        </w:rPr>
        <w:t> </w:t>
      </w:r>
    </w:p>
    <w:p w14:paraId="5FCDDFAE" w14:textId="77777777" w:rsidR="00370F1C" w:rsidRPr="000267BB" w:rsidRDefault="00370F1C" w:rsidP="00C5606A">
      <w:pPr>
        <w:numPr>
          <w:ilvl w:val="0"/>
          <w:numId w:val="83"/>
        </w:numPr>
        <w:rPr>
          <w:rFonts w:ascii="Arial" w:hAnsi="Arial" w:cs="Arial"/>
          <w:color w:val="000000" w:themeColor="text1"/>
        </w:rPr>
      </w:pPr>
      <w:r w:rsidRPr="000267BB">
        <w:rPr>
          <w:rFonts w:ascii="Arial" w:hAnsi="Arial" w:cs="Arial"/>
          <w:color w:val="000000" w:themeColor="text1"/>
          <w:lang w:val="en"/>
        </w:rPr>
        <w:t xml:space="preserve">Employees </w:t>
      </w:r>
      <w:r w:rsidRPr="000267BB">
        <w:rPr>
          <w:rFonts w:ascii="Arial" w:hAnsi="Arial" w:cs="Arial"/>
          <w:color w:val="000000" w:themeColor="text1"/>
          <w:lang w:val="en-US"/>
        </w:rPr>
        <w:t xml:space="preserve">may be accompanied or represented by a </w:t>
      </w:r>
      <w:r w:rsidRPr="000267BB">
        <w:rPr>
          <w:rFonts w:ascii="Arial" w:hAnsi="Arial" w:cs="Arial"/>
          <w:color w:val="000000" w:themeColor="text1"/>
        </w:rPr>
        <w:t>workplace colleague, a trade union representative or a trade union official</w:t>
      </w:r>
      <w:r w:rsidRPr="000267BB">
        <w:rPr>
          <w:rFonts w:ascii="Arial" w:hAnsi="Arial" w:cs="Arial"/>
          <w:color w:val="000000" w:themeColor="text1"/>
          <w:lang w:val="en-US"/>
        </w:rPr>
        <w:t xml:space="preserve"> at any investigatory meeting.</w:t>
      </w:r>
      <w:r w:rsidRPr="000267BB">
        <w:rPr>
          <w:rFonts w:ascii="Arial" w:hAnsi="Arial" w:cs="Arial"/>
          <w:color w:val="000000" w:themeColor="text1"/>
        </w:rPr>
        <w:t> </w:t>
      </w:r>
    </w:p>
    <w:p w14:paraId="780B0D7E" w14:textId="2FCE375C" w:rsidR="00370F1C" w:rsidRPr="000267BB" w:rsidRDefault="00370F1C" w:rsidP="00C5606A">
      <w:pPr>
        <w:numPr>
          <w:ilvl w:val="0"/>
          <w:numId w:val="84"/>
        </w:numPr>
        <w:rPr>
          <w:rFonts w:ascii="Arial" w:hAnsi="Arial" w:cs="Arial"/>
          <w:color w:val="000000" w:themeColor="text1"/>
        </w:rPr>
      </w:pPr>
      <w:r w:rsidRPr="000267BB">
        <w:rPr>
          <w:rFonts w:ascii="Arial" w:hAnsi="Arial" w:cs="Arial"/>
          <w:color w:val="000000" w:themeColor="text1"/>
          <w:lang w:val="en-US"/>
        </w:rPr>
        <w:t xml:space="preserve">If there are other persons (e.g. employees, </w:t>
      </w:r>
      <w:proofErr w:type="spellStart"/>
      <w:r w:rsidR="0060278C" w:rsidRPr="000267BB">
        <w:rPr>
          <w:rFonts w:ascii="Arial" w:hAnsi="Arial" w:cs="Arial"/>
          <w:color w:val="000000" w:themeColor="text1"/>
          <w:lang w:val="en-US"/>
        </w:rPr>
        <w:t>c</w:t>
      </w:r>
      <w:r w:rsidR="00140E12" w:rsidRPr="000267BB">
        <w:rPr>
          <w:rFonts w:ascii="Arial" w:hAnsi="Arial" w:cs="Arial"/>
          <w:color w:val="000000" w:themeColor="text1"/>
          <w:lang w:val="en-US"/>
        </w:rPr>
        <w:t>ouncillors</w:t>
      </w:r>
      <w:proofErr w:type="spellEnd"/>
      <w:r w:rsidRPr="000267BB">
        <w:rPr>
          <w:rFonts w:ascii="Arial" w:hAnsi="Arial" w:cs="Arial"/>
          <w:color w:val="000000" w:themeColor="text1"/>
          <w:lang w:val="en-US"/>
        </w:rPr>
        <w:t xml:space="preserve">, members of the public or the </w:t>
      </w:r>
      <w:r w:rsidR="0060278C" w:rsidRPr="000267BB">
        <w:rPr>
          <w:rFonts w:ascii="Arial" w:hAnsi="Arial" w:cs="Arial"/>
          <w:color w:val="000000" w:themeColor="text1"/>
          <w:lang w:val="en-US"/>
        </w:rPr>
        <w:t>c</w:t>
      </w:r>
      <w:r w:rsidRPr="000267BB">
        <w:rPr>
          <w:rFonts w:ascii="Arial" w:hAnsi="Arial" w:cs="Arial"/>
          <w:color w:val="000000" w:themeColor="text1"/>
          <w:lang w:val="en-US"/>
        </w:rPr>
        <w:t>ouncil’s contractors) who can provide relevant information, the Investigator should try to obtain it from them in advance of the meeting with the employee. </w:t>
      </w:r>
      <w:r w:rsidRPr="000267BB">
        <w:rPr>
          <w:rFonts w:ascii="Arial" w:hAnsi="Arial" w:cs="Arial"/>
          <w:color w:val="000000" w:themeColor="text1"/>
        </w:rPr>
        <w:t> </w:t>
      </w:r>
    </w:p>
    <w:p w14:paraId="5B11A191" w14:textId="5C7C2702" w:rsidR="00370F1C" w:rsidRPr="000267BB" w:rsidRDefault="00370F1C" w:rsidP="00C5606A">
      <w:pPr>
        <w:numPr>
          <w:ilvl w:val="0"/>
          <w:numId w:val="85"/>
        </w:numPr>
        <w:rPr>
          <w:rFonts w:ascii="Arial" w:hAnsi="Arial" w:cs="Arial"/>
          <w:color w:val="000000" w:themeColor="text1"/>
        </w:rPr>
      </w:pPr>
      <w:r w:rsidRPr="000267BB">
        <w:rPr>
          <w:rFonts w:ascii="Arial" w:hAnsi="Arial" w:cs="Arial"/>
          <w:color w:val="000000" w:themeColor="text1"/>
          <w:lang w:val="en-US"/>
        </w:rPr>
        <w:t xml:space="preserve">The Investigator has no authority to take disciplinary action. Their role is to establish the facts of the case as quickly as possible and prepare a report that recommends to the </w:t>
      </w:r>
      <w:r w:rsidR="00D45C8A" w:rsidRPr="000267BB">
        <w:rPr>
          <w:rFonts w:ascii="Arial" w:hAnsi="Arial" w:cs="Arial"/>
          <w:color w:val="000000" w:themeColor="text1"/>
          <w:lang w:val="en-US"/>
        </w:rPr>
        <w:t xml:space="preserve">Staffing Committee </w:t>
      </w:r>
      <w:r w:rsidRPr="000267BB">
        <w:rPr>
          <w:rFonts w:ascii="Arial" w:hAnsi="Arial" w:cs="Arial"/>
          <w:color w:val="000000" w:themeColor="text1"/>
          <w:lang w:val="en-US"/>
        </w:rPr>
        <w:t>whether or not disciplinary action should be considered under the policy. </w:t>
      </w:r>
      <w:r w:rsidRPr="000267BB">
        <w:rPr>
          <w:rFonts w:ascii="Arial" w:hAnsi="Arial" w:cs="Arial"/>
          <w:color w:val="000000" w:themeColor="text1"/>
        </w:rPr>
        <w:t> </w:t>
      </w:r>
    </w:p>
    <w:p w14:paraId="09AD5472" w14:textId="77777777" w:rsidR="0060278C" w:rsidRPr="000267BB" w:rsidRDefault="00370F1C" w:rsidP="0060278C">
      <w:pPr>
        <w:numPr>
          <w:ilvl w:val="0"/>
          <w:numId w:val="86"/>
        </w:numPr>
        <w:rPr>
          <w:rFonts w:ascii="Arial" w:hAnsi="Arial" w:cs="Arial"/>
          <w:color w:val="000000" w:themeColor="text1"/>
        </w:rPr>
      </w:pPr>
      <w:r w:rsidRPr="000267BB">
        <w:rPr>
          <w:rFonts w:ascii="Arial" w:hAnsi="Arial" w:cs="Arial"/>
          <w:color w:val="000000" w:themeColor="text1"/>
        </w:rPr>
        <w:t>The Investigator’s report will contain their recommendations and the findings on which they were based. They will recommend either:</w:t>
      </w:r>
    </w:p>
    <w:p w14:paraId="67365713" w14:textId="6BBE8C72" w:rsidR="0060278C" w:rsidRPr="000267BB" w:rsidRDefault="0060278C" w:rsidP="0095426C">
      <w:pPr>
        <w:numPr>
          <w:ilvl w:val="1"/>
          <w:numId w:val="86"/>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 has no case to answer</w:t>
      </w:r>
      <w:r w:rsidRPr="000267BB">
        <w:rPr>
          <w:rFonts w:ascii="Arial" w:hAnsi="Arial" w:cs="Arial"/>
          <w:color w:val="000000" w:themeColor="text1"/>
        </w:rPr>
        <w:t>,</w:t>
      </w:r>
      <w:r w:rsidR="00370F1C" w:rsidRPr="000267BB">
        <w:rPr>
          <w:rFonts w:ascii="Arial" w:hAnsi="Arial" w:cs="Arial"/>
          <w:color w:val="000000" w:themeColor="text1"/>
        </w:rPr>
        <w:t xml:space="preserve"> and there should </w:t>
      </w:r>
      <w:r w:rsidRPr="000267BB">
        <w:rPr>
          <w:rFonts w:ascii="Arial" w:hAnsi="Arial" w:cs="Arial"/>
          <w:color w:val="000000" w:themeColor="text1"/>
        </w:rPr>
        <w:t xml:space="preserve">be </w:t>
      </w:r>
      <w:r w:rsidR="00370F1C" w:rsidRPr="000267BB">
        <w:rPr>
          <w:rFonts w:ascii="Arial" w:hAnsi="Arial" w:cs="Arial"/>
          <w:color w:val="000000" w:themeColor="text1"/>
        </w:rPr>
        <w:t xml:space="preserve">no further action under the </w:t>
      </w:r>
      <w:r w:rsidR="0095426C" w:rsidRPr="000267BB">
        <w:rPr>
          <w:rFonts w:ascii="Arial" w:hAnsi="Arial" w:cs="Arial"/>
          <w:color w:val="000000" w:themeColor="text1"/>
        </w:rPr>
        <w:t>c</w:t>
      </w:r>
      <w:r w:rsidR="00370F1C" w:rsidRPr="000267BB">
        <w:rPr>
          <w:rFonts w:ascii="Arial" w:hAnsi="Arial" w:cs="Arial"/>
          <w:color w:val="000000" w:themeColor="text1"/>
        </w:rPr>
        <w:t>ouncil’s disciplinary procedure</w:t>
      </w:r>
      <w:r w:rsidRPr="000267BB">
        <w:rPr>
          <w:rFonts w:ascii="Arial" w:hAnsi="Arial" w:cs="Arial"/>
          <w:color w:val="000000" w:themeColor="text1"/>
        </w:rPr>
        <w:t>.</w:t>
      </w:r>
    </w:p>
    <w:p w14:paraId="21195746" w14:textId="563EFA17" w:rsidR="0060278C" w:rsidRPr="000267BB" w:rsidRDefault="0060278C" w:rsidP="0095426C">
      <w:pPr>
        <w:numPr>
          <w:ilvl w:val="1"/>
          <w:numId w:val="86"/>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matter is not serious enough to justify further use of the disciplinary procedure and can be dealt with informally</w:t>
      </w:r>
      <w:r w:rsidR="0095426C" w:rsidRPr="000267BB">
        <w:rPr>
          <w:rFonts w:ascii="Arial" w:hAnsi="Arial" w:cs="Arial"/>
          <w:color w:val="000000" w:themeColor="text1"/>
        </w:rPr>
        <w:t>.</w:t>
      </w:r>
    </w:p>
    <w:p w14:paraId="25E4C37A" w14:textId="6C3F856D" w:rsidR="00370F1C" w:rsidRPr="000267BB" w:rsidRDefault="0060278C" w:rsidP="0095426C">
      <w:pPr>
        <w:numPr>
          <w:ilvl w:val="1"/>
          <w:numId w:val="86"/>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 has a case to answer</w:t>
      </w:r>
      <w:r w:rsidRPr="000267BB">
        <w:rPr>
          <w:rFonts w:ascii="Arial" w:hAnsi="Arial" w:cs="Arial"/>
          <w:color w:val="000000" w:themeColor="text1"/>
        </w:rPr>
        <w:t>,</w:t>
      </w:r>
      <w:r w:rsidR="00370F1C" w:rsidRPr="000267BB">
        <w:rPr>
          <w:rFonts w:ascii="Arial" w:hAnsi="Arial" w:cs="Arial"/>
          <w:color w:val="000000" w:themeColor="text1"/>
        </w:rPr>
        <w:t xml:space="preserve"> and a formal hearing should be convened under the </w:t>
      </w:r>
      <w:r w:rsidR="0095426C" w:rsidRPr="000267BB">
        <w:rPr>
          <w:rFonts w:ascii="Arial" w:hAnsi="Arial" w:cs="Arial"/>
          <w:color w:val="000000" w:themeColor="text1"/>
        </w:rPr>
        <w:t>c</w:t>
      </w:r>
      <w:r w:rsidR="00370F1C" w:rsidRPr="000267BB">
        <w:rPr>
          <w:rFonts w:ascii="Arial" w:hAnsi="Arial" w:cs="Arial"/>
          <w:color w:val="000000" w:themeColor="text1"/>
        </w:rPr>
        <w:t>ouncil’s disciplinary procedure.</w:t>
      </w:r>
      <w:r w:rsidR="0095426C" w:rsidRPr="000267BB">
        <w:rPr>
          <w:rFonts w:ascii="Arial" w:hAnsi="Arial" w:cs="Arial"/>
          <w:color w:val="000000" w:themeColor="text1"/>
        </w:rPr>
        <w:br/>
      </w:r>
    </w:p>
    <w:p w14:paraId="542BDD96" w14:textId="3CE0124C" w:rsidR="00370F1C" w:rsidRPr="000267BB" w:rsidRDefault="00370F1C" w:rsidP="00C5606A">
      <w:pPr>
        <w:numPr>
          <w:ilvl w:val="0"/>
          <w:numId w:val="90"/>
        </w:numPr>
        <w:rPr>
          <w:rFonts w:ascii="Arial" w:hAnsi="Arial" w:cs="Arial"/>
          <w:color w:val="000000" w:themeColor="text1"/>
        </w:rPr>
      </w:pPr>
      <w:r w:rsidRPr="000267BB">
        <w:rPr>
          <w:rFonts w:ascii="Arial" w:hAnsi="Arial" w:cs="Arial"/>
          <w:color w:val="000000" w:themeColor="text1"/>
        </w:rPr>
        <w:t>The Investigator will submit the report to the staffing committee</w:t>
      </w:r>
      <w:r w:rsidR="0095426C" w:rsidRPr="000267BB">
        <w:rPr>
          <w:rFonts w:ascii="Arial" w:hAnsi="Arial" w:cs="Arial"/>
          <w:color w:val="000000" w:themeColor="text1"/>
        </w:rPr>
        <w:t>,</w:t>
      </w:r>
      <w:r w:rsidRPr="000267BB">
        <w:rPr>
          <w:rFonts w:ascii="Arial" w:hAnsi="Arial" w:cs="Arial"/>
          <w:color w:val="000000" w:themeColor="text1"/>
        </w:rPr>
        <w:t xml:space="preserve"> which will decide </w:t>
      </w:r>
      <w:r w:rsidR="00A70D90" w:rsidRPr="000267BB">
        <w:rPr>
          <w:rFonts w:ascii="Arial" w:hAnsi="Arial" w:cs="Arial"/>
          <w:color w:val="000000" w:themeColor="text1"/>
        </w:rPr>
        <w:t xml:space="preserve">whether </w:t>
      </w:r>
      <w:r w:rsidRPr="000267BB">
        <w:rPr>
          <w:rFonts w:ascii="Arial" w:hAnsi="Arial" w:cs="Arial"/>
          <w:color w:val="000000" w:themeColor="text1"/>
        </w:rPr>
        <w:t>there is no case to answer; the matter should be considered informally</w:t>
      </w:r>
      <w:r w:rsidR="0095426C" w:rsidRPr="000267BB">
        <w:rPr>
          <w:rFonts w:ascii="Arial" w:hAnsi="Arial" w:cs="Arial"/>
          <w:color w:val="000000" w:themeColor="text1"/>
        </w:rPr>
        <w:t>,</w:t>
      </w:r>
      <w:r w:rsidRPr="000267BB">
        <w:rPr>
          <w:rFonts w:ascii="Arial" w:hAnsi="Arial" w:cs="Arial"/>
          <w:color w:val="000000" w:themeColor="text1"/>
        </w:rPr>
        <w:t xml:space="preserve"> or a formal Disciplinary Hearing should be convened</w:t>
      </w:r>
      <w:r w:rsidRPr="000267BB">
        <w:rPr>
          <w:rFonts w:ascii="Arial" w:hAnsi="Arial" w:cs="Arial"/>
          <w:color w:val="000000" w:themeColor="text1"/>
          <w:lang w:val="en"/>
        </w:rPr>
        <w:t xml:space="preserve">. If the Investigator is a member of the Committee making the decision, they should </w:t>
      </w:r>
      <w:r w:rsidRPr="000267BB">
        <w:rPr>
          <w:rFonts w:ascii="Arial" w:hAnsi="Arial" w:cs="Arial"/>
          <w:color w:val="000000" w:themeColor="text1"/>
          <w:lang w:val="en-US"/>
        </w:rPr>
        <w:t>recuse themselves from any formal votes or decision</w:t>
      </w:r>
      <w:r w:rsidR="0095426C" w:rsidRPr="000267BB">
        <w:rPr>
          <w:rFonts w:ascii="Arial" w:hAnsi="Arial" w:cs="Arial"/>
          <w:color w:val="000000" w:themeColor="text1"/>
          <w:lang w:val="en-US"/>
        </w:rPr>
        <w:t>-</w:t>
      </w:r>
      <w:r w:rsidRPr="000267BB">
        <w:rPr>
          <w:rFonts w:ascii="Arial" w:hAnsi="Arial" w:cs="Arial"/>
          <w:color w:val="000000" w:themeColor="text1"/>
          <w:lang w:val="en-US"/>
        </w:rPr>
        <w:t xml:space="preserve">making </w:t>
      </w:r>
      <w:r w:rsidR="0095426C" w:rsidRPr="000267BB">
        <w:rPr>
          <w:rFonts w:ascii="Arial" w:hAnsi="Arial" w:cs="Arial"/>
          <w:color w:val="000000" w:themeColor="text1"/>
          <w:lang w:val="en-US"/>
        </w:rPr>
        <w:t>regarding</w:t>
      </w:r>
      <w:r w:rsidRPr="000267BB">
        <w:rPr>
          <w:rFonts w:ascii="Arial" w:hAnsi="Arial" w:cs="Arial"/>
          <w:color w:val="000000" w:themeColor="text1"/>
          <w:lang w:val="en-US"/>
        </w:rPr>
        <w:t xml:space="preserve"> their findings as to whether there is a case to answer at a Disciplinary Hearing.</w:t>
      </w:r>
      <w:r w:rsidRPr="000267BB">
        <w:rPr>
          <w:rFonts w:ascii="Arial" w:hAnsi="Arial" w:cs="Arial"/>
          <w:color w:val="000000" w:themeColor="text1"/>
        </w:rPr>
        <w:t> </w:t>
      </w:r>
    </w:p>
    <w:p w14:paraId="110CB79C" w14:textId="77777777" w:rsidR="0095426C" w:rsidRPr="000267BB" w:rsidRDefault="00370F1C" w:rsidP="00C5606A">
      <w:pPr>
        <w:numPr>
          <w:ilvl w:val="0"/>
          <w:numId w:val="91"/>
        </w:numPr>
        <w:rPr>
          <w:rFonts w:ascii="Arial" w:hAnsi="Arial" w:cs="Arial"/>
          <w:color w:val="000000" w:themeColor="text1"/>
        </w:rPr>
      </w:pPr>
      <w:r w:rsidRPr="000267BB">
        <w:rPr>
          <w:rFonts w:ascii="Arial" w:hAnsi="Arial" w:cs="Arial"/>
          <w:color w:val="000000" w:themeColor="text1"/>
        </w:rPr>
        <w:t xml:space="preserve">If the </w:t>
      </w:r>
      <w:r w:rsidR="0095426C" w:rsidRPr="000267BB">
        <w:rPr>
          <w:rFonts w:ascii="Arial" w:hAnsi="Arial" w:cs="Arial"/>
          <w:color w:val="000000" w:themeColor="text1"/>
        </w:rPr>
        <w:t>c</w:t>
      </w:r>
      <w:r w:rsidRPr="000267BB">
        <w:rPr>
          <w:rFonts w:ascii="Arial" w:hAnsi="Arial" w:cs="Arial"/>
          <w:color w:val="000000" w:themeColor="text1"/>
        </w:rPr>
        <w:t>ouncil decides that it will not take disciplinary action, it may consider whether mediation would be appropriate in the circumstances.</w:t>
      </w:r>
    </w:p>
    <w:p w14:paraId="10AD3B4E" w14:textId="16F0056C" w:rsidR="00370F1C" w:rsidRPr="000267BB" w:rsidRDefault="00370F1C" w:rsidP="0095426C">
      <w:pPr>
        <w:rPr>
          <w:rStyle w:val="normaltextrun"/>
          <w:rFonts w:ascii="Arial" w:hAnsi="Arial" w:cs="Arial"/>
          <w:color w:val="000000" w:themeColor="text1"/>
        </w:rPr>
      </w:pPr>
      <w:r w:rsidRPr="000267BB">
        <w:rPr>
          <w:rStyle w:val="normaltextrun"/>
          <w:rFonts w:ascii="Arial" w:hAnsi="Arial" w:cs="Arial"/>
          <w:b/>
          <w:bCs/>
          <w:color w:val="000000" w:themeColor="text1"/>
        </w:rPr>
        <w:t>The disciplinary meeting </w:t>
      </w:r>
    </w:p>
    <w:p w14:paraId="2413AB32" w14:textId="77777777" w:rsidR="00AB70CE" w:rsidRDefault="00370F1C" w:rsidP="00AB70CE">
      <w:pPr>
        <w:numPr>
          <w:ilvl w:val="0"/>
          <w:numId w:val="92"/>
        </w:numPr>
        <w:rPr>
          <w:rFonts w:ascii="Arial" w:hAnsi="Arial" w:cs="Arial"/>
          <w:color w:val="000000" w:themeColor="text1"/>
        </w:rPr>
      </w:pPr>
      <w:r w:rsidRPr="000267BB">
        <w:rPr>
          <w:rFonts w:ascii="Arial" w:hAnsi="Arial" w:cs="Arial"/>
          <w:color w:val="000000" w:themeColor="text1"/>
        </w:rPr>
        <w:t xml:space="preserve">If the </w:t>
      </w:r>
      <w:r w:rsidR="001923E6" w:rsidRPr="000267BB">
        <w:rPr>
          <w:rFonts w:ascii="Arial" w:hAnsi="Arial" w:cs="Arial"/>
          <w:color w:val="000000" w:themeColor="text1"/>
        </w:rPr>
        <w:t xml:space="preserve">Staffing Committee </w:t>
      </w:r>
      <w:r w:rsidRPr="000267BB">
        <w:rPr>
          <w:rFonts w:ascii="Arial" w:hAnsi="Arial" w:cs="Arial"/>
          <w:color w:val="000000" w:themeColor="text1"/>
        </w:rPr>
        <w:t xml:space="preserve">decides that there is a case to answer, it will appoint a staffing sub-committee of </w:t>
      </w:r>
      <w:r w:rsidR="0095426C" w:rsidRPr="000267BB">
        <w:rPr>
          <w:rFonts w:ascii="Arial" w:hAnsi="Arial" w:cs="Arial"/>
          <w:color w:val="000000" w:themeColor="text1"/>
        </w:rPr>
        <w:t>three</w:t>
      </w:r>
      <w:r w:rsidRPr="000267BB">
        <w:rPr>
          <w:rFonts w:ascii="Arial" w:hAnsi="Arial" w:cs="Arial"/>
          <w:color w:val="000000" w:themeColor="text1"/>
        </w:rPr>
        <w:t xml:space="preserve"> councillors to formally hear the allegations. The staffing sub-committee will appoint a </w:t>
      </w:r>
      <w:r w:rsidR="009E507C" w:rsidRPr="000267BB">
        <w:rPr>
          <w:rFonts w:ascii="Arial" w:hAnsi="Arial" w:cs="Arial"/>
          <w:color w:val="000000" w:themeColor="text1"/>
        </w:rPr>
        <w:t>Chair</w:t>
      </w:r>
      <w:r w:rsidRPr="000267BB">
        <w:rPr>
          <w:rFonts w:ascii="Arial" w:hAnsi="Arial" w:cs="Arial"/>
          <w:color w:val="000000" w:themeColor="text1"/>
        </w:rPr>
        <w:t xml:space="preserve"> from one of its members. </w:t>
      </w:r>
      <w:r w:rsidRPr="000267BB">
        <w:rPr>
          <w:rFonts w:ascii="Arial" w:hAnsi="Arial" w:cs="Arial"/>
          <w:color w:val="000000" w:themeColor="text1"/>
          <w:lang w:val="en"/>
        </w:rPr>
        <w:t>The Investigator shall not sit on the sub-committee. </w:t>
      </w:r>
      <w:r w:rsidR="007B7EA7" w:rsidRPr="000267BB">
        <w:rPr>
          <w:rFonts w:ascii="Arial" w:hAnsi="Arial" w:cs="Arial"/>
          <w:color w:val="000000" w:themeColor="text1"/>
        </w:rPr>
        <w:t>The staffing sub-committee will be given the delegated authority to make a decision in relation to the Disciplinary.</w:t>
      </w:r>
    </w:p>
    <w:p w14:paraId="5CBD5A69" w14:textId="77777777" w:rsidR="00AB70CE" w:rsidRDefault="00370F1C" w:rsidP="00AB70CE">
      <w:pPr>
        <w:numPr>
          <w:ilvl w:val="0"/>
          <w:numId w:val="92"/>
        </w:numPr>
        <w:rPr>
          <w:rFonts w:ascii="Arial" w:hAnsi="Arial" w:cs="Arial"/>
          <w:color w:val="000000" w:themeColor="text1"/>
        </w:rPr>
      </w:pPr>
      <w:r w:rsidRPr="00AB70CE">
        <w:rPr>
          <w:rFonts w:ascii="Arial" w:hAnsi="Arial" w:cs="Arial"/>
          <w:color w:val="000000" w:themeColor="text1"/>
          <w:lang w:val="en"/>
        </w:rPr>
        <w:t>No councillor with direct involvement in the matter shall be appointed to the sub-committee.</w:t>
      </w:r>
      <w:r w:rsidRPr="00AB70CE">
        <w:rPr>
          <w:rFonts w:ascii="Arial" w:hAnsi="Arial" w:cs="Arial"/>
          <w:color w:val="000000" w:themeColor="text1"/>
        </w:rPr>
        <w:t xml:space="preserve"> The employee will be invited, in writing, to attend a disciplinary meeting. The sub–committee’s letter will confirm the following:</w:t>
      </w:r>
    </w:p>
    <w:p w14:paraId="583BD1B9" w14:textId="77777777"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rPr>
        <w:lastRenderedPageBreak/>
        <w:t>T</w:t>
      </w:r>
      <w:r w:rsidR="00370F1C" w:rsidRPr="00AB70CE">
        <w:rPr>
          <w:rFonts w:ascii="Arial" w:hAnsi="Arial" w:cs="Arial"/>
          <w:color w:val="000000" w:themeColor="text1"/>
        </w:rPr>
        <w:t xml:space="preserve">he names of its </w:t>
      </w:r>
      <w:r w:rsidR="009E507C" w:rsidRPr="00AB70CE">
        <w:rPr>
          <w:rFonts w:ascii="Arial" w:hAnsi="Arial" w:cs="Arial"/>
          <w:color w:val="000000" w:themeColor="text1"/>
        </w:rPr>
        <w:t>chair</w:t>
      </w:r>
      <w:r w:rsidR="00370F1C" w:rsidRPr="00AB70CE">
        <w:rPr>
          <w:rFonts w:ascii="Arial" w:hAnsi="Arial" w:cs="Arial"/>
          <w:color w:val="000000" w:themeColor="text1"/>
        </w:rPr>
        <w:t xml:space="preserve"> and </w:t>
      </w:r>
      <w:r w:rsidRPr="00AB70CE">
        <w:rPr>
          <w:rFonts w:ascii="Arial" w:hAnsi="Arial" w:cs="Arial"/>
          <w:color w:val="000000" w:themeColor="text1"/>
        </w:rPr>
        <w:t xml:space="preserve">the </w:t>
      </w:r>
      <w:r w:rsidR="00370F1C" w:rsidRPr="00AB70CE">
        <w:rPr>
          <w:rFonts w:ascii="Arial" w:hAnsi="Arial" w:cs="Arial"/>
          <w:color w:val="000000" w:themeColor="text1"/>
        </w:rPr>
        <w:t>other two members</w:t>
      </w:r>
      <w:r w:rsidRPr="00AB70CE">
        <w:rPr>
          <w:rFonts w:ascii="Arial" w:hAnsi="Arial" w:cs="Arial"/>
          <w:color w:val="000000" w:themeColor="text1"/>
        </w:rPr>
        <w:t>.</w:t>
      </w:r>
    </w:p>
    <w:p w14:paraId="55E1226F" w14:textId="77777777"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rPr>
        <w:t>D</w:t>
      </w:r>
      <w:r w:rsidR="00370F1C" w:rsidRPr="00AB70CE">
        <w:rPr>
          <w:rFonts w:ascii="Arial" w:hAnsi="Arial" w:cs="Arial"/>
          <w:color w:val="000000" w:themeColor="text1"/>
        </w:rPr>
        <w:t>etails of the alleged misconduct, its possible consequences and the employee’s statutory right to be accompanied at the meeting</w:t>
      </w:r>
      <w:r w:rsidRPr="00AB70CE">
        <w:rPr>
          <w:rFonts w:ascii="Arial" w:hAnsi="Arial" w:cs="Arial"/>
          <w:color w:val="000000" w:themeColor="text1"/>
        </w:rPr>
        <w:t>.</w:t>
      </w:r>
    </w:p>
    <w:p w14:paraId="46D50BA9" w14:textId="77777777"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rPr>
        <w:t>A</w:t>
      </w:r>
      <w:r w:rsidR="00370F1C" w:rsidRPr="00AB70CE">
        <w:rPr>
          <w:rFonts w:ascii="Arial" w:hAnsi="Arial" w:cs="Arial"/>
          <w:color w:val="000000" w:themeColor="text1"/>
        </w:rPr>
        <w:t xml:space="preserve"> copy of the information provided to the sub-committee</w:t>
      </w:r>
      <w:r w:rsidRPr="00AB70CE">
        <w:rPr>
          <w:rFonts w:ascii="Arial" w:hAnsi="Arial" w:cs="Arial"/>
          <w:color w:val="000000" w:themeColor="text1"/>
        </w:rPr>
        <w:t>,</w:t>
      </w:r>
      <w:r w:rsidR="00370F1C" w:rsidRPr="00AB70CE">
        <w:rPr>
          <w:rFonts w:ascii="Arial" w:hAnsi="Arial" w:cs="Arial"/>
          <w:color w:val="000000" w:themeColor="text1"/>
        </w:rPr>
        <w:t xml:space="preserve"> which may include the investigation report, supporting evidence and a copy of the Council’s disciplinary procedure</w:t>
      </w:r>
      <w:r w:rsidRPr="00AB70CE">
        <w:rPr>
          <w:rFonts w:ascii="Arial" w:hAnsi="Arial" w:cs="Arial"/>
          <w:color w:val="000000" w:themeColor="text1"/>
        </w:rPr>
        <w:t>.</w:t>
      </w:r>
    </w:p>
    <w:p w14:paraId="7D9DB521" w14:textId="77777777"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rPr>
        <w:t>T</w:t>
      </w:r>
      <w:r w:rsidR="00370F1C" w:rsidRPr="00AB70CE">
        <w:rPr>
          <w:rFonts w:ascii="Arial" w:hAnsi="Arial" w:cs="Arial"/>
          <w:color w:val="000000" w:themeColor="text1"/>
        </w:rPr>
        <w:t>he time and place for the meeting. The employee will be given reasonable notice of the hearing so that they ha</w:t>
      </w:r>
      <w:r w:rsidRPr="00AB70CE">
        <w:rPr>
          <w:rFonts w:ascii="Arial" w:hAnsi="Arial" w:cs="Arial"/>
          <w:color w:val="000000" w:themeColor="text1"/>
        </w:rPr>
        <w:t>ve</w:t>
      </w:r>
      <w:r w:rsidR="00370F1C" w:rsidRPr="00AB70CE">
        <w:rPr>
          <w:rFonts w:ascii="Arial" w:hAnsi="Arial" w:cs="Arial"/>
          <w:color w:val="000000" w:themeColor="text1"/>
        </w:rPr>
        <w:t xml:space="preserve"> sufficient time to prepare for it</w:t>
      </w:r>
      <w:r w:rsidRPr="00AB70CE">
        <w:rPr>
          <w:rFonts w:ascii="Arial" w:hAnsi="Arial" w:cs="Arial"/>
          <w:color w:val="000000" w:themeColor="text1"/>
        </w:rPr>
        <w:t>.</w:t>
      </w:r>
    </w:p>
    <w:p w14:paraId="585A09CE" w14:textId="77777777"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rPr>
        <w:t>W</w:t>
      </w:r>
      <w:r w:rsidR="00C606C5" w:rsidRPr="00AB70CE">
        <w:rPr>
          <w:rFonts w:ascii="Arial" w:hAnsi="Arial" w:cs="Arial"/>
          <w:color w:val="000000" w:themeColor="text1"/>
        </w:rPr>
        <w:t>hether</w:t>
      </w:r>
      <w:r w:rsidR="00370F1C" w:rsidRPr="00AB70CE">
        <w:rPr>
          <w:rFonts w:ascii="Arial" w:hAnsi="Arial" w:cs="Arial"/>
          <w:color w:val="000000" w:themeColor="text1"/>
        </w:rPr>
        <w:t xml:space="preserve"> witnesses may attend on the employee’s and the </w:t>
      </w:r>
      <w:r w:rsidRPr="00AB70CE">
        <w:rPr>
          <w:rFonts w:ascii="Arial" w:hAnsi="Arial" w:cs="Arial"/>
          <w:color w:val="000000" w:themeColor="text1"/>
        </w:rPr>
        <w:t>c</w:t>
      </w:r>
      <w:r w:rsidR="00370F1C" w:rsidRPr="00AB70CE">
        <w:rPr>
          <w:rFonts w:ascii="Arial" w:hAnsi="Arial" w:cs="Arial"/>
          <w:color w:val="000000" w:themeColor="text1"/>
        </w:rPr>
        <w:t>ouncil’s behalf</w:t>
      </w:r>
      <w:r w:rsidRPr="00AB70CE">
        <w:rPr>
          <w:rFonts w:ascii="Arial" w:hAnsi="Arial" w:cs="Arial"/>
          <w:color w:val="000000" w:themeColor="text1"/>
        </w:rPr>
        <w:t>,</w:t>
      </w:r>
      <w:r w:rsidR="00370F1C" w:rsidRPr="00AB70CE">
        <w:rPr>
          <w:rFonts w:ascii="Arial" w:hAnsi="Arial" w:cs="Arial"/>
          <w:color w:val="000000" w:themeColor="text1"/>
        </w:rPr>
        <w:t xml:space="preserve"> and </w:t>
      </w:r>
      <w:r w:rsidR="00355DA8" w:rsidRPr="00AB70CE">
        <w:rPr>
          <w:rFonts w:ascii="Arial" w:hAnsi="Arial" w:cs="Arial"/>
          <w:color w:val="000000" w:themeColor="text1"/>
        </w:rPr>
        <w:t>if they may</w:t>
      </w:r>
      <w:r w:rsidRPr="00AB70CE">
        <w:rPr>
          <w:rFonts w:ascii="Arial" w:hAnsi="Arial" w:cs="Arial"/>
          <w:color w:val="000000" w:themeColor="text1"/>
        </w:rPr>
        <w:t>,</w:t>
      </w:r>
      <w:r w:rsidR="00370F1C" w:rsidRPr="00AB70CE">
        <w:rPr>
          <w:rFonts w:ascii="Arial" w:hAnsi="Arial" w:cs="Arial"/>
          <w:color w:val="000000" w:themeColor="text1"/>
        </w:rPr>
        <w:t xml:space="preserve"> both parties should inform each other of their witnesses’ names at least </w:t>
      </w:r>
      <w:r w:rsidRPr="00AB70CE">
        <w:rPr>
          <w:rFonts w:ascii="Arial" w:hAnsi="Arial" w:cs="Arial"/>
          <w:color w:val="000000" w:themeColor="text1"/>
        </w:rPr>
        <w:t>two</w:t>
      </w:r>
      <w:r w:rsidR="00370F1C" w:rsidRPr="00AB70CE">
        <w:rPr>
          <w:rFonts w:ascii="Arial" w:hAnsi="Arial" w:cs="Arial"/>
          <w:color w:val="000000" w:themeColor="text1"/>
        </w:rPr>
        <w:t xml:space="preserve"> working days before the meeting</w:t>
      </w:r>
      <w:r w:rsidRPr="00AB70CE">
        <w:rPr>
          <w:rFonts w:ascii="Arial" w:hAnsi="Arial" w:cs="Arial"/>
          <w:color w:val="000000" w:themeColor="text1"/>
        </w:rPr>
        <w:t>.</w:t>
      </w:r>
    </w:p>
    <w:p w14:paraId="3676467A" w14:textId="407919F1" w:rsidR="00AB70CE" w:rsidRDefault="0095426C" w:rsidP="00AB70CE">
      <w:pPr>
        <w:numPr>
          <w:ilvl w:val="1"/>
          <w:numId w:val="149"/>
        </w:numPr>
        <w:ind w:left="1434" w:hanging="357"/>
        <w:contextualSpacing/>
        <w:rPr>
          <w:rFonts w:ascii="Arial" w:hAnsi="Arial" w:cs="Arial"/>
          <w:color w:val="000000" w:themeColor="text1"/>
        </w:rPr>
      </w:pPr>
      <w:r w:rsidRPr="00AB70CE">
        <w:rPr>
          <w:rFonts w:ascii="Arial" w:hAnsi="Arial" w:cs="Arial"/>
          <w:color w:val="000000" w:themeColor="text1"/>
          <w:lang w:val="en"/>
        </w:rPr>
        <w:t>T</w:t>
      </w:r>
      <w:r w:rsidR="00370F1C" w:rsidRPr="00AB70CE">
        <w:rPr>
          <w:rFonts w:ascii="Arial" w:hAnsi="Arial" w:cs="Arial"/>
          <w:color w:val="000000" w:themeColor="text1"/>
          <w:lang w:val="en"/>
        </w:rPr>
        <w:t xml:space="preserve">he employee may be accompanied by a companion - </w:t>
      </w:r>
      <w:r w:rsidR="00370F1C" w:rsidRPr="00AB70CE">
        <w:rPr>
          <w:rFonts w:ascii="Arial" w:hAnsi="Arial" w:cs="Arial"/>
          <w:color w:val="000000" w:themeColor="text1"/>
        </w:rPr>
        <w:t>a workplace colleague, a trade union representative or a trade union official</w:t>
      </w:r>
      <w:r w:rsidRPr="00AB70CE">
        <w:rPr>
          <w:rFonts w:ascii="Arial" w:hAnsi="Arial" w:cs="Arial"/>
          <w:color w:val="000000" w:themeColor="text1"/>
        </w:rPr>
        <w:t>.</w:t>
      </w:r>
      <w:r w:rsidR="00AB70CE">
        <w:rPr>
          <w:rFonts w:ascii="Arial" w:hAnsi="Arial" w:cs="Arial"/>
          <w:color w:val="000000" w:themeColor="text1"/>
        </w:rPr>
        <w:br/>
      </w:r>
    </w:p>
    <w:p w14:paraId="2D472BF8" w14:textId="741DCE0A" w:rsidR="0095426C" w:rsidRPr="00AB70CE" w:rsidRDefault="00370F1C" w:rsidP="00AB70CE">
      <w:pPr>
        <w:numPr>
          <w:ilvl w:val="0"/>
          <w:numId w:val="92"/>
        </w:numPr>
        <w:rPr>
          <w:rFonts w:ascii="Arial" w:hAnsi="Arial" w:cs="Arial"/>
          <w:color w:val="000000" w:themeColor="text1"/>
        </w:rPr>
      </w:pPr>
      <w:r w:rsidRPr="00AB70CE">
        <w:rPr>
          <w:rFonts w:ascii="Arial" w:hAnsi="Arial" w:cs="Arial"/>
          <w:color w:val="000000" w:themeColor="text1"/>
        </w:rPr>
        <w:t>The purpose of the disciplinary meeting hearing is for the allegations to be put to the employee and then for the employee to give their perspective. It will be conducted as follows:</w:t>
      </w:r>
    </w:p>
    <w:p w14:paraId="617E6E14" w14:textId="1B17A106" w:rsidR="0095426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 xml:space="preserve">he </w:t>
      </w:r>
      <w:r w:rsidR="009E507C" w:rsidRPr="000267BB">
        <w:rPr>
          <w:rFonts w:ascii="Arial" w:hAnsi="Arial" w:cs="Arial"/>
          <w:color w:val="000000" w:themeColor="text1"/>
        </w:rPr>
        <w:t>chair</w:t>
      </w:r>
      <w:r w:rsidR="00370F1C" w:rsidRPr="000267BB">
        <w:rPr>
          <w:rFonts w:ascii="Arial" w:hAnsi="Arial" w:cs="Arial"/>
          <w:color w:val="000000" w:themeColor="text1"/>
        </w:rPr>
        <w:t xml:space="preserve"> will introduce the members of the sub-committee to the employee and explain the arrangements for the hearing</w:t>
      </w:r>
      <w:r w:rsidRPr="000267BB">
        <w:rPr>
          <w:rFonts w:ascii="Arial" w:hAnsi="Arial" w:cs="Arial"/>
          <w:color w:val="000000" w:themeColor="text1"/>
        </w:rPr>
        <w:t>.</w:t>
      </w:r>
    </w:p>
    <w:p w14:paraId="186B9D10" w14:textId="49C9C19E" w:rsidR="0095426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 xml:space="preserve">he </w:t>
      </w:r>
      <w:r w:rsidR="009E507C" w:rsidRPr="000267BB">
        <w:rPr>
          <w:rFonts w:ascii="Arial" w:hAnsi="Arial" w:cs="Arial"/>
          <w:color w:val="000000" w:themeColor="text1"/>
        </w:rPr>
        <w:t>chair</w:t>
      </w:r>
      <w:r w:rsidR="00370F1C" w:rsidRPr="000267BB">
        <w:rPr>
          <w:rFonts w:ascii="Arial" w:hAnsi="Arial" w:cs="Arial"/>
          <w:color w:val="000000" w:themeColor="text1"/>
        </w:rPr>
        <w:t xml:space="preserve"> will set out the allegations and invite the Investigator to present the findings of the investigation report (if there has been a previous investigation)</w:t>
      </w:r>
      <w:r w:rsidRPr="000267BB">
        <w:rPr>
          <w:rFonts w:ascii="Arial" w:hAnsi="Arial" w:cs="Arial"/>
          <w:color w:val="000000" w:themeColor="text1"/>
        </w:rPr>
        <w:t>.</w:t>
      </w:r>
    </w:p>
    <w:p w14:paraId="2BCCA001" w14:textId="45B2052D" w:rsidR="0095426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 xml:space="preserve">he </w:t>
      </w:r>
      <w:r w:rsidR="009E507C" w:rsidRPr="000267BB">
        <w:rPr>
          <w:rFonts w:ascii="Arial" w:hAnsi="Arial" w:cs="Arial"/>
          <w:color w:val="000000" w:themeColor="text1"/>
        </w:rPr>
        <w:t>chair</w:t>
      </w:r>
      <w:r w:rsidR="00370F1C" w:rsidRPr="000267BB">
        <w:rPr>
          <w:rFonts w:ascii="Arial" w:hAnsi="Arial" w:cs="Arial"/>
          <w:color w:val="000000" w:themeColor="text1"/>
        </w:rPr>
        <w:t xml:space="preserve"> will invite the employee to present their account</w:t>
      </w:r>
      <w:r w:rsidRPr="000267BB">
        <w:rPr>
          <w:rFonts w:ascii="Arial" w:hAnsi="Arial" w:cs="Arial"/>
          <w:color w:val="000000" w:themeColor="text1"/>
        </w:rPr>
        <w:t>.</w:t>
      </w:r>
    </w:p>
    <w:p w14:paraId="7A4A396B" w14:textId="77777777" w:rsidR="0095426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 (or the companion) will set out their case and present evidence (including any witnesses and/or witness statements)</w:t>
      </w:r>
      <w:r w:rsidRPr="000267BB">
        <w:rPr>
          <w:rFonts w:ascii="Arial" w:hAnsi="Arial" w:cs="Arial"/>
          <w:color w:val="000000" w:themeColor="text1"/>
        </w:rPr>
        <w:t>.</w:t>
      </w:r>
    </w:p>
    <w:p w14:paraId="04CED634" w14:textId="77777777" w:rsidR="0095426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A</w:t>
      </w:r>
      <w:r w:rsidR="00370F1C" w:rsidRPr="000267BB">
        <w:rPr>
          <w:rFonts w:ascii="Arial" w:hAnsi="Arial" w:cs="Arial"/>
          <w:color w:val="000000" w:themeColor="text1"/>
        </w:rPr>
        <w:t>ny member of the sub-committee and the employee (or the companion) may question the Investigator and any witnes</w:t>
      </w:r>
      <w:r w:rsidRPr="000267BB">
        <w:rPr>
          <w:rFonts w:ascii="Arial" w:hAnsi="Arial" w:cs="Arial"/>
          <w:color w:val="000000" w:themeColor="text1"/>
        </w:rPr>
        <w:t>s.</w:t>
      </w:r>
    </w:p>
    <w:p w14:paraId="6ABB1C04" w14:textId="618C358A" w:rsidR="00370F1C" w:rsidRPr="000267BB" w:rsidRDefault="0095426C" w:rsidP="0095426C">
      <w:pPr>
        <w:numPr>
          <w:ilvl w:val="1"/>
          <w:numId w:val="10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 (or companion) will have the opportunity to sum up</w:t>
      </w:r>
      <w:r w:rsidRPr="000267BB">
        <w:rPr>
          <w:rFonts w:ascii="Arial" w:hAnsi="Arial" w:cs="Arial"/>
          <w:color w:val="000000" w:themeColor="text1"/>
        </w:rPr>
        <w:t>.</w:t>
      </w:r>
      <w:r w:rsidRPr="000267BB">
        <w:rPr>
          <w:rFonts w:ascii="Arial" w:hAnsi="Arial" w:cs="Arial"/>
          <w:color w:val="000000" w:themeColor="text1"/>
        </w:rPr>
        <w:br/>
      </w:r>
    </w:p>
    <w:p w14:paraId="4590102A" w14:textId="4ED9361C" w:rsidR="00370F1C" w:rsidRPr="000267BB" w:rsidRDefault="00370F1C" w:rsidP="00C5606A">
      <w:pPr>
        <w:numPr>
          <w:ilvl w:val="0"/>
          <w:numId w:val="107"/>
        </w:numPr>
        <w:rPr>
          <w:rFonts w:ascii="Arial" w:hAnsi="Arial" w:cs="Arial"/>
          <w:color w:val="000000" w:themeColor="text1"/>
        </w:rPr>
      </w:pPr>
      <w:r w:rsidRPr="000267BB">
        <w:rPr>
          <w:rFonts w:ascii="Arial" w:hAnsi="Arial" w:cs="Arial"/>
          <w:color w:val="000000" w:themeColor="text1"/>
          <w:lang w:val="en-US"/>
        </w:rPr>
        <w:t xml:space="preserve">The </w:t>
      </w:r>
      <w:r w:rsidR="009E507C" w:rsidRPr="000267BB">
        <w:rPr>
          <w:rFonts w:ascii="Arial" w:hAnsi="Arial" w:cs="Arial"/>
          <w:color w:val="000000" w:themeColor="text1"/>
          <w:lang w:val="en-US"/>
        </w:rPr>
        <w:t>chair</w:t>
      </w:r>
      <w:r w:rsidRPr="000267BB">
        <w:rPr>
          <w:rFonts w:ascii="Arial" w:hAnsi="Arial" w:cs="Arial"/>
          <w:color w:val="000000" w:themeColor="text1"/>
          <w:lang w:val="en-US"/>
        </w:rPr>
        <w:t xml:space="preserve"> will provide the employee with the sub-committee’s decision with reasons, in writing, within 7 calendar days of the meeting. The </w:t>
      </w:r>
      <w:r w:rsidR="009E507C" w:rsidRPr="000267BB">
        <w:rPr>
          <w:rFonts w:ascii="Arial" w:hAnsi="Arial" w:cs="Arial"/>
          <w:color w:val="000000" w:themeColor="text1"/>
          <w:lang w:val="en-US"/>
        </w:rPr>
        <w:t>chair</w:t>
      </w:r>
      <w:r w:rsidRPr="000267BB">
        <w:rPr>
          <w:rFonts w:ascii="Arial" w:hAnsi="Arial" w:cs="Arial"/>
          <w:color w:val="000000" w:themeColor="text1"/>
          <w:lang w:val="en-US"/>
        </w:rPr>
        <w:t xml:space="preserve"> will also notify the employee of the right to appeal the decision</w:t>
      </w:r>
      <w:r w:rsidR="00355DA8" w:rsidRPr="000267BB">
        <w:rPr>
          <w:rFonts w:ascii="Arial" w:hAnsi="Arial" w:cs="Arial"/>
          <w:color w:val="000000" w:themeColor="text1"/>
          <w:lang w:val="en-US"/>
        </w:rPr>
        <w:t xml:space="preserve"> in the event that formal action is taken</w:t>
      </w:r>
      <w:r w:rsidRPr="000267BB">
        <w:rPr>
          <w:rFonts w:ascii="Arial" w:hAnsi="Arial" w:cs="Arial"/>
          <w:color w:val="000000" w:themeColor="text1"/>
          <w:lang w:val="en-US"/>
        </w:rPr>
        <w:t>.</w:t>
      </w:r>
      <w:r w:rsidRPr="000267BB">
        <w:rPr>
          <w:rFonts w:ascii="Arial" w:hAnsi="Arial" w:cs="Arial"/>
          <w:color w:val="000000" w:themeColor="text1"/>
        </w:rPr>
        <w:t> </w:t>
      </w:r>
    </w:p>
    <w:p w14:paraId="150EE1D4" w14:textId="77777777" w:rsidR="0095426C" w:rsidRPr="000267BB" w:rsidRDefault="00370F1C" w:rsidP="00C5606A">
      <w:pPr>
        <w:numPr>
          <w:ilvl w:val="0"/>
          <w:numId w:val="108"/>
        </w:numPr>
        <w:rPr>
          <w:rFonts w:ascii="Arial" w:hAnsi="Arial" w:cs="Arial"/>
          <w:color w:val="000000" w:themeColor="text1"/>
        </w:rPr>
      </w:pPr>
      <w:r w:rsidRPr="000267BB">
        <w:rPr>
          <w:rFonts w:ascii="Arial" w:hAnsi="Arial" w:cs="Arial"/>
          <w:color w:val="000000" w:themeColor="text1"/>
          <w:lang w:val="en"/>
        </w:rPr>
        <w:t>The disciplinary meeting may be adjourned to allow matters that were raised during the meeting to be further investigated by the sub-committee.</w:t>
      </w:r>
    </w:p>
    <w:p w14:paraId="3227B4FD" w14:textId="5EAC5A3E" w:rsidR="00370F1C" w:rsidRPr="000267BB" w:rsidRDefault="00370F1C" w:rsidP="0095426C">
      <w:pPr>
        <w:rPr>
          <w:rStyle w:val="normaltextrun"/>
          <w:rFonts w:ascii="Arial" w:hAnsi="Arial" w:cs="Arial"/>
          <w:color w:val="000000" w:themeColor="text1"/>
        </w:rPr>
      </w:pPr>
      <w:r w:rsidRPr="000267BB">
        <w:rPr>
          <w:rStyle w:val="normaltextrun"/>
          <w:rFonts w:ascii="Arial" w:hAnsi="Arial" w:cs="Arial"/>
          <w:b/>
          <w:bCs/>
          <w:color w:val="000000" w:themeColor="text1"/>
        </w:rPr>
        <w:t>Disciplinary action </w:t>
      </w:r>
    </w:p>
    <w:p w14:paraId="38571B3D" w14:textId="77777777" w:rsidR="00370F1C" w:rsidRPr="000267BB" w:rsidRDefault="00370F1C" w:rsidP="00C5606A">
      <w:pPr>
        <w:numPr>
          <w:ilvl w:val="0"/>
          <w:numId w:val="109"/>
        </w:numPr>
        <w:rPr>
          <w:rFonts w:ascii="Arial" w:hAnsi="Arial" w:cs="Arial"/>
          <w:color w:val="000000" w:themeColor="text1"/>
        </w:rPr>
      </w:pPr>
      <w:r w:rsidRPr="000267BB">
        <w:rPr>
          <w:rFonts w:ascii="Arial" w:hAnsi="Arial" w:cs="Arial"/>
          <w:color w:val="000000" w:themeColor="text1"/>
          <w:lang w:val="en-US"/>
        </w:rPr>
        <w:t>If the sub-committee decides that there should be disciplinary action, it may be any of the following: </w:t>
      </w:r>
      <w:r w:rsidRPr="000267BB">
        <w:rPr>
          <w:rFonts w:ascii="Arial" w:hAnsi="Arial" w:cs="Arial"/>
          <w:color w:val="000000" w:themeColor="text1"/>
        </w:rPr>
        <w:t> </w:t>
      </w:r>
    </w:p>
    <w:p w14:paraId="00BCB806" w14:textId="67C21805" w:rsidR="00370F1C" w:rsidRPr="000267BB" w:rsidRDefault="00370F1C" w:rsidP="00C5606A">
      <w:pPr>
        <w:pStyle w:val="Heading3"/>
        <w:rPr>
          <w:rFonts w:ascii="Arial" w:hAnsi="Arial" w:cs="Arial"/>
          <w:color w:val="000000" w:themeColor="text1"/>
          <w:sz w:val="22"/>
          <w:szCs w:val="22"/>
        </w:rPr>
      </w:pPr>
      <w:r w:rsidRPr="000267BB">
        <w:rPr>
          <w:rFonts w:ascii="Arial" w:hAnsi="Arial" w:cs="Arial"/>
          <w:color w:val="000000" w:themeColor="text1"/>
          <w:sz w:val="22"/>
          <w:szCs w:val="22"/>
        </w:rPr>
        <w:t>First written warning</w:t>
      </w:r>
      <w:r w:rsidR="0095426C" w:rsidRPr="000267BB">
        <w:rPr>
          <w:rFonts w:ascii="Arial" w:hAnsi="Arial" w:cs="Arial"/>
          <w:color w:val="000000" w:themeColor="text1"/>
          <w:sz w:val="22"/>
          <w:szCs w:val="22"/>
        </w:rPr>
        <w:t>:</w:t>
      </w:r>
    </w:p>
    <w:p w14:paraId="13F17754" w14:textId="77777777" w:rsidR="0095426C" w:rsidRPr="000267BB" w:rsidRDefault="00370F1C" w:rsidP="0095426C">
      <w:pPr>
        <w:numPr>
          <w:ilvl w:val="0"/>
          <w:numId w:val="110"/>
        </w:numPr>
        <w:rPr>
          <w:rFonts w:ascii="Arial" w:hAnsi="Arial" w:cs="Arial"/>
          <w:color w:val="000000" w:themeColor="text1"/>
        </w:rPr>
      </w:pPr>
      <w:r w:rsidRPr="000267BB">
        <w:rPr>
          <w:rFonts w:ascii="Arial" w:hAnsi="Arial" w:cs="Arial"/>
          <w:color w:val="000000" w:themeColor="text1"/>
          <w:lang w:val="en-US"/>
        </w:rPr>
        <w:t>If the employee’s conduct has fallen be</w:t>
      </w:r>
      <w:r w:rsidR="0095426C" w:rsidRPr="000267BB">
        <w:rPr>
          <w:rFonts w:ascii="Arial" w:hAnsi="Arial" w:cs="Arial"/>
          <w:color w:val="000000" w:themeColor="text1"/>
          <w:lang w:val="en-US"/>
        </w:rPr>
        <w:t>low</w:t>
      </w:r>
      <w:r w:rsidRPr="000267BB">
        <w:rPr>
          <w:rFonts w:ascii="Arial" w:hAnsi="Arial" w:cs="Arial"/>
          <w:color w:val="000000" w:themeColor="text1"/>
          <w:lang w:val="en-US"/>
        </w:rPr>
        <w:t xml:space="preserve"> acceptable standards, a first written warning will be issued. A first written warning will set out:</w:t>
      </w:r>
    </w:p>
    <w:p w14:paraId="2925D132" w14:textId="77777777" w:rsidR="0095426C" w:rsidRPr="000267BB" w:rsidRDefault="0095426C" w:rsidP="0095426C">
      <w:pPr>
        <w:numPr>
          <w:ilvl w:val="1"/>
          <w:numId w:val="11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reason for the written warning, the improvement required (if appropriate) and the time period for improvement</w:t>
      </w:r>
      <w:r w:rsidRPr="000267BB">
        <w:rPr>
          <w:rFonts w:ascii="Arial" w:hAnsi="Arial" w:cs="Arial"/>
          <w:color w:val="000000" w:themeColor="text1"/>
        </w:rPr>
        <w:t>.</w:t>
      </w:r>
    </w:p>
    <w:p w14:paraId="3B8ED25C" w14:textId="77777777" w:rsidR="0095426C" w:rsidRPr="000267BB" w:rsidRDefault="0095426C" w:rsidP="0095426C">
      <w:pPr>
        <w:numPr>
          <w:ilvl w:val="1"/>
          <w:numId w:val="110"/>
        </w:numPr>
        <w:ind w:left="1434" w:hanging="357"/>
        <w:contextualSpacing/>
        <w:rPr>
          <w:rFonts w:ascii="Arial" w:hAnsi="Arial" w:cs="Arial"/>
          <w:color w:val="000000" w:themeColor="text1"/>
        </w:rPr>
      </w:pPr>
      <w:r w:rsidRPr="000267BB">
        <w:rPr>
          <w:rFonts w:ascii="Arial" w:hAnsi="Arial" w:cs="Arial"/>
          <w:color w:val="000000" w:themeColor="text1"/>
        </w:rPr>
        <w:lastRenderedPageBreak/>
        <w:t>T</w:t>
      </w:r>
      <w:r w:rsidR="00370F1C" w:rsidRPr="000267BB">
        <w:rPr>
          <w:rFonts w:ascii="Arial" w:hAnsi="Arial" w:cs="Arial"/>
          <w:color w:val="000000" w:themeColor="text1"/>
        </w:rPr>
        <w:t>hat further misconduct/failure to improve will result in more serious disciplinary action</w:t>
      </w:r>
      <w:r w:rsidRPr="000267BB">
        <w:rPr>
          <w:rFonts w:ascii="Arial" w:hAnsi="Arial" w:cs="Arial"/>
          <w:color w:val="000000" w:themeColor="text1"/>
        </w:rPr>
        <w:t>.</w:t>
      </w:r>
    </w:p>
    <w:p w14:paraId="5D23A999" w14:textId="77777777" w:rsidR="0095426C" w:rsidRPr="000267BB" w:rsidRDefault="0095426C" w:rsidP="0095426C">
      <w:pPr>
        <w:numPr>
          <w:ilvl w:val="1"/>
          <w:numId w:val="11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employee’s right of appeal</w:t>
      </w:r>
      <w:r w:rsidRPr="000267BB">
        <w:rPr>
          <w:rFonts w:ascii="Arial" w:hAnsi="Arial" w:cs="Arial"/>
          <w:color w:val="000000" w:themeColor="text1"/>
        </w:rPr>
        <w:t>.</w:t>
      </w:r>
    </w:p>
    <w:p w14:paraId="40EDD979" w14:textId="681A89C1" w:rsidR="00370F1C" w:rsidRPr="000267BB" w:rsidRDefault="0095426C" w:rsidP="0095426C">
      <w:pPr>
        <w:numPr>
          <w:ilvl w:val="1"/>
          <w:numId w:val="110"/>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 xml:space="preserve">hat </w:t>
      </w:r>
      <w:r w:rsidR="00370F1C" w:rsidRPr="000267BB">
        <w:rPr>
          <w:rFonts w:ascii="Arial" w:hAnsi="Arial" w:cs="Arial"/>
          <w:color w:val="000000" w:themeColor="text1"/>
          <w:lang w:val="en"/>
        </w:rPr>
        <w:t>a note confirming the written warning will be placed on the employee’s personnel file, that a copy will be provided to the employee and that the warning will remain in force for a specified period of time (e.g. 12 months).</w:t>
      </w:r>
      <w:r w:rsidR="00370F1C" w:rsidRPr="000267BB">
        <w:rPr>
          <w:rFonts w:ascii="Arial" w:hAnsi="Arial" w:cs="Arial"/>
          <w:color w:val="000000" w:themeColor="text1"/>
        </w:rPr>
        <w:t> </w:t>
      </w:r>
    </w:p>
    <w:p w14:paraId="7FBCD104" w14:textId="0A96D9B9" w:rsidR="00370F1C" w:rsidRPr="000267BB" w:rsidRDefault="00370F1C" w:rsidP="00C5606A">
      <w:pPr>
        <w:pStyle w:val="Heading3"/>
        <w:rPr>
          <w:rFonts w:ascii="Arial" w:hAnsi="Arial" w:cs="Arial"/>
          <w:color w:val="000000" w:themeColor="text1"/>
          <w:sz w:val="22"/>
          <w:szCs w:val="22"/>
        </w:rPr>
      </w:pPr>
      <w:r w:rsidRPr="000267BB">
        <w:rPr>
          <w:rFonts w:ascii="Arial" w:hAnsi="Arial" w:cs="Arial"/>
          <w:color w:val="000000" w:themeColor="text1"/>
          <w:sz w:val="22"/>
          <w:szCs w:val="22"/>
        </w:rPr>
        <w:t>Final written warning</w:t>
      </w:r>
      <w:r w:rsidR="0095426C" w:rsidRPr="000267BB">
        <w:rPr>
          <w:rFonts w:ascii="Arial" w:hAnsi="Arial" w:cs="Arial"/>
          <w:color w:val="000000" w:themeColor="text1"/>
          <w:sz w:val="22"/>
          <w:szCs w:val="22"/>
        </w:rPr>
        <w:t>:</w:t>
      </w:r>
    </w:p>
    <w:p w14:paraId="117D9094" w14:textId="77777777" w:rsidR="0095426C" w:rsidRPr="000267BB" w:rsidRDefault="00370F1C" w:rsidP="0095426C">
      <w:pPr>
        <w:numPr>
          <w:ilvl w:val="0"/>
          <w:numId w:val="115"/>
        </w:numPr>
        <w:rPr>
          <w:rFonts w:ascii="Arial" w:hAnsi="Arial" w:cs="Arial"/>
          <w:color w:val="000000" w:themeColor="text1"/>
        </w:rPr>
      </w:pPr>
      <w:r w:rsidRPr="000267BB">
        <w:rPr>
          <w:rFonts w:ascii="Arial" w:hAnsi="Arial" w:cs="Arial"/>
          <w:color w:val="000000" w:themeColor="text1"/>
        </w:rPr>
        <w:t>If the offence is sufficiently serious, or if there is further misconduct or a failure to improve sufficiently during the currency of a prior warning, the employee will be given a final written warning. A final written warning will set out:</w:t>
      </w:r>
    </w:p>
    <w:p w14:paraId="24064B3E" w14:textId="77777777" w:rsidR="0095426C" w:rsidRPr="000267BB" w:rsidRDefault="0095426C" w:rsidP="0095426C">
      <w:pPr>
        <w:numPr>
          <w:ilvl w:val="1"/>
          <w:numId w:val="115"/>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reason for the final written warning, the improvement required (if appropriate) and the time period for improvement</w:t>
      </w:r>
      <w:r w:rsidRPr="000267BB">
        <w:rPr>
          <w:rFonts w:ascii="Arial" w:hAnsi="Arial" w:cs="Arial"/>
          <w:color w:val="000000" w:themeColor="text1"/>
        </w:rPr>
        <w:t>.</w:t>
      </w:r>
    </w:p>
    <w:p w14:paraId="0E07BEDF" w14:textId="77777777" w:rsidR="0095426C" w:rsidRPr="000267BB" w:rsidRDefault="0095426C" w:rsidP="0095426C">
      <w:pPr>
        <w:numPr>
          <w:ilvl w:val="1"/>
          <w:numId w:val="115"/>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hat further misconduct/failure to improve will result in more serious disciplinary action up to and including dismissal</w:t>
      </w:r>
      <w:r w:rsidRPr="000267BB">
        <w:rPr>
          <w:rFonts w:ascii="Arial" w:hAnsi="Arial" w:cs="Arial"/>
          <w:color w:val="000000" w:themeColor="text1"/>
        </w:rPr>
        <w:t>.</w:t>
      </w:r>
    </w:p>
    <w:p w14:paraId="273172E4" w14:textId="77777777" w:rsidR="0095426C" w:rsidRPr="000267BB" w:rsidRDefault="0095426C" w:rsidP="0095426C">
      <w:pPr>
        <w:numPr>
          <w:ilvl w:val="1"/>
          <w:numId w:val="115"/>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he employee’s right of appeal</w:t>
      </w:r>
      <w:r w:rsidRPr="000267BB">
        <w:rPr>
          <w:rFonts w:ascii="Arial" w:hAnsi="Arial" w:cs="Arial"/>
          <w:color w:val="000000" w:themeColor="text1"/>
        </w:rPr>
        <w:t>.</w:t>
      </w:r>
    </w:p>
    <w:p w14:paraId="5BA62AC9" w14:textId="582F3C84" w:rsidR="00370F1C" w:rsidRPr="000267BB" w:rsidRDefault="0095426C" w:rsidP="0095426C">
      <w:pPr>
        <w:numPr>
          <w:ilvl w:val="1"/>
          <w:numId w:val="115"/>
        </w:numPr>
        <w:ind w:left="1434" w:hanging="357"/>
        <w:contextualSpacing/>
        <w:rPr>
          <w:rFonts w:ascii="Arial" w:hAnsi="Arial" w:cs="Arial"/>
          <w:color w:val="000000" w:themeColor="text1"/>
        </w:rPr>
      </w:pPr>
      <w:r w:rsidRPr="000267BB">
        <w:rPr>
          <w:rFonts w:ascii="Arial" w:hAnsi="Arial" w:cs="Arial"/>
          <w:color w:val="000000" w:themeColor="text1"/>
        </w:rPr>
        <w:t>T</w:t>
      </w:r>
      <w:r w:rsidR="00370F1C" w:rsidRPr="000267BB">
        <w:rPr>
          <w:rFonts w:ascii="Arial" w:hAnsi="Arial" w:cs="Arial"/>
          <w:color w:val="000000" w:themeColor="text1"/>
        </w:rPr>
        <w:t xml:space="preserve">hat </w:t>
      </w:r>
      <w:r w:rsidR="00370F1C" w:rsidRPr="000267BB">
        <w:rPr>
          <w:rFonts w:ascii="Arial" w:hAnsi="Arial" w:cs="Arial"/>
          <w:color w:val="000000" w:themeColor="text1"/>
          <w:lang w:val="en"/>
        </w:rPr>
        <w:t xml:space="preserve">a note confirming the </w:t>
      </w:r>
      <w:r w:rsidR="00370F1C" w:rsidRPr="000267BB">
        <w:rPr>
          <w:rFonts w:ascii="Arial" w:hAnsi="Arial" w:cs="Arial"/>
          <w:color w:val="000000" w:themeColor="text1"/>
        </w:rPr>
        <w:t xml:space="preserve">final </w:t>
      </w:r>
      <w:r w:rsidR="00370F1C" w:rsidRPr="000267BB">
        <w:rPr>
          <w:rFonts w:ascii="Arial" w:hAnsi="Arial" w:cs="Arial"/>
          <w:color w:val="000000" w:themeColor="text1"/>
          <w:lang w:val="en"/>
        </w:rPr>
        <w:t>written warning will be placed on the employee’s personnel file, that a copy will be provided to the employee and that the warning will remain in force for a specified period of time (e.g. 12 months).</w:t>
      </w:r>
      <w:r w:rsidR="00370F1C" w:rsidRPr="000267BB">
        <w:rPr>
          <w:rFonts w:ascii="Arial" w:hAnsi="Arial" w:cs="Arial"/>
          <w:color w:val="000000" w:themeColor="text1"/>
        </w:rPr>
        <w:t> </w:t>
      </w:r>
    </w:p>
    <w:p w14:paraId="10C44401" w14:textId="1A81465B" w:rsidR="00370F1C" w:rsidRPr="000267BB" w:rsidRDefault="00370F1C" w:rsidP="00C5606A">
      <w:pPr>
        <w:pStyle w:val="Heading3"/>
        <w:rPr>
          <w:rFonts w:ascii="Arial" w:hAnsi="Arial" w:cs="Arial"/>
          <w:color w:val="000000" w:themeColor="text1"/>
          <w:sz w:val="22"/>
          <w:szCs w:val="22"/>
        </w:rPr>
      </w:pPr>
      <w:r w:rsidRPr="000267BB">
        <w:rPr>
          <w:rFonts w:ascii="Arial" w:hAnsi="Arial" w:cs="Arial"/>
          <w:color w:val="000000" w:themeColor="text1"/>
          <w:sz w:val="22"/>
          <w:szCs w:val="22"/>
        </w:rPr>
        <w:t>Dismissal</w:t>
      </w:r>
      <w:r w:rsidR="0095426C" w:rsidRPr="000267BB">
        <w:rPr>
          <w:rFonts w:ascii="Arial" w:hAnsi="Arial" w:cs="Arial"/>
          <w:color w:val="000000" w:themeColor="text1"/>
          <w:sz w:val="22"/>
          <w:szCs w:val="22"/>
        </w:rPr>
        <w:t>:</w:t>
      </w:r>
    </w:p>
    <w:p w14:paraId="78E4F1D6" w14:textId="77777777" w:rsidR="009E507C" w:rsidRPr="000267BB" w:rsidRDefault="00370F1C" w:rsidP="009E507C">
      <w:pPr>
        <w:numPr>
          <w:ilvl w:val="0"/>
          <w:numId w:val="120"/>
        </w:numPr>
        <w:rPr>
          <w:rFonts w:ascii="Arial" w:hAnsi="Arial" w:cs="Arial"/>
          <w:color w:val="000000" w:themeColor="text1"/>
        </w:rPr>
      </w:pPr>
      <w:r w:rsidRPr="000267BB">
        <w:rPr>
          <w:rFonts w:ascii="Arial" w:hAnsi="Arial" w:cs="Arial"/>
          <w:color w:val="000000" w:themeColor="text1"/>
        </w:rPr>
        <w:t xml:space="preserve">The </w:t>
      </w:r>
      <w:r w:rsidR="0095426C" w:rsidRPr="000267BB">
        <w:rPr>
          <w:rFonts w:ascii="Arial" w:hAnsi="Arial" w:cs="Arial"/>
          <w:color w:val="000000" w:themeColor="text1"/>
        </w:rPr>
        <w:t>c</w:t>
      </w:r>
      <w:r w:rsidRPr="000267BB">
        <w:rPr>
          <w:rFonts w:ascii="Arial" w:hAnsi="Arial" w:cs="Arial"/>
          <w:color w:val="000000" w:themeColor="text1"/>
        </w:rPr>
        <w:t>ouncil may dismiss:</w:t>
      </w:r>
    </w:p>
    <w:p w14:paraId="7733CC72" w14:textId="77777777" w:rsidR="009E507C" w:rsidRPr="000267BB" w:rsidRDefault="009E507C" w:rsidP="009E507C">
      <w:pPr>
        <w:numPr>
          <w:ilvl w:val="1"/>
          <w:numId w:val="120"/>
        </w:numPr>
        <w:snapToGrid w:val="0"/>
        <w:ind w:left="1434" w:hanging="357"/>
        <w:contextualSpacing/>
        <w:rPr>
          <w:rFonts w:ascii="Arial" w:hAnsi="Arial" w:cs="Arial"/>
          <w:color w:val="000000" w:themeColor="text1"/>
        </w:rPr>
      </w:pPr>
      <w:r w:rsidRPr="000267BB">
        <w:rPr>
          <w:rFonts w:ascii="Arial" w:hAnsi="Arial" w:cs="Arial"/>
          <w:color w:val="000000" w:themeColor="text1"/>
          <w:lang w:val="en"/>
        </w:rPr>
        <w:t>F</w:t>
      </w:r>
      <w:r w:rsidR="00370F1C" w:rsidRPr="000267BB">
        <w:rPr>
          <w:rFonts w:ascii="Arial" w:hAnsi="Arial" w:cs="Arial"/>
          <w:color w:val="000000" w:themeColor="text1"/>
          <w:lang w:val="en"/>
        </w:rPr>
        <w:t>or gross misconduct</w:t>
      </w:r>
      <w:r w:rsidRPr="000267BB">
        <w:rPr>
          <w:rFonts w:ascii="Arial" w:hAnsi="Arial" w:cs="Arial"/>
          <w:color w:val="000000" w:themeColor="text1"/>
        </w:rPr>
        <w:t>.</w:t>
      </w:r>
    </w:p>
    <w:p w14:paraId="2FC7C7D9" w14:textId="77777777" w:rsidR="009E507C" w:rsidRPr="000267BB" w:rsidRDefault="009E507C" w:rsidP="009E507C">
      <w:pPr>
        <w:numPr>
          <w:ilvl w:val="1"/>
          <w:numId w:val="120"/>
        </w:numPr>
        <w:snapToGrid w:val="0"/>
        <w:ind w:left="1434" w:hanging="357"/>
        <w:contextualSpacing/>
        <w:rPr>
          <w:rFonts w:ascii="Arial" w:hAnsi="Arial" w:cs="Arial"/>
          <w:color w:val="000000" w:themeColor="text1"/>
        </w:rPr>
      </w:pPr>
      <w:r w:rsidRPr="000267BB">
        <w:rPr>
          <w:rFonts w:ascii="Arial" w:hAnsi="Arial" w:cs="Arial"/>
          <w:color w:val="000000" w:themeColor="text1"/>
          <w:lang w:val="en-US"/>
        </w:rPr>
        <w:t>I</w:t>
      </w:r>
      <w:r w:rsidR="00370F1C" w:rsidRPr="000267BB">
        <w:rPr>
          <w:rFonts w:ascii="Arial" w:hAnsi="Arial" w:cs="Arial"/>
          <w:color w:val="000000" w:themeColor="text1"/>
          <w:lang w:val="en-US"/>
        </w:rPr>
        <w:t>f there is no improvement within the specified time period, in the conduct which has been the subject of a final written warning</w:t>
      </w:r>
      <w:r w:rsidRPr="000267BB">
        <w:rPr>
          <w:rFonts w:ascii="Arial" w:hAnsi="Arial" w:cs="Arial"/>
          <w:color w:val="000000" w:themeColor="text1"/>
        </w:rPr>
        <w:t>.</w:t>
      </w:r>
    </w:p>
    <w:p w14:paraId="4AE1B193" w14:textId="4A3CE33B" w:rsidR="00370F1C" w:rsidRPr="000267BB" w:rsidRDefault="009E507C" w:rsidP="009E507C">
      <w:pPr>
        <w:numPr>
          <w:ilvl w:val="1"/>
          <w:numId w:val="120"/>
        </w:numPr>
        <w:snapToGrid w:val="0"/>
        <w:ind w:left="1434" w:hanging="357"/>
        <w:contextualSpacing/>
        <w:rPr>
          <w:rFonts w:ascii="Arial" w:hAnsi="Arial" w:cs="Arial"/>
          <w:color w:val="000000" w:themeColor="text1"/>
        </w:rPr>
      </w:pPr>
      <w:r w:rsidRPr="000267BB">
        <w:rPr>
          <w:rFonts w:ascii="Arial" w:hAnsi="Arial" w:cs="Arial"/>
          <w:color w:val="000000" w:themeColor="text1"/>
          <w:lang w:val="en-US"/>
        </w:rPr>
        <w:t>I</w:t>
      </w:r>
      <w:r w:rsidR="00370F1C" w:rsidRPr="000267BB">
        <w:rPr>
          <w:rFonts w:ascii="Arial" w:hAnsi="Arial" w:cs="Arial"/>
          <w:color w:val="000000" w:themeColor="text1"/>
          <w:lang w:val="en-US"/>
        </w:rPr>
        <w:t>f another instance of misconduct has occurred and a final written warning has already been issued and remains in force.</w:t>
      </w:r>
      <w:r w:rsidRPr="000267BB">
        <w:rPr>
          <w:rFonts w:ascii="Arial" w:hAnsi="Arial" w:cs="Arial"/>
          <w:color w:val="000000" w:themeColor="text1"/>
        </w:rPr>
        <w:br/>
      </w:r>
    </w:p>
    <w:p w14:paraId="4F662B8B" w14:textId="2CFAEF98" w:rsidR="00370F1C" w:rsidRPr="000267BB" w:rsidRDefault="00370F1C" w:rsidP="00C5606A">
      <w:pPr>
        <w:numPr>
          <w:ilvl w:val="0"/>
          <w:numId w:val="124"/>
        </w:numPr>
        <w:rPr>
          <w:rFonts w:ascii="Arial" w:hAnsi="Arial" w:cs="Arial"/>
          <w:color w:val="000000" w:themeColor="text1"/>
        </w:rPr>
      </w:pPr>
      <w:r w:rsidRPr="000267BB">
        <w:rPr>
          <w:rFonts w:ascii="Arial" w:hAnsi="Arial" w:cs="Arial"/>
          <w:color w:val="000000" w:themeColor="text1"/>
          <w:lang w:val="en-US"/>
        </w:rPr>
        <w:t xml:space="preserve">The </w:t>
      </w:r>
      <w:r w:rsidR="009E507C" w:rsidRPr="000267BB">
        <w:rPr>
          <w:rFonts w:ascii="Arial" w:hAnsi="Arial" w:cs="Arial"/>
          <w:color w:val="000000" w:themeColor="text1"/>
          <w:lang w:val="en-US"/>
        </w:rPr>
        <w:t>c</w:t>
      </w:r>
      <w:r w:rsidRPr="000267BB">
        <w:rPr>
          <w:rFonts w:ascii="Arial" w:hAnsi="Arial" w:cs="Arial"/>
          <w:color w:val="000000" w:themeColor="text1"/>
          <w:lang w:val="en-US"/>
        </w:rPr>
        <w:t>ouncil will consider very carefully a decision to dismiss. If an employee is dismissed, they will receive a written statement of the reasons for their dismissal, the date on which the employment will end and details of their right of appeal. If the sub-committee decides to take no disciplinary action, no record of the matter will be retained on the employee’s personnel file. Action taken as a result of the disciplinary meeting will remain in force unless it is modified as a result of an appeal.</w:t>
      </w:r>
      <w:r w:rsidRPr="000267BB">
        <w:rPr>
          <w:rFonts w:ascii="Arial" w:hAnsi="Arial" w:cs="Arial"/>
          <w:color w:val="000000" w:themeColor="text1"/>
        </w:rPr>
        <w:t> </w:t>
      </w:r>
    </w:p>
    <w:p w14:paraId="1DA156DA" w14:textId="38CE7367" w:rsidR="00370F1C" w:rsidRPr="000267BB" w:rsidRDefault="00370F1C" w:rsidP="00C5606A">
      <w:pPr>
        <w:pStyle w:val="Heading1"/>
        <w:rPr>
          <w:rStyle w:val="normaltextrun"/>
          <w:rFonts w:ascii="Arial" w:hAnsi="Arial" w:cs="Arial"/>
          <w:b/>
          <w:bCs/>
          <w:color w:val="000000" w:themeColor="text1"/>
          <w:sz w:val="22"/>
          <w:szCs w:val="22"/>
        </w:rPr>
      </w:pPr>
      <w:r w:rsidRPr="000267BB">
        <w:rPr>
          <w:rStyle w:val="normaltextrun"/>
          <w:rFonts w:ascii="Arial" w:hAnsi="Arial" w:cs="Arial"/>
          <w:color w:val="000000" w:themeColor="text1"/>
          <w:sz w:val="22"/>
          <w:szCs w:val="22"/>
        </w:rPr>
        <w:t>The appeal</w:t>
      </w:r>
      <w:r w:rsidR="009E507C" w:rsidRPr="000267BB">
        <w:rPr>
          <w:rStyle w:val="normaltextrun"/>
          <w:rFonts w:ascii="Arial" w:hAnsi="Arial" w:cs="Arial"/>
          <w:color w:val="000000" w:themeColor="text1"/>
          <w:sz w:val="22"/>
          <w:szCs w:val="22"/>
        </w:rPr>
        <w:t>:</w:t>
      </w:r>
    </w:p>
    <w:p w14:paraId="518DBD7D" w14:textId="3D3A4E63" w:rsidR="00370F1C" w:rsidRPr="000267BB" w:rsidRDefault="00370F1C" w:rsidP="00C5606A">
      <w:pPr>
        <w:numPr>
          <w:ilvl w:val="0"/>
          <w:numId w:val="125"/>
        </w:numPr>
        <w:rPr>
          <w:rFonts w:ascii="Arial" w:hAnsi="Arial" w:cs="Arial"/>
          <w:color w:val="000000" w:themeColor="text1"/>
        </w:rPr>
      </w:pPr>
      <w:r w:rsidRPr="000267BB">
        <w:rPr>
          <w:rFonts w:ascii="Arial" w:hAnsi="Arial" w:cs="Arial"/>
          <w:color w:val="000000" w:themeColor="text1"/>
          <w:lang w:val="en"/>
        </w:rPr>
        <w:t xml:space="preserve">An employee who is the subject of disciplinary action will be notified of the right of appeal. Their written notice of appeal must be received by the </w:t>
      </w:r>
      <w:r w:rsidR="009E507C" w:rsidRPr="000267BB">
        <w:rPr>
          <w:rFonts w:ascii="Arial" w:hAnsi="Arial" w:cs="Arial"/>
          <w:color w:val="000000" w:themeColor="text1"/>
          <w:lang w:val="en"/>
        </w:rPr>
        <w:t>c</w:t>
      </w:r>
      <w:r w:rsidRPr="000267BB">
        <w:rPr>
          <w:rFonts w:ascii="Arial" w:hAnsi="Arial" w:cs="Arial"/>
          <w:color w:val="000000" w:themeColor="text1"/>
          <w:lang w:val="en"/>
        </w:rPr>
        <w:t xml:space="preserve">ouncil </w:t>
      </w:r>
      <w:r w:rsidRPr="000267BB">
        <w:rPr>
          <w:rFonts w:ascii="Arial" w:hAnsi="Arial" w:cs="Arial"/>
          <w:color w:val="000000" w:themeColor="text1"/>
          <w:lang w:val="en-US"/>
        </w:rPr>
        <w:t xml:space="preserve">within </w:t>
      </w:r>
      <w:r w:rsidR="009E507C" w:rsidRPr="000267BB">
        <w:rPr>
          <w:rFonts w:ascii="Arial" w:hAnsi="Arial" w:cs="Arial"/>
          <w:color w:val="000000" w:themeColor="text1"/>
          <w:lang w:val="en-US"/>
        </w:rPr>
        <w:t>seven</w:t>
      </w:r>
      <w:r w:rsidRPr="000267BB">
        <w:rPr>
          <w:rFonts w:ascii="Arial" w:hAnsi="Arial" w:cs="Arial"/>
          <w:color w:val="000000" w:themeColor="text1"/>
          <w:lang w:val="en-US"/>
        </w:rPr>
        <w:t xml:space="preserve"> calendar days of the employee receiving written notice of the disciplinary action and must specify the grounds for appeal. </w:t>
      </w:r>
      <w:r w:rsidRPr="000267BB">
        <w:rPr>
          <w:rFonts w:ascii="Arial" w:hAnsi="Arial" w:cs="Arial"/>
          <w:color w:val="000000" w:themeColor="text1"/>
        </w:rPr>
        <w:t> </w:t>
      </w:r>
    </w:p>
    <w:p w14:paraId="79B001BC" w14:textId="77777777" w:rsidR="009E507C" w:rsidRPr="000267BB" w:rsidRDefault="00370F1C" w:rsidP="009E507C">
      <w:pPr>
        <w:numPr>
          <w:ilvl w:val="0"/>
          <w:numId w:val="126"/>
        </w:numPr>
        <w:rPr>
          <w:rFonts w:ascii="Arial" w:hAnsi="Arial" w:cs="Arial"/>
          <w:color w:val="000000" w:themeColor="text1"/>
        </w:rPr>
      </w:pPr>
      <w:r w:rsidRPr="000267BB">
        <w:rPr>
          <w:rFonts w:ascii="Arial" w:hAnsi="Arial" w:cs="Arial"/>
          <w:color w:val="000000" w:themeColor="text1"/>
          <w:lang w:val="en"/>
        </w:rPr>
        <w:t>The grounds for appeal include</w:t>
      </w:r>
      <w:r w:rsidR="009E507C" w:rsidRPr="000267BB">
        <w:rPr>
          <w:rFonts w:ascii="Arial" w:hAnsi="Arial" w:cs="Arial"/>
          <w:color w:val="000000" w:themeColor="text1"/>
          <w:lang w:val="en"/>
        </w:rPr>
        <w:t>:</w:t>
      </w:r>
    </w:p>
    <w:p w14:paraId="1797BE88" w14:textId="77777777" w:rsidR="009E507C" w:rsidRPr="000267BB" w:rsidRDefault="009E507C" w:rsidP="009E507C">
      <w:pPr>
        <w:numPr>
          <w:ilvl w:val="1"/>
          <w:numId w:val="126"/>
        </w:numPr>
        <w:ind w:left="1434" w:hanging="357"/>
        <w:contextualSpacing/>
        <w:rPr>
          <w:rFonts w:ascii="Arial" w:hAnsi="Arial" w:cs="Arial"/>
          <w:color w:val="000000" w:themeColor="text1"/>
        </w:rPr>
      </w:pPr>
      <w:r w:rsidRPr="000267BB">
        <w:rPr>
          <w:rFonts w:ascii="Arial" w:hAnsi="Arial" w:cs="Arial"/>
          <w:color w:val="000000" w:themeColor="text1"/>
          <w:lang w:val="en"/>
        </w:rPr>
        <w:t>A</w:t>
      </w:r>
      <w:r w:rsidR="00370F1C" w:rsidRPr="000267BB">
        <w:rPr>
          <w:rFonts w:ascii="Arial" w:hAnsi="Arial" w:cs="Arial"/>
          <w:color w:val="000000" w:themeColor="text1"/>
          <w:lang w:val="en"/>
        </w:rPr>
        <w:t xml:space="preserve"> failure by the </w:t>
      </w:r>
      <w:r w:rsidRPr="000267BB">
        <w:rPr>
          <w:rFonts w:ascii="Arial" w:hAnsi="Arial" w:cs="Arial"/>
          <w:color w:val="000000" w:themeColor="text1"/>
          <w:lang w:val="en"/>
        </w:rPr>
        <w:t>c</w:t>
      </w:r>
      <w:r w:rsidR="00370F1C" w:rsidRPr="000267BB">
        <w:rPr>
          <w:rFonts w:ascii="Arial" w:hAnsi="Arial" w:cs="Arial"/>
          <w:color w:val="000000" w:themeColor="text1"/>
          <w:lang w:val="en"/>
        </w:rPr>
        <w:t>ouncil to follow its disciplinary policy</w:t>
      </w:r>
      <w:r w:rsidRPr="000267BB">
        <w:rPr>
          <w:rFonts w:ascii="Arial" w:hAnsi="Arial" w:cs="Arial"/>
          <w:color w:val="000000" w:themeColor="text1"/>
        </w:rPr>
        <w:t>.</w:t>
      </w:r>
    </w:p>
    <w:p w14:paraId="6E4FADF2" w14:textId="2BA7FA49" w:rsidR="009E507C" w:rsidRPr="000267BB" w:rsidRDefault="009E507C" w:rsidP="009E507C">
      <w:pPr>
        <w:numPr>
          <w:ilvl w:val="1"/>
          <w:numId w:val="126"/>
        </w:numPr>
        <w:ind w:left="1434" w:hanging="357"/>
        <w:contextualSpacing/>
        <w:rPr>
          <w:rFonts w:ascii="Arial" w:hAnsi="Arial" w:cs="Arial"/>
          <w:color w:val="000000" w:themeColor="text1"/>
        </w:rPr>
      </w:pPr>
      <w:r w:rsidRPr="000267BB">
        <w:rPr>
          <w:rFonts w:ascii="Arial" w:hAnsi="Arial" w:cs="Arial"/>
          <w:color w:val="000000" w:themeColor="text1"/>
          <w:lang w:val="en"/>
        </w:rPr>
        <w:lastRenderedPageBreak/>
        <w:t>T</w:t>
      </w:r>
      <w:r w:rsidR="00370F1C" w:rsidRPr="000267BB">
        <w:rPr>
          <w:rFonts w:ascii="Arial" w:hAnsi="Arial" w:cs="Arial"/>
          <w:color w:val="000000" w:themeColor="text1"/>
          <w:lang w:val="en"/>
        </w:rPr>
        <w:t>he sub-committee di</w:t>
      </w:r>
      <w:r w:rsidRPr="000267BB">
        <w:rPr>
          <w:rFonts w:ascii="Arial" w:hAnsi="Arial" w:cs="Arial"/>
          <w:color w:val="000000" w:themeColor="text1"/>
          <w:lang w:val="en"/>
        </w:rPr>
        <w:t>d</w:t>
      </w:r>
      <w:r w:rsidR="00370F1C" w:rsidRPr="000267BB">
        <w:rPr>
          <w:rFonts w:ascii="Arial" w:hAnsi="Arial" w:cs="Arial"/>
          <w:color w:val="000000" w:themeColor="text1"/>
          <w:lang w:val="en"/>
        </w:rPr>
        <w:t xml:space="preserve"> not support</w:t>
      </w:r>
      <w:r w:rsidRPr="000267BB">
        <w:rPr>
          <w:rFonts w:ascii="Arial" w:hAnsi="Arial" w:cs="Arial"/>
          <w:color w:val="000000" w:themeColor="text1"/>
          <w:lang w:val="en"/>
        </w:rPr>
        <w:t xml:space="preserve"> the</w:t>
      </w:r>
      <w:r w:rsidR="00370F1C" w:rsidRPr="000267BB">
        <w:rPr>
          <w:rFonts w:ascii="Arial" w:hAnsi="Arial" w:cs="Arial"/>
          <w:color w:val="000000" w:themeColor="text1"/>
          <w:lang w:val="en"/>
        </w:rPr>
        <w:t xml:space="preserve"> </w:t>
      </w:r>
      <w:r w:rsidRPr="000267BB">
        <w:rPr>
          <w:rFonts w:ascii="Arial" w:hAnsi="Arial" w:cs="Arial"/>
          <w:color w:val="000000" w:themeColor="text1"/>
          <w:lang w:val="en"/>
        </w:rPr>
        <w:t>sub-committee’s</w:t>
      </w:r>
      <w:r w:rsidR="00370F1C" w:rsidRPr="000267BB">
        <w:rPr>
          <w:rFonts w:ascii="Arial" w:hAnsi="Arial" w:cs="Arial"/>
          <w:color w:val="000000" w:themeColor="text1"/>
          <w:lang w:val="en"/>
        </w:rPr>
        <w:t xml:space="preserve"> </w:t>
      </w:r>
      <w:r w:rsidRPr="000267BB">
        <w:rPr>
          <w:rFonts w:ascii="Arial" w:hAnsi="Arial" w:cs="Arial"/>
          <w:color w:val="000000" w:themeColor="text1"/>
          <w:lang w:val="en"/>
        </w:rPr>
        <w:t>disciplinary</w:t>
      </w:r>
      <w:r w:rsidR="00370F1C" w:rsidRPr="000267BB">
        <w:rPr>
          <w:rFonts w:ascii="Arial" w:hAnsi="Arial" w:cs="Arial"/>
          <w:color w:val="000000" w:themeColor="text1"/>
          <w:lang w:val="en"/>
        </w:rPr>
        <w:t xml:space="preserve"> </w:t>
      </w:r>
      <w:r w:rsidRPr="000267BB">
        <w:rPr>
          <w:rFonts w:ascii="Arial" w:hAnsi="Arial" w:cs="Arial"/>
          <w:color w:val="000000" w:themeColor="text1"/>
          <w:lang w:val="en"/>
        </w:rPr>
        <w:t>decision</w:t>
      </w:r>
      <w:r w:rsidRPr="000267BB">
        <w:rPr>
          <w:rFonts w:ascii="Arial" w:hAnsi="Arial" w:cs="Arial"/>
          <w:color w:val="000000" w:themeColor="text1"/>
        </w:rPr>
        <w:t>.</w:t>
      </w:r>
    </w:p>
    <w:p w14:paraId="071906F4" w14:textId="77777777" w:rsidR="009E507C" w:rsidRPr="000267BB" w:rsidRDefault="009E507C" w:rsidP="009E507C">
      <w:pPr>
        <w:numPr>
          <w:ilvl w:val="1"/>
          <w:numId w:val="126"/>
        </w:numPr>
        <w:ind w:left="1434" w:hanging="357"/>
        <w:contextualSpacing/>
        <w:rPr>
          <w:rFonts w:ascii="Arial" w:hAnsi="Arial" w:cs="Arial"/>
          <w:color w:val="000000" w:themeColor="text1"/>
        </w:rPr>
      </w:pPr>
      <w:r w:rsidRPr="000267BB">
        <w:rPr>
          <w:rFonts w:ascii="Arial" w:hAnsi="Arial" w:cs="Arial"/>
          <w:color w:val="000000" w:themeColor="text1"/>
          <w:lang w:val="en"/>
        </w:rPr>
        <w:t>T</w:t>
      </w:r>
      <w:r w:rsidR="00370F1C" w:rsidRPr="000267BB">
        <w:rPr>
          <w:rFonts w:ascii="Arial" w:hAnsi="Arial" w:cs="Arial"/>
          <w:color w:val="000000" w:themeColor="text1"/>
          <w:lang w:val="en"/>
        </w:rPr>
        <w:t>he disciplinary action was too severe in the circumstances of the case</w:t>
      </w:r>
      <w:r w:rsidRPr="000267BB">
        <w:rPr>
          <w:rFonts w:ascii="Arial" w:hAnsi="Arial" w:cs="Arial"/>
          <w:color w:val="000000" w:themeColor="text1"/>
        </w:rPr>
        <w:t>.</w:t>
      </w:r>
    </w:p>
    <w:p w14:paraId="6462C942" w14:textId="66397D30" w:rsidR="00370F1C" w:rsidRPr="000267BB" w:rsidRDefault="009E507C" w:rsidP="009E507C">
      <w:pPr>
        <w:numPr>
          <w:ilvl w:val="1"/>
          <w:numId w:val="126"/>
        </w:numPr>
        <w:ind w:left="1434" w:hanging="357"/>
        <w:contextualSpacing/>
        <w:rPr>
          <w:rFonts w:ascii="Arial" w:hAnsi="Arial" w:cs="Arial"/>
          <w:color w:val="000000" w:themeColor="text1"/>
        </w:rPr>
      </w:pPr>
      <w:r w:rsidRPr="000267BB">
        <w:rPr>
          <w:rFonts w:ascii="Arial" w:hAnsi="Arial" w:cs="Arial"/>
          <w:color w:val="000000" w:themeColor="text1"/>
          <w:lang w:val="en-US"/>
        </w:rPr>
        <w:t>N</w:t>
      </w:r>
      <w:r w:rsidR="00370F1C" w:rsidRPr="000267BB">
        <w:rPr>
          <w:rFonts w:ascii="Arial" w:hAnsi="Arial" w:cs="Arial"/>
          <w:color w:val="000000" w:themeColor="text1"/>
          <w:lang w:val="en-US"/>
        </w:rPr>
        <w:t>ew evidence has come to light since the disciplinary meeting.</w:t>
      </w:r>
      <w:r w:rsidRPr="000267BB">
        <w:rPr>
          <w:rFonts w:ascii="Arial" w:hAnsi="Arial" w:cs="Arial"/>
          <w:color w:val="000000" w:themeColor="text1"/>
          <w:lang w:val="en-US"/>
        </w:rPr>
        <w:br/>
      </w:r>
    </w:p>
    <w:p w14:paraId="3CCFD8B2" w14:textId="63B82A97" w:rsidR="00370F1C" w:rsidRPr="000267BB" w:rsidRDefault="00370F1C" w:rsidP="00C5606A">
      <w:pPr>
        <w:numPr>
          <w:ilvl w:val="0"/>
          <w:numId w:val="131"/>
        </w:numPr>
        <w:rPr>
          <w:rFonts w:ascii="Arial" w:hAnsi="Arial" w:cs="Arial"/>
          <w:color w:val="000000" w:themeColor="text1"/>
        </w:rPr>
      </w:pPr>
      <w:r w:rsidRPr="000267BB">
        <w:rPr>
          <w:rFonts w:ascii="Arial" w:hAnsi="Arial" w:cs="Arial"/>
          <w:color w:val="000000" w:themeColor="text1"/>
          <w:lang w:val="en"/>
        </w:rPr>
        <w:t xml:space="preserve">Where possible, the appeal will be heard by a panel of 3 members of the staffing committee who have not previously been involved in the case. This includes the Investigator. There may be insufficient members of the staffing committee who have not previously been involved. If so, the appeal panel will be a committee of 3 members of the </w:t>
      </w:r>
      <w:r w:rsidR="009E507C" w:rsidRPr="000267BB">
        <w:rPr>
          <w:rFonts w:ascii="Arial" w:hAnsi="Arial" w:cs="Arial"/>
          <w:color w:val="000000" w:themeColor="text1"/>
          <w:lang w:val="en"/>
        </w:rPr>
        <w:t>c</w:t>
      </w:r>
      <w:r w:rsidRPr="000267BB">
        <w:rPr>
          <w:rFonts w:ascii="Arial" w:hAnsi="Arial" w:cs="Arial"/>
          <w:color w:val="000000" w:themeColor="text1"/>
          <w:lang w:val="en"/>
        </w:rPr>
        <w:t>ouncil who may include members of the staff committee.</w:t>
      </w:r>
      <w:r w:rsidRPr="000267BB">
        <w:rPr>
          <w:rFonts w:ascii="Arial" w:hAnsi="Arial" w:cs="Arial"/>
          <w:color w:val="000000" w:themeColor="text1"/>
        </w:rPr>
        <w:t xml:space="preserve"> The appeal panel will appoint a </w:t>
      </w:r>
      <w:r w:rsidR="009E507C" w:rsidRPr="000267BB">
        <w:rPr>
          <w:rFonts w:ascii="Arial" w:hAnsi="Arial" w:cs="Arial"/>
          <w:color w:val="000000" w:themeColor="text1"/>
        </w:rPr>
        <w:t>chair</w:t>
      </w:r>
      <w:r w:rsidRPr="000267BB">
        <w:rPr>
          <w:rFonts w:ascii="Arial" w:hAnsi="Arial" w:cs="Arial"/>
          <w:color w:val="000000" w:themeColor="text1"/>
        </w:rPr>
        <w:t xml:space="preserve"> from one of its members. </w:t>
      </w:r>
    </w:p>
    <w:p w14:paraId="0CB8F7D7" w14:textId="77777777" w:rsidR="00370F1C" w:rsidRPr="000267BB" w:rsidRDefault="00370F1C" w:rsidP="00C5606A">
      <w:pPr>
        <w:numPr>
          <w:ilvl w:val="0"/>
          <w:numId w:val="132"/>
        </w:numPr>
        <w:rPr>
          <w:rFonts w:ascii="Arial" w:hAnsi="Arial" w:cs="Arial"/>
          <w:color w:val="000000" w:themeColor="text1"/>
        </w:rPr>
      </w:pPr>
      <w:r w:rsidRPr="000267BB">
        <w:rPr>
          <w:rFonts w:ascii="Arial" w:hAnsi="Arial" w:cs="Arial"/>
          <w:color w:val="000000" w:themeColor="text1"/>
          <w:lang w:val="en"/>
        </w:rPr>
        <w:t xml:space="preserve">The employee will be notified, in writing, within 14 calendar days of receipt of the notice of appeal of the time, date and place of the appeal meeting. The employee will be advised that they may be accompanied by a companion - </w:t>
      </w:r>
      <w:r w:rsidRPr="000267BB">
        <w:rPr>
          <w:rFonts w:ascii="Arial" w:hAnsi="Arial" w:cs="Arial"/>
          <w:color w:val="000000" w:themeColor="text1"/>
        </w:rPr>
        <w:t>a workplace colleague, a trade union representative or a trade union official</w:t>
      </w:r>
      <w:r w:rsidRPr="000267BB">
        <w:rPr>
          <w:rFonts w:ascii="Arial" w:hAnsi="Arial" w:cs="Arial"/>
          <w:color w:val="000000" w:themeColor="text1"/>
          <w:lang w:val="en"/>
        </w:rPr>
        <w:t>.</w:t>
      </w:r>
      <w:r w:rsidRPr="000267BB">
        <w:rPr>
          <w:rFonts w:ascii="Arial" w:hAnsi="Arial" w:cs="Arial"/>
          <w:color w:val="000000" w:themeColor="text1"/>
        </w:rPr>
        <w:t> </w:t>
      </w:r>
    </w:p>
    <w:p w14:paraId="14BAA243" w14:textId="77777777" w:rsidR="009E507C" w:rsidRPr="000267BB" w:rsidRDefault="00370F1C" w:rsidP="009E507C">
      <w:pPr>
        <w:numPr>
          <w:ilvl w:val="0"/>
          <w:numId w:val="133"/>
        </w:numPr>
        <w:rPr>
          <w:rFonts w:ascii="Arial" w:hAnsi="Arial" w:cs="Arial"/>
          <w:color w:val="000000" w:themeColor="text1"/>
        </w:rPr>
      </w:pPr>
      <w:r w:rsidRPr="000267BB">
        <w:rPr>
          <w:rFonts w:ascii="Arial" w:hAnsi="Arial" w:cs="Arial"/>
          <w:color w:val="000000" w:themeColor="text1"/>
          <w:lang w:val="en-US"/>
        </w:rPr>
        <w:t xml:space="preserve">At the appeal meeting, the </w:t>
      </w:r>
      <w:r w:rsidR="009E507C" w:rsidRPr="000267BB">
        <w:rPr>
          <w:rFonts w:ascii="Arial" w:hAnsi="Arial" w:cs="Arial"/>
          <w:color w:val="000000" w:themeColor="text1"/>
          <w:lang w:val="en-US"/>
        </w:rPr>
        <w:t>chair</w:t>
      </w:r>
      <w:r w:rsidRPr="000267BB">
        <w:rPr>
          <w:rFonts w:ascii="Arial" w:hAnsi="Arial" w:cs="Arial"/>
          <w:color w:val="000000" w:themeColor="text1"/>
          <w:lang w:val="en-US"/>
        </w:rPr>
        <w:t xml:space="preserve"> will:</w:t>
      </w:r>
    </w:p>
    <w:p w14:paraId="14EC329E" w14:textId="77777777" w:rsidR="009E507C" w:rsidRPr="000267BB" w:rsidRDefault="009E507C" w:rsidP="009E507C">
      <w:pPr>
        <w:pStyle w:val="ListParagraph"/>
        <w:numPr>
          <w:ilvl w:val="1"/>
          <w:numId w:val="148"/>
        </w:numPr>
        <w:rPr>
          <w:rFonts w:ascii="Arial" w:hAnsi="Arial" w:cs="Arial"/>
          <w:color w:val="000000" w:themeColor="text1"/>
        </w:rPr>
      </w:pPr>
      <w:r w:rsidRPr="000267BB">
        <w:rPr>
          <w:rFonts w:ascii="Arial" w:hAnsi="Arial" w:cs="Arial"/>
          <w:color w:val="000000" w:themeColor="text1"/>
          <w:lang w:val="en"/>
        </w:rPr>
        <w:t>I</w:t>
      </w:r>
      <w:r w:rsidR="00370F1C" w:rsidRPr="000267BB">
        <w:rPr>
          <w:rFonts w:ascii="Arial" w:hAnsi="Arial" w:cs="Arial"/>
          <w:color w:val="000000" w:themeColor="text1"/>
          <w:lang w:val="en"/>
        </w:rPr>
        <w:t>ntroduce the panel members to the employee</w:t>
      </w:r>
      <w:r w:rsidRPr="000267BB">
        <w:rPr>
          <w:rFonts w:ascii="Arial" w:hAnsi="Arial" w:cs="Arial"/>
          <w:color w:val="000000" w:themeColor="text1"/>
          <w:lang w:val="en"/>
        </w:rPr>
        <w:t>.</w:t>
      </w:r>
    </w:p>
    <w:p w14:paraId="43DB15F1" w14:textId="77777777" w:rsidR="009E507C" w:rsidRPr="000267BB" w:rsidRDefault="009E507C" w:rsidP="009E507C">
      <w:pPr>
        <w:pStyle w:val="ListParagraph"/>
        <w:numPr>
          <w:ilvl w:val="1"/>
          <w:numId w:val="148"/>
        </w:numPr>
        <w:rPr>
          <w:rFonts w:ascii="Arial" w:hAnsi="Arial" w:cs="Arial"/>
          <w:color w:val="000000" w:themeColor="text1"/>
        </w:rPr>
      </w:pPr>
      <w:r w:rsidRPr="000267BB">
        <w:rPr>
          <w:rFonts w:ascii="Arial" w:hAnsi="Arial" w:cs="Arial"/>
          <w:color w:val="000000" w:themeColor="text1"/>
          <w:lang w:val="en"/>
        </w:rPr>
        <w:t>E</w:t>
      </w:r>
      <w:r w:rsidR="00370F1C" w:rsidRPr="000267BB">
        <w:rPr>
          <w:rFonts w:ascii="Arial" w:hAnsi="Arial" w:cs="Arial"/>
          <w:color w:val="000000" w:themeColor="text1"/>
          <w:lang w:val="en"/>
        </w:rPr>
        <w:t>xplain the purpose of the meeting, which is to hear the employee’s reasons for appealing against the disciplinary decision</w:t>
      </w:r>
      <w:r w:rsidRPr="000267BB">
        <w:rPr>
          <w:rFonts w:ascii="Arial" w:hAnsi="Arial" w:cs="Arial"/>
          <w:color w:val="000000" w:themeColor="text1"/>
          <w:lang w:val="en"/>
        </w:rPr>
        <w:t>.</w:t>
      </w:r>
    </w:p>
    <w:p w14:paraId="4C771D40" w14:textId="5930E557" w:rsidR="00370F1C" w:rsidRPr="000267BB" w:rsidRDefault="009E507C" w:rsidP="009E507C">
      <w:pPr>
        <w:pStyle w:val="ListParagraph"/>
        <w:numPr>
          <w:ilvl w:val="1"/>
          <w:numId w:val="148"/>
        </w:numPr>
        <w:rPr>
          <w:rFonts w:ascii="Arial" w:hAnsi="Arial" w:cs="Arial"/>
          <w:color w:val="000000" w:themeColor="text1"/>
        </w:rPr>
      </w:pPr>
      <w:r w:rsidRPr="000267BB">
        <w:rPr>
          <w:rFonts w:ascii="Arial" w:hAnsi="Arial" w:cs="Arial"/>
          <w:color w:val="000000" w:themeColor="text1"/>
          <w:lang w:val="en"/>
        </w:rPr>
        <w:t>E</w:t>
      </w:r>
      <w:r w:rsidR="00370F1C" w:rsidRPr="000267BB">
        <w:rPr>
          <w:rFonts w:ascii="Arial" w:hAnsi="Arial" w:cs="Arial"/>
          <w:color w:val="000000" w:themeColor="text1"/>
          <w:lang w:val="en"/>
        </w:rPr>
        <w:t>xplain the action that the appeal panel may take. </w:t>
      </w:r>
      <w:r w:rsidR="00370F1C" w:rsidRPr="000267BB">
        <w:rPr>
          <w:rFonts w:ascii="Arial" w:hAnsi="Arial" w:cs="Arial"/>
          <w:color w:val="000000" w:themeColor="text1"/>
        </w:rPr>
        <w:t> </w:t>
      </w:r>
    </w:p>
    <w:p w14:paraId="10A9EBA2" w14:textId="77777777" w:rsidR="00370F1C" w:rsidRPr="000267BB" w:rsidRDefault="00370F1C" w:rsidP="00C5606A">
      <w:pPr>
        <w:numPr>
          <w:ilvl w:val="0"/>
          <w:numId w:val="137"/>
        </w:numPr>
        <w:rPr>
          <w:rFonts w:ascii="Arial" w:hAnsi="Arial" w:cs="Arial"/>
          <w:color w:val="000000" w:themeColor="text1"/>
        </w:rPr>
      </w:pPr>
      <w:r w:rsidRPr="000267BB">
        <w:rPr>
          <w:rFonts w:ascii="Arial" w:hAnsi="Arial" w:cs="Arial"/>
          <w:color w:val="000000" w:themeColor="text1"/>
          <w:lang w:val="en"/>
        </w:rPr>
        <w:t>The employee (or companion) will be asked to explain the grounds for appeal. </w:t>
      </w:r>
      <w:r w:rsidRPr="000267BB">
        <w:rPr>
          <w:rFonts w:ascii="Arial" w:hAnsi="Arial" w:cs="Arial"/>
          <w:color w:val="000000" w:themeColor="text1"/>
        </w:rPr>
        <w:t> </w:t>
      </w:r>
    </w:p>
    <w:p w14:paraId="61C14EFC" w14:textId="737E0A31" w:rsidR="00370F1C" w:rsidRPr="000267BB" w:rsidRDefault="00370F1C" w:rsidP="00C5606A">
      <w:pPr>
        <w:numPr>
          <w:ilvl w:val="0"/>
          <w:numId w:val="138"/>
        </w:numPr>
        <w:rPr>
          <w:rFonts w:ascii="Arial" w:hAnsi="Arial" w:cs="Arial"/>
          <w:color w:val="000000" w:themeColor="text1"/>
        </w:rPr>
      </w:pPr>
      <w:r w:rsidRPr="000267BB">
        <w:rPr>
          <w:rFonts w:ascii="Arial" w:hAnsi="Arial" w:cs="Arial"/>
          <w:color w:val="000000" w:themeColor="text1"/>
          <w:lang w:val="en-US"/>
        </w:rPr>
        <w:t xml:space="preserve">The </w:t>
      </w:r>
      <w:r w:rsidR="009E507C" w:rsidRPr="000267BB">
        <w:rPr>
          <w:rFonts w:ascii="Arial" w:hAnsi="Arial" w:cs="Arial"/>
          <w:color w:val="000000" w:themeColor="text1"/>
          <w:lang w:val="en-US"/>
        </w:rPr>
        <w:t>chair</w:t>
      </w:r>
      <w:r w:rsidRPr="000267BB">
        <w:rPr>
          <w:rFonts w:ascii="Arial" w:hAnsi="Arial" w:cs="Arial"/>
          <w:color w:val="000000" w:themeColor="text1"/>
          <w:lang w:val="en-US"/>
        </w:rPr>
        <w:t xml:space="preserve"> will inform the employee that they will receive the decision and the panel’s reasons, in writing, usually within five working days of the appeal hearing. </w:t>
      </w:r>
      <w:r w:rsidRPr="000267BB">
        <w:rPr>
          <w:rFonts w:ascii="Arial" w:hAnsi="Arial" w:cs="Arial"/>
          <w:color w:val="000000" w:themeColor="text1"/>
        </w:rPr>
        <w:t> </w:t>
      </w:r>
    </w:p>
    <w:p w14:paraId="50000F09" w14:textId="273AB126" w:rsidR="00370F1C" w:rsidRPr="000267BB" w:rsidRDefault="00370F1C" w:rsidP="00C5606A">
      <w:pPr>
        <w:numPr>
          <w:ilvl w:val="0"/>
          <w:numId w:val="139"/>
        </w:numPr>
        <w:rPr>
          <w:rFonts w:ascii="Arial" w:hAnsi="Arial" w:cs="Arial"/>
          <w:color w:val="000000" w:themeColor="text1"/>
        </w:rPr>
      </w:pPr>
      <w:r w:rsidRPr="000267BB">
        <w:rPr>
          <w:rFonts w:ascii="Arial" w:hAnsi="Arial" w:cs="Arial"/>
          <w:color w:val="000000" w:themeColor="text1"/>
          <w:lang w:val="en-US"/>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w:t>
      </w:r>
      <w:r w:rsidR="009E507C" w:rsidRPr="000267BB">
        <w:rPr>
          <w:rFonts w:ascii="Arial" w:hAnsi="Arial" w:cs="Arial"/>
          <w:color w:val="000000" w:themeColor="text1"/>
          <w:lang w:val="en-US"/>
        </w:rPr>
        <w:t>i</w:t>
      </w:r>
      <w:r w:rsidRPr="000267BB">
        <w:rPr>
          <w:rFonts w:ascii="Arial" w:hAnsi="Arial" w:cs="Arial"/>
          <w:color w:val="000000" w:themeColor="text1"/>
          <w:lang w:val="en-US"/>
        </w:rPr>
        <w:t>n the employee’s personnel file. </w:t>
      </w:r>
      <w:r w:rsidRPr="000267BB">
        <w:rPr>
          <w:rFonts w:ascii="Arial" w:hAnsi="Arial" w:cs="Arial"/>
          <w:color w:val="000000" w:themeColor="text1"/>
        </w:rPr>
        <w:t> </w:t>
      </w:r>
    </w:p>
    <w:p w14:paraId="2D4D9EEB" w14:textId="77777777" w:rsidR="00370F1C" w:rsidRPr="000267BB" w:rsidRDefault="00370F1C" w:rsidP="00C5606A">
      <w:pPr>
        <w:numPr>
          <w:ilvl w:val="0"/>
          <w:numId w:val="140"/>
        </w:numPr>
        <w:rPr>
          <w:rFonts w:ascii="Arial" w:hAnsi="Arial" w:cs="Arial"/>
          <w:color w:val="000000" w:themeColor="text1"/>
        </w:rPr>
      </w:pPr>
      <w:r w:rsidRPr="000267BB">
        <w:rPr>
          <w:rFonts w:ascii="Arial" w:hAnsi="Arial" w:cs="Arial"/>
          <w:color w:val="000000" w:themeColor="text1"/>
          <w:lang w:val="en"/>
        </w:rPr>
        <w:t>If an appeal against dismissal is upheld, the employee will be paid in full for the period from the date of dismissal and continuity of service will be preserved.</w:t>
      </w:r>
      <w:r w:rsidRPr="000267BB">
        <w:rPr>
          <w:rFonts w:ascii="Arial" w:hAnsi="Arial" w:cs="Arial"/>
          <w:color w:val="000000" w:themeColor="text1"/>
        </w:rPr>
        <w:t> </w:t>
      </w:r>
    </w:p>
    <w:p w14:paraId="15D65E43" w14:textId="77777777" w:rsidR="00370F1C" w:rsidRPr="000267BB" w:rsidRDefault="00370F1C" w:rsidP="00C5606A">
      <w:pPr>
        <w:numPr>
          <w:ilvl w:val="0"/>
          <w:numId w:val="141"/>
        </w:numPr>
        <w:rPr>
          <w:rFonts w:ascii="Arial" w:hAnsi="Arial" w:cs="Arial"/>
          <w:color w:val="000000" w:themeColor="text1"/>
        </w:rPr>
      </w:pPr>
      <w:r w:rsidRPr="000267BB">
        <w:rPr>
          <w:rFonts w:ascii="Arial" w:hAnsi="Arial" w:cs="Arial"/>
          <w:color w:val="000000" w:themeColor="text1"/>
          <w:lang w:val="en-US"/>
        </w:rPr>
        <w:t>The</w:t>
      </w:r>
      <w:r w:rsidRPr="000267BB">
        <w:rPr>
          <w:rFonts w:ascii="Arial" w:hAnsi="Arial" w:cs="Arial"/>
          <w:color w:val="000000" w:themeColor="text1"/>
          <w:lang w:val="en"/>
        </w:rPr>
        <w:t xml:space="preserve"> appeal panel’s</w:t>
      </w:r>
      <w:r w:rsidRPr="000267BB">
        <w:rPr>
          <w:rFonts w:ascii="Arial" w:hAnsi="Arial" w:cs="Arial"/>
          <w:color w:val="000000" w:themeColor="text1"/>
          <w:lang w:val="en-US"/>
        </w:rPr>
        <w:t xml:space="preserve"> decision is final. </w:t>
      </w:r>
      <w:r w:rsidRPr="000267BB">
        <w:rPr>
          <w:rFonts w:ascii="Arial" w:hAnsi="Arial" w:cs="Arial"/>
          <w:color w:val="000000" w:themeColor="text1"/>
        </w:rPr>
        <w:t> </w:t>
      </w:r>
    </w:p>
    <w:p w14:paraId="79E5D9A0" w14:textId="77777777" w:rsidR="003056CA" w:rsidRPr="000267BB" w:rsidRDefault="00A07368" w:rsidP="003056CA">
      <w:pPr>
        <w:pStyle w:val="Heading1"/>
        <w:spacing w:before="161" w:after="161"/>
        <w:rPr>
          <w:rFonts w:ascii="Arial" w:hAnsi="Arial" w:cs="Arial"/>
          <w:b/>
          <w:bCs/>
          <w:color w:val="000000" w:themeColor="text1"/>
          <w:sz w:val="22"/>
          <w:szCs w:val="22"/>
        </w:rPr>
      </w:pPr>
      <w:r w:rsidRPr="000267BB">
        <w:rPr>
          <w:rFonts w:ascii="Arial" w:hAnsi="Arial" w:cs="Arial"/>
          <w:b/>
          <w:bCs/>
          <w:color w:val="000000" w:themeColor="text1"/>
          <w:sz w:val="22"/>
          <w:szCs w:val="22"/>
        </w:rPr>
        <w:t>Important notice</w:t>
      </w:r>
    </w:p>
    <w:p w14:paraId="47AE4CD4" w14:textId="77777777" w:rsidR="003056CA" w:rsidRPr="000267BB" w:rsidRDefault="00A07368" w:rsidP="003056CA">
      <w:pPr>
        <w:pStyle w:val="Heading1"/>
        <w:spacing w:before="161" w:after="161"/>
        <w:rPr>
          <w:rFonts w:ascii="Arial" w:hAnsi="Arial" w:cs="Arial"/>
          <w:color w:val="000000" w:themeColor="text1"/>
          <w:sz w:val="22"/>
          <w:szCs w:val="22"/>
        </w:rPr>
      </w:pPr>
      <w:r w:rsidRPr="000267BB">
        <w:rPr>
          <w:rFonts w:ascii="Arial" w:hAnsi="Arial" w:cs="Arial"/>
          <w:color w:val="000000" w:themeColor="text1"/>
          <w:sz w:val="22"/>
          <w:szCs w:val="22"/>
        </w:rPr>
        <w:t xml:space="preserve">This is an example of an employment policy designed for a small </w:t>
      </w:r>
      <w:r w:rsidR="003056CA" w:rsidRPr="000267BB">
        <w:rPr>
          <w:rFonts w:ascii="Arial" w:hAnsi="Arial" w:cs="Arial"/>
          <w:color w:val="000000" w:themeColor="text1"/>
          <w:sz w:val="22"/>
          <w:szCs w:val="22"/>
        </w:rPr>
        <w:t>c</w:t>
      </w:r>
      <w:r w:rsidRPr="000267BB">
        <w:rPr>
          <w:rFonts w:ascii="Arial" w:hAnsi="Arial" w:cs="Arial"/>
          <w:color w:val="000000" w:themeColor="text1"/>
          <w:sz w:val="22"/>
          <w:szCs w:val="22"/>
        </w:rPr>
        <w:t>ouncil</w:t>
      </w:r>
      <w:r w:rsidR="003056CA" w:rsidRPr="000267BB">
        <w:rPr>
          <w:rFonts w:ascii="Arial" w:hAnsi="Arial" w:cs="Arial"/>
          <w:color w:val="000000" w:themeColor="text1"/>
          <w:sz w:val="22"/>
          <w:szCs w:val="22"/>
        </w:rPr>
        <w:t>,</w:t>
      </w:r>
      <w:r w:rsidRPr="000267BB">
        <w:rPr>
          <w:rFonts w:ascii="Arial" w:hAnsi="Arial" w:cs="Arial"/>
          <w:color w:val="000000" w:themeColor="text1"/>
          <w:sz w:val="22"/>
          <w:szCs w:val="22"/>
        </w:rPr>
        <w:t xml:space="preserve"> adhering to statutory minimum requirements</w:t>
      </w:r>
      <w:r w:rsidR="003056CA" w:rsidRPr="000267BB">
        <w:rPr>
          <w:rFonts w:ascii="Arial" w:hAnsi="Arial" w:cs="Arial"/>
          <w:color w:val="000000" w:themeColor="text1"/>
          <w:sz w:val="22"/>
          <w:szCs w:val="22"/>
        </w:rPr>
        <w:t>,</w:t>
      </w:r>
      <w:r w:rsidRPr="000267BB">
        <w:rPr>
          <w:rFonts w:ascii="Arial" w:hAnsi="Arial" w:cs="Arial"/>
          <w:color w:val="000000" w:themeColor="text1"/>
          <w:sz w:val="22"/>
          <w:szCs w:val="22"/>
        </w:rPr>
        <w:t xml:space="preserve"> and does not constitute legal advice. As with all policies</w:t>
      </w:r>
      <w:r w:rsidR="003056CA" w:rsidRPr="000267BB">
        <w:rPr>
          <w:rFonts w:ascii="Arial" w:hAnsi="Arial" w:cs="Arial"/>
          <w:color w:val="000000" w:themeColor="text1"/>
          <w:sz w:val="22"/>
          <w:szCs w:val="22"/>
        </w:rPr>
        <w:t>,</w:t>
      </w:r>
      <w:r w:rsidRPr="000267BB">
        <w:rPr>
          <w:rFonts w:ascii="Arial" w:hAnsi="Arial" w:cs="Arial"/>
          <w:color w:val="000000" w:themeColor="text1"/>
          <w:sz w:val="22"/>
          <w:szCs w:val="22"/>
        </w:rPr>
        <w:t xml:space="preserve"> it should be consistent with your terms and conditions of employment.</w:t>
      </w:r>
    </w:p>
    <w:p w14:paraId="70CD2DBA" w14:textId="351D447E" w:rsidR="00AE30B9" w:rsidRPr="000267BB" w:rsidRDefault="00A07368" w:rsidP="000267BB">
      <w:pPr>
        <w:pStyle w:val="Heading1"/>
        <w:spacing w:before="161" w:after="161"/>
        <w:rPr>
          <w:rFonts w:ascii="Arial" w:hAnsi="Arial" w:cs="Arial"/>
          <w:color w:val="000000" w:themeColor="text1"/>
          <w:sz w:val="22"/>
          <w:szCs w:val="22"/>
        </w:rPr>
      </w:pPr>
      <w:r w:rsidRPr="000267BB">
        <w:rPr>
          <w:rFonts w:ascii="Arial" w:hAnsi="Arial" w:cs="Arial"/>
          <w:color w:val="000000" w:themeColor="text1"/>
          <w:sz w:val="22"/>
          <w:szCs w:val="22"/>
        </w:rPr>
        <w:t>This document was commissioned by the National Association of Local Councils (NALC) for the purpose of its member</w:t>
      </w:r>
      <w:r w:rsidR="000267BB" w:rsidRPr="000267BB">
        <w:rPr>
          <w:rFonts w:ascii="Arial" w:hAnsi="Arial" w:cs="Arial"/>
          <w:color w:val="000000" w:themeColor="text1"/>
          <w:sz w:val="22"/>
          <w:szCs w:val="22"/>
        </w:rPr>
        <w:t>s</w:t>
      </w:r>
      <w:r w:rsidRPr="000267BB">
        <w:rPr>
          <w:rFonts w:ascii="Arial" w:hAnsi="Arial" w:cs="Arial"/>
          <w:color w:val="000000" w:themeColor="text1"/>
          <w:sz w:val="22"/>
          <w:szCs w:val="22"/>
        </w:rPr>
        <w:t xml:space="preserve">. Every effort has been made to ensure that the contents of this document are correct at </w:t>
      </w:r>
      <w:r w:rsidR="000267BB" w:rsidRPr="000267BB">
        <w:rPr>
          <w:rFonts w:ascii="Arial" w:hAnsi="Arial" w:cs="Arial"/>
          <w:color w:val="000000" w:themeColor="text1"/>
          <w:sz w:val="22"/>
          <w:szCs w:val="22"/>
        </w:rPr>
        <w:t xml:space="preserve">the </w:t>
      </w:r>
      <w:r w:rsidRPr="000267BB">
        <w:rPr>
          <w:rFonts w:ascii="Arial" w:hAnsi="Arial" w:cs="Arial"/>
          <w:color w:val="000000" w:themeColor="text1"/>
          <w:sz w:val="22"/>
          <w:szCs w:val="22"/>
        </w:rPr>
        <w:t>time of publication. NALC cannot accept responsibility for errors, omissions and changes to information subsequent to publication.</w:t>
      </w:r>
    </w:p>
    <w:p w14:paraId="5FEAB5E9" w14:textId="77777777" w:rsidR="000267BB" w:rsidRDefault="000267BB" w:rsidP="000267BB">
      <w:pPr>
        <w:rPr>
          <w:rFonts w:ascii="Arial" w:hAnsi="Arial" w:cs="Arial"/>
          <w:color w:val="000000" w:themeColor="text1"/>
        </w:rPr>
      </w:pPr>
    </w:p>
    <w:p w14:paraId="363FAFD9" w14:textId="5E3CDCAD" w:rsidR="000267BB" w:rsidRPr="000267BB" w:rsidRDefault="000267BB" w:rsidP="000267BB">
      <w:pPr>
        <w:rPr>
          <w:rFonts w:ascii="Arial" w:hAnsi="Arial" w:cs="Arial"/>
          <w:color w:val="000000" w:themeColor="text1"/>
        </w:rPr>
      </w:pPr>
      <w:r w:rsidRPr="000267BB">
        <w:rPr>
          <w:rFonts w:ascii="Arial" w:hAnsi="Arial" w:cs="Arial"/>
          <w:color w:val="000000" w:themeColor="text1"/>
        </w:rPr>
        <w:lastRenderedPageBreak/>
        <w:t>Date of policy:</w:t>
      </w:r>
      <w:r>
        <w:rPr>
          <w:rFonts w:ascii="Arial" w:hAnsi="Arial" w:cs="Arial"/>
          <w:color w:val="000000" w:themeColor="text1"/>
        </w:rPr>
        <w:br/>
      </w:r>
      <w:r w:rsidRPr="000267BB">
        <w:rPr>
          <w:rFonts w:ascii="Arial" w:hAnsi="Arial" w:cs="Arial"/>
          <w:color w:val="000000" w:themeColor="text1"/>
        </w:rPr>
        <w:t>Approving committee:</w:t>
      </w:r>
      <w:r>
        <w:rPr>
          <w:rFonts w:ascii="Arial" w:hAnsi="Arial" w:cs="Arial"/>
          <w:color w:val="000000" w:themeColor="text1"/>
        </w:rPr>
        <w:br/>
      </w:r>
      <w:r w:rsidRPr="000267BB">
        <w:rPr>
          <w:rFonts w:ascii="Arial" w:hAnsi="Arial" w:cs="Arial"/>
          <w:color w:val="000000" w:themeColor="text1"/>
        </w:rPr>
        <w:t>Date of committee meeting:</w:t>
      </w:r>
      <w:r>
        <w:rPr>
          <w:rFonts w:ascii="Arial" w:hAnsi="Arial" w:cs="Arial"/>
          <w:color w:val="000000" w:themeColor="text1"/>
        </w:rPr>
        <w:br/>
      </w:r>
      <w:r w:rsidRPr="000267BB">
        <w:rPr>
          <w:rFonts w:ascii="Arial" w:hAnsi="Arial" w:cs="Arial"/>
          <w:color w:val="000000" w:themeColor="text1"/>
        </w:rPr>
        <w:t>Policy version reference:</w:t>
      </w:r>
      <w:r>
        <w:rPr>
          <w:rFonts w:ascii="Arial" w:hAnsi="Arial" w:cs="Arial"/>
          <w:color w:val="000000" w:themeColor="text1"/>
        </w:rPr>
        <w:br/>
      </w:r>
      <w:r w:rsidRPr="000267BB">
        <w:rPr>
          <w:rFonts w:ascii="Arial" w:hAnsi="Arial" w:cs="Arial"/>
          <w:color w:val="000000" w:themeColor="text1"/>
        </w:rPr>
        <w:t>Supersedes: [Name of old policy and reference]</w:t>
      </w:r>
      <w:r>
        <w:rPr>
          <w:rFonts w:ascii="Arial" w:hAnsi="Arial" w:cs="Arial"/>
          <w:color w:val="000000" w:themeColor="text1"/>
        </w:rPr>
        <w:br/>
      </w:r>
      <w:r w:rsidRPr="000267BB">
        <w:rPr>
          <w:rFonts w:ascii="Arial" w:hAnsi="Arial" w:cs="Arial"/>
          <w:color w:val="000000" w:themeColor="text1"/>
        </w:rPr>
        <w:t>Policy effective from:</w:t>
      </w:r>
      <w:r>
        <w:rPr>
          <w:rFonts w:ascii="Arial" w:hAnsi="Arial" w:cs="Arial"/>
          <w:color w:val="000000" w:themeColor="text1"/>
        </w:rPr>
        <w:br/>
      </w:r>
      <w:r w:rsidRPr="000267BB">
        <w:rPr>
          <w:rFonts w:ascii="Arial" w:hAnsi="Arial" w:cs="Arial"/>
          <w:color w:val="000000" w:themeColor="text1"/>
        </w:rPr>
        <w:t>Date for next review:</w:t>
      </w:r>
    </w:p>
    <w:sectPr w:rsidR="000267BB" w:rsidRPr="000267BB" w:rsidSect="007B7F44">
      <w:headerReference w:type="default" r:id="rId14"/>
      <w:footerReference w:type="default" r:id="rId15"/>
      <w:pgSz w:w="11906" w:h="16838"/>
      <w:pgMar w:top="1193" w:right="1440" w:bottom="1440" w:left="144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259E2" w14:textId="77777777" w:rsidR="00AC5CB0" w:rsidRDefault="00AC5CB0">
      <w:pPr>
        <w:spacing w:after="0" w:line="240" w:lineRule="auto"/>
      </w:pPr>
      <w:r>
        <w:separator/>
      </w:r>
    </w:p>
  </w:endnote>
  <w:endnote w:type="continuationSeparator" w:id="0">
    <w:p w14:paraId="650FBA09" w14:textId="77777777" w:rsidR="00AC5CB0" w:rsidRDefault="00AC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921AD" w14:paraId="7DF0CA86" w14:textId="77777777" w:rsidTr="111921AD">
      <w:trPr>
        <w:trHeight w:val="300"/>
      </w:trPr>
      <w:tc>
        <w:tcPr>
          <w:tcW w:w="3005" w:type="dxa"/>
        </w:tcPr>
        <w:p w14:paraId="4C902C2C" w14:textId="6BFF9BB5" w:rsidR="111921AD" w:rsidRDefault="111921AD" w:rsidP="111921AD">
          <w:pPr>
            <w:ind w:left="-115"/>
          </w:pPr>
        </w:p>
      </w:tc>
      <w:tc>
        <w:tcPr>
          <w:tcW w:w="3005" w:type="dxa"/>
        </w:tcPr>
        <w:p w14:paraId="1B97DCE6" w14:textId="4CE8E51E" w:rsidR="111921AD" w:rsidRDefault="111921AD" w:rsidP="00C5606A"/>
      </w:tc>
      <w:tc>
        <w:tcPr>
          <w:tcW w:w="3005" w:type="dxa"/>
        </w:tcPr>
        <w:p w14:paraId="4AB453AB" w14:textId="76A2FE5D" w:rsidR="111921AD" w:rsidRDefault="111921AD" w:rsidP="111921AD">
          <w:pPr>
            <w:ind w:right="-115"/>
            <w:jc w:val="right"/>
          </w:pPr>
        </w:p>
      </w:tc>
    </w:tr>
  </w:tbl>
  <w:p w14:paraId="509A1BCA" w14:textId="2556336E" w:rsidR="111921AD" w:rsidRDefault="111921AD" w:rsidP="111921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5D6E" w14:textId="77777777" w:rsidR="00AC5CB0" w:rsidRDefault="00AC5CB0">
      <w:pPr>
        <w:spacing w:after="0" w:line="240" w:lineRule="auto"/>
      </w:pPr>
      <w:r>
        <w:separator/>
      </w:r>
    </w:p>
  </w:footnote>
  <w:footnote w:type="continuationSeparator" w:id="0">
    <w:p w14:paraId="56985B57" w14:textId="77777777" w:rsidR="00AC5CB0" w:rsidRDefault="00AC5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921AD" w14:paraId="50441A59" w14:textId="77777777" w:rsidTr="111921AD">
      <w:trPr>
        <w:trHeight w:val="300"/>
      </w:trPr>
      <w:tc>
        <w:tcPr>
          <w:tcW w:w="3005" w:type="dxa"/>
        </w:tcPr>
        <w:p w14:paraId="1332C9BD" w14:textId="62D91843" w:rsidR="111921AD" w:rsidRDefault="111921AD" w:rsidP="111921AD">
          <w:pPr>
            <w:ind w:left="-115"/>
          </w:pPr>
        </w:p>
      </w:tc>
      <w:tc>
        <w:tcPr>
          <w:tcW w:w="3005" w:type="dxa"/>
        </w:tcPr>
        <w:p w14:paraId="10FB7711" w14:textId="384771A6" w:rsidR="111921AD" w:rsidRDefault="111921AD" w:rsidP="111921AD">
          <w:pPr>
            <w:jc w:val="center"/>
          </w:pPr>
        </w:p>
      </w:tc>
      <w:tc>
        <w:tcPr>
          <w:tcW w:w="3005" w:type="dxa"/>
        </w:tcPr>
        <w:p w14:paraId="1506167F" w14:textId="4DA58595" w:rsidR="111921AD" w:rsidRDefault="111921AD" w:rsidP="111921AD">
          <w:pPr>
            <w:ind w:right="-115"/>
            <w:jc w:val="right"/>
          </w:pPr>
        </w:p>
      </w:tc>
    </w:tr>
  </w:tbl>
  <w:p w14:paraId="18D313CE" w14:textId="19937C66" w:rsidR="111921AD" w:rsidRDefault="111921AD" w:rsidP="111921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B6D"/>
    <w:multiLevelType w:val="multilevel"/>
    <w:tmpl w:val="B86C9E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A31E8"/>
    <w:multiLevelType w:val="multilevel"/>
    <w:tmpl w:val="A5D2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D93B82"/>
    <w:multiLevelType w:val="multilevel"/>
    <w:tmpl w:val="668C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D3AD0"/>
    <w:multiLevelType w:val="multilevel"/>
    <w:tmpl w:val="EDEE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5E77BD"/>
    <w:multiLevelType w:val="multilevel"/>
    <w:tmpl w:val="A6E4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391A4"/>
    <w:multiLevelType w:val="hybridMultilevel"/>
    <w:tmpl w:val="412214D2"/>
    <w:lvl w:ilvl="0" w:tplc="2F949AA0">
      <w:start w:val="1"/>
      <w:numFmt w:val="bullet"/>
      <w:lvlText w:val=""/>
      <w:lvlJc w:val="left"/>
      <w:pPr>
        <w:ind w:left="720" w:hanging="360"/>
      </w:pPr>
      <w:rPr>
        <w:rFonts w:ascii="Wingdings" w:hAnsi="Wingdings" w:hint="default"/>
      </w:rPr>
    </w:lvl>
    <w:lvl w:ilvl="1" w:tplc="86F6EED0">
      <w:start w:val="1"/>
      <w:numFmt w:val="bullet"/>
      <w:lvlText w:val="o"/>
      <w:lvlJc w:val="left"/>
      <w:pPr>
        <w:ind w:left="1440" w:hanging="360"/>
      </w:pPr>
      <w:rPr>
        <w:rFonts w:ascii="Courier New" w:hAnsi="Courier New" w:hint="default"/>
      </w:rPr>
    </w:lvl>
    <w:lvl w:ilvl="2" w:tplc="664A8936">
      <w:start w:val="1"/>
      <w:numFmt w:val="bullet"/>
      <w:lvlText w:val=""/>
      <w:lvlJc w:val="left"/>
      <w:pPr>
        <w:ind w:left="2160" w:hanging="360"/>
      </w:pPr>
      <w:rPr>
        <w:rFonts w:ascii="Wingdings" w:hAnsi="Wingdings" w:hint="default"/>
      </w:rPr>
    </w:lvl>
    <w:lvl w:ilvl="3" w:tplc="504CF770">
      <w:start w:val="1"/>
      <w:numFmt w:val="bullet"/>
      <w:lvlText w:val=""/>
      <w:lvlJc w:val="left"/>
      <w:pPr>
        <w:ind w:left="2880" w:hanging="360"/>
      </w:pPr>
      <w:rPr>
        <w:rFonts w:ascii="Symbol" w:hAnsi="Symbol" w:hint="default"/>
      </w:rPr>
    </w:lvl>
    <w:lvl w:ilvl="4" w:tplc="3BC20532">
      <w:start w:val="1"/>
      <w:numFmt w:val="bullet"/>
      <w:lvlText w:val="o"/>
      <w:lvlJc w:val="left"/>
      <w:pPr>
        <w:ind w:left="3600" w:hanging="360"/>
      </w:pPr>
      <w:rPr>
        <w:rFonts w:ascii="Courier New" w:hAnsi="Courier New" w:hint="default"/>
      </w:rPr>
    </w:lvl>
    <w:lvl w:ilvl="5" w:tplc="8BB04B1C">
      <w:start w:val="1"/>
      <w:numFmt w:val="bullet"/>
      <w:lvlText w:val=""/>
      <w:lvlJc w:val="left"/>
      <w:pPr>
        <w:ind w:left="4320" w:hanging="360"/>
      </w:pPr>
      <w:rPr>
        <w:rFonts w:ascii="Wingdings" w:hAnsi="Wingdings" w:hint="default"/>
      </w:rPr>
    </w:lvl>
    <w:lvl w:ilvl="6" w:tplc="076C2436">
      <w:start w:val="1"/>
      <w:numFmt w:val="bullet"/>
      <w:lvlText w:val=""/>
      <w:lvlJc w:val="left"/>
      <w:pPr>
        <w:ind w:left="5040" w:hanging="360"/>
      </w:pPr>
      <w:rPr>
        <w:rFonts w:ascii="Symbol" w:hAnsi="Symbol" w:hint="default"/>
      </w:rPr>
    </w:lvl>
    <w:lvl w:ilvl="7" w:tplc="916456D6">
      <w:start w:val="1"/>
      <w:numFmt w:val="bullet"/>
      <w:lvlText w:val="o"/>
      <w:lvlJc w:val="left"/>
      <w:pPr>
        <w:ind w:left="5760" w:hanging="360"/>
      </w:pPr>
      <w:rPr>
        <w:rFonts w:ascii="Courier New" w:hAnsi="Courier New" w:hint="default"/>
      </w:rPr>
    </w:lvl>
    <w:lvl w:ilvl="8" w:tplc="B7F6C7D8">
      <w:start w:val="1"/>
      <w:numFmt w:val="bullet"/>
      <w:lvlText w:val=""/>
      <w:lvlJc w:val="left"/>
      <w:pPr>
        <w:ind w:left="6480" w:hanging="360"/>
      </w:pPr>
      <w:rPr>
        <w:rFonts w:ascii="Wingdings" w:hAnsi="Wingdings" w:hint="default"/>
      </w:rPr>
    </w:lvl>
  </w:abstractNum>
  <w:abstractNum w:abstractNumId="6" w15:restartNumberingAfterBreak="0">
    <w:nsid w:val="06E07EAD"/>
    <w:multiLevelType w:val="multilevel"/>
    <w:tmpl w:val="E8DE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FF1B99"/>
    <w:multiLevelType w:val="multilevel"/>
    <w:tmpl w:val="97EE07E8"/>
    <w:styleLink w:val="CurrentList1"/>
    <w:lvl w:ilvl="0">
      <w:start w:val="1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7BC7428"/>
    <w:multiLevelType w:val="multilevel"/>
    <w:tmpl w:val="D95A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B7139B"/>
    <w:multiLevelType w:val="multilevel"/>
    <w:tmpl w:val="D5DA9AEC"/>
    <w:lvl w:ilvl="0">
      <w:start w:val="3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C23BE6"/>
    <w:multiLevelType w:val="multilevel"/>
    <w:tmpl w:val="4D76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90596C"/>
    <w:multiLevelType w:val="multilevel"/>
    <w:tmpl w:val="7D04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934BE2"/>
    <w:multiLevelType w:val="multilevel"/>
    <w:tmpl w:val="E21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277CC3"/>
    <w:multiLevelType w:val="multilevel"/>
    <w:tmpl w:val="2B6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BBC61AA"/>
    <w:multiLevelType w:val="multilevel"/>
    <w:tmpl w:val="FDE4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EA2FEC"/>
    <w:multiLevelType w:val="multilevel"/>
    <w:tmpl w:val="3FC4C2A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886BAE"/>
    <w:multiLevelType w:val="multilevel"/>
    <w:tmpl w:val="A06E4D0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0D5F59"/>
    <w:multiLevelType w:val="multilevel"/>
    <w:tmpl w:val="3F5AC9D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D6F1D33"/>
    <w:multiLevelType w:val="multilevel"/>
    <w:tmpl w:val="E75A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ED526C1"/>
    <w:multiLevelType w:val="multilevel"/>
    <w:tmpl w:val="D2B2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0326EBB"/>
    <w:multiLevelType w:val="hybridMultilevel"/>
    <w:tmpl w:val="8D940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1103D64"/>
    <w:multiLevelType w:val="multilevel"/>
    <w:tmpl w:val="E0AA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30D0D93"/>
    <w:multiLevelType w:val="multilevel"/>
    <w:tmpl w:val="D5DA9AEC"/>
    <w:lvl w:ilvl="0">
      <w:start w:val="3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38212CE"/>
    <w:multiLevelType w:val="multilevel"/>
    <w:tmpl w:val="3DC8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6CB1750"/>
    <w:multiLevelType w:val="multilevel"/>
    <w:tmpl w:val="3C36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E50E8D"/>
    <w:multiLevelType w:val="multilevel"/>
    <w:tmpl w:val="B524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7361F50"/>
    <w:multiLevelType w:val="multilevel"/>
    <w:tmpl w:val="97EE07E8"/>
    <w:lvl w:ilvl="0">
      <w:start w:val="1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6809BF"/>
    <w:multiLevelType w:val="hybridMultilevel"/>
    <w:tmpl w:val="46BC0A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9A46B5C"/>
    <w:multiLevelType w:val="hybridMultilevel"/>
    <w:tmpl w:val="EB38506C"/>
    <w:lvl w:ilvl="0" w:tplc="9C34E536">
      <w:start w:val="1"/>
      <w:numFmt w:val="bullet"/>
      <w:lvlText w:val=""/>
      <w:lvlJc w:val="left"/>
      <w:pPr>
        <w:tabs>
          <w:tab w:val="num" w:pos="360"/>
        </w:tabs>
        <w:ind w:left="360" w:hanging="360"/>
      </w:pPr>
      <w:rPr>
        <w:rFonts w:ascii="Symbol" w:hAnsi="Symbol" w:hint="default"/>
      </w:rPr>
    </w:lvl>
    <w:lvl w:ilvl="1" w:tplc="F36E60A2" w:tentative="1">
      <w:start w:val="1"/>
      <w:numFmt w:val="bullet"/>
      <w:lvlText w:val=""/>
      <w:lvlJc w:val="left"/>
      <w:pPr>
        <w:tabs>
          <w:tab w:val="num" w:pos="1080"/>
        </w:tabs>
        <w:ind w:left="1080" w:hanging="360"/>
      </w:pPr>
      <w:rPr>
        <w:rFonts w:ascii="Symbol" w:hAnsi="Symbol" w:hint="default"/>
      </w:rPr>
    </w:lvl>
    <w:lvl w:ilvl="2" w:tplc="7AD0E72C" w:tentative="1">
      <w:start w:val="1"/>
      <w:numFmt w:val="bullet"/>
      <w:lvlText w:val=""/>
      <w:lvlJc w:val="left"/>
      <w:pPr>
        <w:tabs>
          <w:tab w:val="num" w:pos="1800"/>
        </w:tabs>
        <w:ind w:left="1800" w:hanging="360"/>
      </w:pPr>
      <w:rPr>
        <w:rFonts w:ascii="Symbol" w:hAnsi="Symbol" w:hint="default"/>
      </w:rPr>
    </w:lvl>
    <w:lvl w:ilvl="3" w:tplc="2852547C" w:tentative="1">
      <w:start w:val="1"/>
      <w:numFmt w:val="bullet"/>
      <w:lvlText w:val=""/>
      <w:lvlJc w:val="left"/>
      <w:pPr>
        <w:tabs>
          <w:tab w:val="num" w:pos="2520"/>
        </w:tabs>
        <w:ind w:left="2520" w:hanging="360"/>
      </w:pPr>
      <w:rPr>
        <w:rFonts w:ascii="Symbol" w:hAnsi="Symbol" w:hint="default"/>
      </w:rPr>
    </w:lvl>
    <w:lvl w:ilvl="4" w:tplc="82740FAA" w:tentative="1">
      <w:start w:val="1"/>
      <w:numFmt w:val="bullet"/>
      <w:lvlText w:val=""/>
      <w:lvlJc w:val="left"/>
      <w:pPr>
        <w:tabs>
          <w:tab w:val="num" w:pos="3240"/>
        </w:tabs>
        <w:ind w:left="3240" w:hanging="360"/>
      </w:pPr>
      <w:rPr>
        <w:rFonts w:ascii="Symbol" w:hAnsi="Symbol" w:hint="default"/>
      </w:rPr>
    </w:lvl>
    <w:lvl w:ilvl="5" w:tplc="35A46410" w:tentative="1">
      <w:start w:val="1"/>
      <w:numFmt w:val="bullet"/>
      <w:lvlText w:val=""/>
      <w:lvlJc w:val="left"/>
      <w:pPr>
        <w:tabs>
          <w:tab w:val="num" w:pos="3960"/>
        </w:tabs>
        <w:ind w:left="3960" w:hanging="360"/>
      </w:pPr>
      <w:rPr>
        <w:rFonts w:ascii="Symbol" w:hAnsi="Symbol" w:hint="default"/>
      </w:rPr>
    </w:lvl>
    <w:lvl w:ilvl="6" w:tplc="246A6B78" w:tentative="1">
      <w:start w:val="1"/>
      <w:numFmt w:val="bullet"/>
      <w:lvlText w:val=""/>
      <w:lvlJc w:val="left"/>
      <w:pPr>
        <w:tabs>
          <w:tab w:val="num" w:pos="4680"/>
        </w:tabs>
        <w:ind w:left="4680" w:hanging="360"/>
      </w:pPr>
      <w:rPr>
        <w:rFonts w:ascii="Symbol" w:hAnsi="Symbol" w:hint="default"/>
      </w:rPr>
    </w:lvl>
    <w:lvl w:ilvl="7" w:tplc="416E6E60" w:tentative="1">
      <w:start w:val="1"/>
      <w:numFmt w:val="bullet"/>
      <w:lvlText w:val=""/>
      <w:lvlJc w:val="left"/>
      <w:pPr>
        <w:tabs>
          <w:tab w:val="num" w:pos="5400"/>
        </w:tabs>
        <w:ind w:left="5400" w:hanging="360"/>
      </w:pPr>
      <w:rPr>
        <w:rFonts w:ascii="Symbol" w:hAnsi="Symbol" w:hint="default"/>
      </w:rPr>
    </w:lvl>
    <w:lvl w:ilvl="8" w:tplc="DD94FDD4" w:tentative="1">
      <w:start w:val="1"/>
      <w:numFmt w:val="bullet"/>
      <w:lvlText w:val=""/>
      <w:lvlJc w:val="left"/>
      <w:pPr>
        <w:tabs>
          <w:tab w:val="num" w:pos="6120"/>
        </w:tabs>
        <w:ind w:left="6120" w:hanging="360"/>
      </w:pPr>
      <w:rPr>
        <w:rFonts w:ascii="Symbol" w:hAnsi="Symbol" w:hint="default"/>
      </w:rPr>
    </w:lvl>
  </w:abstractNum>
  <w:abstractNum w:abstractNumId="29" w15:restartNumberingAfterBreak="0">
    <w:nsid w:val="19E4781C"/>
    <w:multiLevelType w:val="multilevel"/>
    <w:tmpl w:val="5A88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FB638B"/>
    <w:multiLevelType w:val="hybridMultilevel"/>
    <w:tmpl w:val="14E87E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D130A18"/>
    <w:multiLevelType w:val="multilevel"/>
    <w:tmpl w:val="F6A6E1B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D52097E"/>
    <w:multiLevelType w:val="multilevel"/>
    <w:tmpl w:val="8B34D610"/>
    <w:lvl w:ilvl="0">
      <w:start w:val="2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E9A4081"/>
    <w:multiLevelType w:val="hybridMultilevel"/>
    <w:tmpl w:val="9BA0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1ED86AE8"/>
    <w:multiLevelType w:val="multilevel"/>
    <w:tmpl w:val="1BEA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F844A40"/>
    <w:multiLevelType w:val="multilevel"/>
    <w:tmpl w:val="56F2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FC50217"/>
    <w:multiLevelType w:val="hybridMultilevel"/>
    <w:tmpl w:val="C32E5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1FFB0BB0"/>
    <w:multiLevelType w:val="hybridMultilevel"/>
    <w:tmpl w:val="438476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2419DF"/>
    <w:multiLevelType w:val="multilevel"/>
    <w:tmpl w:val="8D76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2235609"/>
    <w:multiLevelType w:val="multilevel"/>
    <w:tmpl w:val="BF88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2E43A96"/>
    <w:multiLevelType w:val="hybridMultilevel"/>
    <w:tmpl w:val="8506A8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35F2869"/>
    <w:multiLevelType w:val="multilevel"/>
    <w:tmpl w:val="F22C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404568F"/>
    <w:multiLevelType w:val="multilevel"/>
    <w:tmpl w:val="F46E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51D0DC1"/>
    <w:multiLevelType w:val="hybridMultilevel"/>
    <w:tmpl w:val="CF90459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4" w15:restartNumberingAfterBreak="0">
    <w:nsid w:val="26803E63"/>
    <w:multiLevelType w:val="multilevel"/>
    <w:tmpl w:val="4DE4B8B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6A83E91"/>
    <w:multiLevelType w:val="multilevel"/>
    <w:tmpl w:val="1248A5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6D43B33"/>
    <w:multiLevelType w:val="multilevel"/>
    <w:tmpl w:val="B860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9945E7D"/>
    <w:multiLevelType w:val="multilevel"/>
    <w:tmpl w:val="3846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A216129"/>
    <w:multiLevelType w:val="multilevel"/>
    <w:tmpl w:val="37FE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D8B5803"/>
    <w:multiLevelType w:val="hybridMultilevel"/>
    <w:tmpl w:val="78ACD8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E453982"/>
    <w:multiLevelType w:val="multilevel"/>
    <w:tmpl w:val="1960EBB8"/>
    <w:lvl w:ilvl="0">
      <w:start w:val="3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F2A2216"/>
    <w:multiLevelType w:val="multilevel"/>
    <w:tmpl w:val="96E8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C17913"/>
    <w:multiLevelType w:val="multilevel"/>
    <w:tmpl w:val="465C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2466B60"/>
    <w:multiLevelType w:val="multilevel"/>
    <w:tmpl w:val="1DEE931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2D1408D"/>
    <w:multiLevelType w:val="multilevel"/>
    <w:tmpl w:val="4946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3AE4575"/>
    <w:multiLevelType w:val="hybridMultilevel"/>
    <w:tmpl w:val="B9F690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4590609"/>
    <w:multiLevelType w:val="multilevel"/>
    <w:tmpl w:val="75DE3DA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A8D721D"/>
    <w:multiLevelType w:val="multilevel"/>
    <w:tmpl w:val="CC4ACDAE"/>
    <w:lvl w:ilvl="0">
      <w:start w:val="2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B155228"/>
    <w:multiLevelType w:val="hybridMultilevel"/>
    <w:tmpl w:val="9BA0EA2E"/>
    <w:lvl w:ilvl="0" w:tplc="7ADA8954">
      <w:start w:val="1"/>
      <w:numFmt w:val="decimal"/>
      <w:lvlText w:val="%1."/>
      <w:lvlJc w:val="left"/>
      <w:pPr>
        <w:ind w:left="720" w:hanging="360"/>
      </w:pPr>
      <w:rPr>
        <w:b w:val="0"/>
        <w:bCs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B7F3DDB"/>
    <w:multiLevelType w:val="multilevel"/>
    <w:tmpl w:val="533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CC81112"/>
    <w:multiLevelType w:val="multilevel"/>
    <w:tmpl w:val="10CC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CCD4C1F"/>
    <w:multiLevelType w:val="hybridMultilevel"/>
    <w:tmpl w:val="748CA1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D716193"/>
    <w:multiLevelType w:val="multilevel"/>
    <w:tmpl w:val="041A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DCA3199"/>
    <w:multiLevelType w:val="hybridMultilevel"/>
    <w:tmpl w:val="E0A244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3E9220FB"/>
    <w:multiLevelType w:val="multilevel"/>
    <w:tmpl w:val="CE0ADA7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4152AB"/>
    <w:multiLevelType w:val="multilevel"/>
    <w:tmpl w:val="6676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188421B"/>
    <w:multiLevelType w:val="multilevel"/>
    <w:tmpl w:val="89F64DE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565732A"/>
    <w:multiLevelType w:val="hybridMultilevel"/>
    <w:tmpl w:val="BA46B1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5A750C4"/>
    <w:multiLevelType w:val="multilevel"/>
    <w:tmpl w:val="8F9A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5E77756"/>
    <w:multiLevelType w:val="multilevel"/>
    <w:tmpl w:val="D6AC1C8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6225B9E"/>
    <w:multiLevelType w:val="multilevel"/>
    <w:tmpl w:val="19E0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624159F"/>
    <w:multiLevelType w:val="hybridMultilevel"/>
    <w:tmpl w:val="4AC86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468C2AB2"/>
    <w:multiLevelType w:val="multilevel"/>
    <w:tmpl w:val="655269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73A2FFB"/>
    <w:multiLevelType w:val="multilevel"/>
    <w:tmpl w:val="E8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73E507C"/>
    <w:multiLevelType w:val="multilevel"/>
    <w:tmpl w:val="B240E70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74309A6"/>
    <w:multiLevelType w:val="multilevel"/>
    <w:tmpl w:val="9B2C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7844883"/>
    <w:multiLevelType w:val="hybridMultilevel"/>
    <w:tmpl w:val="174E8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81B6492"/>
    <w:multiLevelType w:val="hybridMultilevel"/>
    <w:tmpl w:val="00E0E2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89C3CED"/>
    <w:multiLevelType w:val="multilevel"/>
    <w:tmpl w:val="075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9D657EE"/>
    <w:multiLevelType w:val="multilevel"/>
    <w:tmpl w:val="6DCC85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BDA3283"/>
    <w:multiLevelType w:val="hybridMultilevel"/>
    <w:tmpl w:val="02561D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E2942E0"/>
    <w:multiLevelType w:val="multilevel"/>
    <w:tmpl w:val="BAEA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FDB409E"/>
    <w:multiLevelType w:val="multilevel"/>
    <w:tmpl w:val="67EE84A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0EA6FF9"/>
    <w:multiLevelType w:val="multilevel"/>
    <w:tmpl w:val="D130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173014C"/>
    <w:multiLevelType w:val="hybridMultilevel"/>
    <w:tmpl w:val="0400BD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52670429"/>
    <w:multiLevelType w:val="hybridMultilevel"/>
    <w:tmpl w:val="A0FEAB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54CD1696"/>
    <w:multiLevelType w:val="multilevel"/>
    <w:tmpl w:val="78F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59F6B7D"/>
    <w:multiLevelType w:val="multilevel"/>
    <w:tmpl w:val="D60E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5C40682"/>
    <w:multiLevelType w:val="multilevel"/>
    <w:tmpl w:val="9D3A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66C3B25"/>
    <w:multiLevelType w:val="multilevel"/>
    <w:tmpl w:val="4F00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7300E32"/>
    <w:multiLevelType w:val="multilevel"/>
    <w:tmpl w:val="AB22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7911867"/>
    <w:multiLevelType w:val="multilevel"/>
    <w:tmpl w:val="A172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8A165BA"/>
    <w:multiLevelType w:val="multilevel"/>
    <w:tmpl w:val="B3A6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8CC5715"/>
    <w:multiLevelType w:val="multilevel"/>
    <w:tmpl w:val="0242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92118F3"/>
    <w:multiLevelType w:val="hybridMultilevel"/>
    <w:tmpl w:val="89C02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594C108B"/>
    <w:multiLevelType w:val="multilevel"/>
    <w:tmpl w:val="AD8A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95F57D9"/>
    <w:multiLevelType w:val="hybridMultilevel"/>
    <w:tmpl w:val="C20CDD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59A608E6"/>
    <w:multiLevelType w:val="multilevel"/>
    <w:tmpl w:val="FFCA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B2A2DA8"/>
    <w:multiLevelType w:val="multilevel"/>
    <w:tmpl w:val="7862C3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C01534D"/>
    <w:multiLevelType w:val="hybridMultilevel"/>
    <w:tmpl w:val="1382C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CA323B1"/>
    <w:multiLevelType w:val="multilevel"/>
    <w:tmpl w:val="F45A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CC2482B"/>
    <w:multiLevelType w:val="multilevel"/>
    <w:tmpl w:val="B30C81F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D932A6E"/>
    <w:multiLevelType w:val="multilevel"/>
    <w:tmpl w:val="E348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E7F01F6"/>
    <w:multiLevelType w:val="multilevel"/>
    <w:tmpl w:val="DB2E1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EF06478"/>
    <w:multiLevelType w:val="multilevel"/>
    <w:tmpl w:val="17D2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FDF29B6"/>
    <w:multiLevelType w:val="multilevel"/>
    <w:tmpl w:val="B2E8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0987F96"/>
    <w:multiLevelType w:val="multilevel"/>
    <w:tmpl w:val="D95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344060D"/>
    <w:multiLevelType w:val="multilevel"/>
    <w:tmpl w:val="8C10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3E8134C"/>
    <w:multiLevelType w:val="multilevel"/>
    <w:tmpl w:val="EBA0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4B959A6"/>
    <w:multiLevelType w:val="multilevel"/>
    <w:tmpl w:val="0FB6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4D91C39"/>
    <w:multiLevelType w:val="multilevel"/>
    <w:tmpl w:val="CDA2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5FF2F14"/>
    <w:multiLevelType w:val="multilevel"/>
    <w:tmpl w:val="B94AC6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64247DF"/>
    <w:multiLevelType w:val="multilevel"/>
    <w:tmpl w:val="E43459E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68E2A34"/>
    <w:multiLevelType w:val="multilevel"/>
    <w:tmpl w:val="828C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89606A5"/>
    <w:multiLevelType w:val="multilevel"/>
    <w:tmpl w:val="10A4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A092AA9"/>
    <w:multiLevelType w:val="multilevel"/>
    <w:tmpl w:val="C55283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AA04D5A"/>
    <w:multiLevelType w:val="hybridMultilevel"/>
    <w:tmpl w:val="5B5E9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AC6FBED"/>
    <w:multiLevelType w:val="hybridMultilevel"/>
    <w:tmpl w:val="89921E08"/>
    <w:lvl w:ilvl="0" w:tplc="882A1238">
      <w:start w:val="1"/>
      <w:numFmt w:val="bullet"/>
      <w:lvlText w:val=""/>
      <w:lvlJc w:val="left"/>
      <w:pPr>
        <w:ind w:left="720" w:hanging="360"/>
      </w:pPr>
      <w:rPr>
        <w:rFonts w:ascii="Wingdings" w:hAnsi="Wingdings" w:hint="default"/>
      </w:rPr>
    </w:lvl>
    <w:lvl w:ilvl="1" w:tplc="32CABF26">
      <w:start w:val="1"/>
      <w:numFmt w:val="bullet"/>
      <w:lvlText w:val="o"/>
      <w:lvlJc w:val="left"/>
      <w:pPr>
        <w:ind w:left="1440" w:hanging="360"/>
      </w:pPr>
      <w:rPr>
        <w:rFonts w:ascii="Courier New" w:hAnsi="Courier New" w:hint="default"/>
      </w:rPr>
    </w:lvl>
    <w:lvl w:ilvl="2" w:tplc="CFDA85A4">
      <w:start w:val="1"/>
      <w:numFmt w:val="bullet"/>
      <w:lvlText w:val=""/>
      <w:lvlJc w:val="left"/>
      <w:pPr>
        <w:ind w:left="2160" w:hanging="360"/>
      </w:pPr>
      <w:rPr>
        <w:rFonts w:ascii="Wingdings" w:hAnsi="Wingdings" w:hint="default"/>
      </w:rPr>
    </w:lvl>
    <w:lvl w:ilvl="3" w:tplc="74E05290">
      <w:start w:val="1"/>
      <w:numFmt w:val="bullet"/>
      <w:lvlText w:val=""/>
      <w:lvlJc w:val="left"/>
      <w:pPr>
        <w:ind w:left="2880" w:hanging="360"/>
      </w:pPr>
      <w:rPr>
        <w:rFonts w:ascii="Symbol" w:hAnsi="Symbol" w:hint="default"/>
      </w:rPr>
    </w:lvl>
    <w:lvl w:ilvl="4" w:tplc="D202172A">
      <w:start w:val="1"/>
      <w:numFmt w:val="bullet"/>
      <w:lvlText w:val="o"/>
      <w:lvlJc w:val="left"/>
      <w:pPr>
        <w:ind w:left="3600" w:hanging="360"/>
      </w:pPr>
      <w:rPr>
        <w:rFonts w:ascii="Courier New" w:hAnsi="Courier New" w:hint="default"/>
      </w:rPr>
    </w:lvl>
    <w:lvl w:ilvl="5" w:tplc="2E54C974">
      <w:start w:val="1"/>
      <w:numFmt w:val="bullet"/>
      <w:lvlText w:val=""/>
      <w:lvlJc w:val="left"/>
      <w:pPr>
        <w:ind w:left="4320" w:hanging="360"/>
      </w:pPr>
      <w:rPr>
        <w:rFonts w:ascii="Wingdings" w:hAnsi="Wingdings" w:hint="default"/>
      </w:rPr>
    </w:lvl>
    <w:lvl w:ilvl="6" w:tplc="106E8F44">
      <w:start w:val="1"/>
      <w:numFmt w:val="bullet"/>
      <w:lvlText w:val=""/>
      <w:lvlJc w:val="left"/>
      <w:pPr>
        <w:ind w:left="5040" w:hanging="360"/>
      </w:pPr>
      <w:rPr>
        <w:rFonts w:ascii="Symbol" w:hAnsi="Symbol" w:hint="default"/>
      </w:rPr>
    </w:lvl>
    <w:lvl w:ilvl="7" w:tplc="890C1D3A">
      <w:start w:val="1"/>
      <w:numFmt w:val="bullet"/>
      <w:lvlText w:val="o"/>
      <w:lvlJc w:val="left"/>
      <w:pPr>
        <w:ind w:left="5760" w:hanging="360"/>
      </w:pPr>
      <w:rPr>
        <w:rFonts w:ascii="Courier New" w:hAnsi="Courier New" w:hint="default"/>
      </w:rPr>
    </w:lvl>
    <w:lvl w:ilvl="8" w:tplc="A7025FE6">
      <w:start w:val="1"/>
      <w:numFmt w:val="bullet"/>
      <w:lvlText w:val=""/>
      <w:lvlJc w:val="left"/>
      <w:pPr>
        <w:ind w:left="6480" w:hanging="360"/>
      </w:pPr>
      <w:rPr>
        <w:rFonts w:ascii="Wingdings" w:hAnsi="Wingdings" w:hint="default"/>
      </w:rPr>
    </w:lvl>
  </w:abstractNum>
  <w:abstractNum w:abstractNumId="118" w15:restartNumberingAfterBreak="0">
    <w:nsid w:val="6C3C7D61"/>
    <w:multiLevelType w:val="multilevel"/>
    <w:tmpl w:val="6BDA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D1D458D"/>
    <w:multiLevelType w:val="multilevel"/>
    <w:tmpl w:val="D246441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D9B116F"/>
    <w:multiLevelType w:val="multilevel"/>
    <w:tmpl w:val="EEEEA8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DDE2AB1"/>
    <w:multiLevelType w:val="multilevel"/>
    <w:tmpl w:val="C7465754"/>
    <w:lvl w:ilvl="0">
      <w:start w:val="2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E8E7B9A"/>
    <w:multiLevelType w:val="multilevel"/>
    <w:tmpl w:val="40BAA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E987E55"/>
    <w:multiLevelType w:val="multilevel"/>
    <w:tmpl w:val="995C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E9F0B94"/>
    <w:multiLevelType w:val="multilevel"/>
    <w:tmpl w:val="9C8E837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E9F25FD"/>
    <w:multiLevelType w:val="multilevel"/>
    <w:tmpl w:val="0DA6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F4611DC"/>
    <w:multiLevelType w:val="multilevel"/>
    <w:tmpl w:val="CC4ACDAE"/>
    <w:lvl w:ilvl="0">
      <w:start w:val="2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03F7737"/>
    <w:multiLevelType w:val="multilevel"/>
    <w:tmpl w:val="A16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0FC32FC"/>
    <w:multiLevelType w:val="multilevel"/>
    <w:tmpl w:val="CC4ACDAE"/>
    <w:lvl w:ilvl="0">
      <w:start w:val="2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1BA40E8"/>
    <w:multiLevelType w:val="multilevel"/>
    <w:tmpl w:val="8056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2922A6B"/>
    <w:multiLevelType w:val="multilevel"/>
    <w:tmpl w:val="0676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2FA449E"/>
    <w:multiLevelType w:val="multilevel"/>
    <w:tmpl w:val="3556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3072712"/>
    <w:multiLevelType w:val="multilevel"/>
    <w:tmpl w:val="437A014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37A6FB1"/>
    <w:multiLevelType w:val="multilevel"/>
    <w:tmpl w:val="1D5CDB52"/>
    <w:lvl w:ilvl="0">
      <w:start w:val="3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38D49DB"/>
    <w:multiLevelType w:val="multilevel"/>
    <w:tmpl w:val="1124E0C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45811EC"/>
    <w:multiLevelType w:val="multilevel"/>
    <w:tmpl w:val="61440BE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4ACD2C4"/>
    <w:multiLevelType w:val="hybridMultilevel"/>
    <w:tmpl w:val="A6FC9364"/>
    <w:lvl w:ilvl="0" w:tplc="F99692EC">
      <w:start w:val="1"/>
      <w:numFmt w:val="bullet"/>
      <w:lvlText w:val=""/>
      <w:lvlJc w:val="left"/>
      <w:pPr>
        <w:ind w:left="720" w:hanging="360"/>
      </w:pPr>
      <w:rPr>
        <w:rFonts w:ascii="Wingdings" w:hAnsi="Wingdings" w:hint="default"/>
      </w:rPr>
    </w:lvl>
    <w:lvl w:ilvl="1" w:tplc="D5B045EC">
      <w:start w:val="1"/>
      <w:numFmt w:val="bullet"/>
      <w:lvlText w:val="o"/>
      <w:lvlJc w:val="left"/>
      <w:pPr>
        <w:ind w:left="1440" w:hanging="360"/>
      </w:pPr>
      <w:rPr>
        <w:rFonts w:ascii="Courier New" w:hAnsi="Courier New" w:hint="default"/>
      </w:rPr>
    </w:lvl>
    <w:lvl w:ilvl="2" w:tplc="C730F300">
      <w:start w:val="1"/>
      <w:numFmt w:val="bullet"/>
      <w:lvlText w:val=""/>
      <w:lvlJc w:val="left"/>
      <w:pPr>
        <w:ind w:left="2160" w:hanging="360"/>
      </w:pPr>
      <w:rPr>
        <w:rFonts w:ascii="Wingdings" w:hAnsi="Wingdings" w:hint="default"/>
      </w:rPr>
    </w:lvl>
    <w:lvl w:ilvl="3" w:tplc="ED3468E8">
      <w:start w:val="1"/>
      <w:numFmt w:val="bullet"/>
      <w:lvlText w:val=""/>
      <w:lvlJc w:val="left"/>
      <w:pPr>
        <w:ind w:left="2880" w:hanging="360"/>
      </w:pPr>
      <w:rPr>
        <w:rFonts w:ascii="Symbol" w:hAnsi="Symbol" w:hint="default"/>
      </w:rPr>
    </w:lvl>
    <w:lvl w:ilvl="4" w:tplc="FE4C64EE">
      <w:start w:val="1"/>
      <w:numFmt w:val="bullet"/>
      <w:lvlText w:val="o"/>
      <w:lvlJc w:val="left"/>
      <w:pPr>
        <w:ind w:left="3600" w:hanging="360"/>
      </w:pPr>
      <w:rPr>
        <w:rFonts w:ascii="Courier New" w:hAnsi="Courier New" w:hint="default"/>
      </w:rPr>
    </w:lvl>
    <w:lvl w:ilvl="5" w:tplc="913ACC42">
      <w:start w:val="1"/>
      <w:numFmt w:val="bullet"/>
      <w:lvlText w:val=""/>
      <w:lvlJc w:val="left"/>
      <w:pPr>
        <w:ind w:left="4320" w:hanging="360"/>
      </w:pPr>
      <w:rPr>
        <w:rFonts w:ascii="Wingdings" w:hAnsi="Wingdings" w:hint="default"/>
      </w:rPr>
    </w:lvl>
    <w:lvl w:ilvl="6" w:tplc="9B64D116">
      <w:start w:val="1"/>
      <w:numFmt w:val="bullet"/>
      <w:lvlText w:val=""/>
      <w:lvlJc w:val="left"/>
      <w:pPr>
        <w:ind w:left="5040" w:hanging="360"/>
      </w:pPr>
      <w:rPr>
        <w:rFonts w:ascii="Symbol" w:hAnsi="Symbol" w:hint="default"/>
      </w:rPr>
    </w:lvl>
    <w:lvl w:ilvl="7" w:tplc="B15812E8">
      <w:start w:val="1"/>
      <w:numFmt w:val="bullet"/>
      <w:lvlText w:val="o"/>
      <w:lvlJc w:val="left"/>
      <w:pPr>
        <w:ind w:left="5760" w:hanging="360"/>
      </w:pPr>
      <w:rPr>
        <w:rFonts w:ascii="Courier New" w:hAnsi="Courier New" w:hint="default"/>
      </w:rPr>
    </w:lvl>
    <w:lvl w:ilvl="8" w:tplc="AC049D00">
      <w:start w:val="1"/>
      <w:numFmt w:val="bullet"/>
      <w:lvlText w:val=""/>
      <w:lvlJc w:val="left"/>
      <w:pPr>
        <w:ind w:left="6480" w:hanging="360"/>
      </w:pPr>
      <w:rPr>
        <w:rFonts w:ascii="Wingdings" w:hAnsi="Wingdings" w:hint="default"/>
      </w:rPr>
    </w:lvl>
  </w:abstractNum>
  <w:abstractNum w:abstractNumId="137" w15:restartNumberingAfterBreak="0">
    <w:nsid w:val="766E2E7D"/>
    <w:multiLevelType w:val="multilevel"/>
    <w:tmpl w:val="753E27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87152B9"/>
    <w:multiLevelType w:val="multilevel"/>
    <w:tmpl w:val="B240E0E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8A36667"/>
    <w:multiLevelType w:val="multilevel"/>
    <w:tmpl w:val="6EB8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8E539E5"/>
    <w:multiLevelType w:val="multilevel"/>
    <w:tmpl w:val="9642060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9A61D3D"/>
    <w:multiLevelType w:val="multilevel"/>
    <w:tmpl w:val="EEA4C826"/>
    <w:lvl w:ilvl="0">
      <w:start w:val="3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A014FB8"/>
    <w:multiLevelType w:val="multilevel"/>
    <w:tmpl w:val="0FA8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A893B2A"/>
    <w:multiLevelType w:val="hybridMultilevel"/>
    <w:tmpl w:val="1AB29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7AC120E1"/>
    <w:multiLevelType w:val="multilevel"/>
    <w:tmpl w:val="0E10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AC7E083"/>
    <w:multiLevelType w:val="hybridMultilevel"/>
    <w:tmpl w:val="BC861692"/>
    <w:lvl w:ilvl="0" w:tplc="540E0A34">
      <w:start w:val="1"/>
      <w:numFmt w:val="bullet"/>
      <w:lvlText w:val=""/>
      <w:lvlJc w:val="left"/>
      <w:pPr>
        <w:ind w:left="720" w:hanging="360"/>
      </w:pPr>
      <w:rPr>
        <w:rFonts w:ascii="Wingdings" w:hAnsi="Wingdings" w:hint="default"/>
      </w:rPr>
    </w:lvl>
    <w:lvl w:ilvl="1" w:tplc="D78819D6">
      <w:start w:val="1"/>
      <w:numFmt w:val="bullet"/>
      <w:lvlText w:val="o"/>
      <w:lvlJc w:val="left"/>
      <w:pPr>
        <w:ind w:left="1440" w:hanging="360"/>
      </w:pPr>
      <w:rPr>
        <w:rFonts w:ascii="Courier New" w:hAnsi="Courier New" w:hint="default"/>
      </w:rPr>
    </w:lvl>
    <w:lvl w:ilvl="2" w:tplc="80E42702">
      <w:start w:val="1"/>
      <w:numFmt w:val="bullet"/>
      <w:lvlText w:val=""/>
      <w:lvlJc w:val="left"/>
      <w:pPr>
        <w:ind w:left="2160" w:hanging="360"/>
      </w:pPr>
      <w:rPr>
        <w:rFonts w:ascii="Wingdings" w:hAnsi="Wingdings" w:hint="default"/>
      </w:rPr>
    </w:lvl>
    <w:lvl w:ilvl="3" w:tplc="C4604416">
      <w:start w:val="1"/>
      <w:numFmt w:val="bullet"/>
      <w:lvlText w:val=""/>
      <w:lvlJc w:val="left"/>
      <w:pPr>
        <w:ind w:left="2880" w:hanging="360"/>
      </w:pPr>
      <w:rPr>
        <w:rFonts w:ascii="Symbol" w:hAnsi="Symbol" w:hint="default"/>
      </w:rPr>
    </w:lvl>
    <w:lvl w:ilvl="4" w:tplc="59742078">
      <w:start w:val="1"/>
      <w:numFmt w:val="bullet"/>
      <w:lvlText w:val="o"/>
      <w:lvlJc w:val="left"/>
      <w:pPr>
        <w:ind w:left="3600" w:hanging="360"/>
      </w:pPr>
      <w:rPr>
        <w:rFonts w:ascii="Courier New" w:hAnsi="Courier New" w:hint="default"/>
      </w:rPr>
    </w:lvl>
    <w:lvl w:ilvl="5" w:tplc="2684F0C0">
      <w:start w:val="1"/>
      <w:numFmt w:val="bullet"/>
      <w:lvlText w:val=""/>
      <w:lvlJc w:val="left"/>
      <w:pPr>
        <w:ind w:left="4320" w:hanging="360"/>
      </w:pPr>
      <w:rPr>
        <w:rFonts w:ascii="Wingdings" w:hAnsi="Wingdings" w:hint="default"/>
      </w:rPr>
    </w:lvl>
    <w:lvl w:ilvl="6" w:tplc="BE14974C">
      <w:start w:val="1"/>
      <w:numFmt w:val="bullet"/>
      <w:lvlText w:val=""/>
      <w:lvlJc w:val="left"/>
      <w:pPr>
        <w:ind w:left="5040" w:hanging="360"/>
      </w:pPr>
      <w:rPr>
        <w:rFonts w:ascii="Symbol" w:hAnsi="Symbol" w:hint="default"/>
      </w:rPr>
    </w:lvl>
    <w:lvl w:ilvl="7" w:tplc="C862FC72">
      <w:start w:val="1"/>
      <w:numFmt w:val="bullet"/>
      <w:lvlText w:val="o"/>
      <w:lvlJc w:val="left"/>
      <w:pPr>
        <w:ind w:left="5760" w:hanging="360"/>
      </w:pPr>
      <w:rPr>
        <w:rFonts w:ascii="Courier New" w:hAnsi="Courier New" w:hint="default"/>
      </w:rPr>
    </w:lvl>
    <w:lvl w:ilvl="8" w:tplc="646CEFC2">
      <w:start w:val="1"/>
      <w:numFmt w:val="bullet"/>
      <w:lvlText w:val=""/>
      <w:lvlJc w:val="left"/>
      <w:pPr>
        <w:ind w:left="6480" w:hanging="360"/>
      </w:pPr>
      <w:rPr>
        <w:rFonts w:ascii="Wingdings" w:hAnsi="Wingdings" w:hint="default"/>
      </w:rPr>
    </w:lvl>
  </w:abstractNum>
  <w:abstractNum w:abstractNumId="146" w15:restartNumberingAfterBreak="0">
    <w:nsid w:val="7B151B8B"/>
    <w:multiLevelType w:val="multilevel"/>
    <w:tmpl w:val="9B64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B3F6D6D"/>
    <w:multiLevelType w:val="multilevel"/>
    <w:tmpl w:val="569AA3A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E7D62EA"/>
    <w:multiLevelType w:val="multilevel"/>
    <w:tmpl w:val="EB80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8987677">
    <w:abstractNumId w:val="136"/>
  </w:num>
  <w:num w:numId="2" w16cid:durableId="1882398686">
    <w:abstractNumId w:val="5"/>
  </w:num>
  <w:num w:numId="3" w16cid:durableId="1868331385">
    <w:abstractNumId w:val="145"/>
  </w:num>
  <w:num w:numId="4" w16cid:durableId="1486774826">
    <w:abstractNumId w:val="117"/>
  </w:num>
  <w:num w:numId="5" w16cid:durableId="363868853">
    <w:abstractNumId w:val="71"/>
  </w:num>
  <w:num w:numId="6" w16cid:durableId="109982363">
    <w:abstractNumId w:val="116"/>
  </w:num>
  <w:num w:numId="7" w16cid:durableId="2096510509">
    <w:abstractNumId w:val="20"/>
  </w:num>
  <w:num w:numId="8" w16cid:durableId="1625383300">
    <w:abstractNumId w:val="67"/>
  </w:num>
  <w:num w:numId="9" w16cid:durableId="464852409">
    <w:abstractNumId w:val="37"/>
  </w:num>
  <w:num w:numId="10" w16cid:durableId="1140537882">
    <w:abstractNumId w:val="55"/>
  </w:num>
  <w:num w:numId="11" w16cid:durableId="733554104">
    <w:abstractNumId w:val="77"/>
  </w:num>
  <w:num w:numId="12" w16cid:durableId="494229214">
    <w:abstractNumId w:val="80"/>
  </w:num>
  <w:num w:numId="13" w16cid:durableId="663973018">
    <w:abstractNumId w:val="27"/>
  </w:num>
  <w:num w:numId="14" w16cid:durableId="1415082562">
    <w:abstractNumId w:val="30"/>
  </w:num>
  <w:num w:numId="15" w16cid:durableId="2076705065">
    <w:abstractNumId w:val="49"/>
  </w:num>
  <w:num w:numId="16" w16cid:durableId="1905949201">
    <w:abstractNumId w:val="28"/>
  </w:num>
  <w:num w:numId="17" w16cid:durableId="446584897">
    <w:abstractNumId w:val="99"/>
  </w:num>
  <w:num w:numId="18" w16cid:durableId="1206256330">
    <w:abstractNumId w:val="143"/>
  </w:num>
  <w:num w:numId="19" w16cid:durableId="406078893">
    <w:abstractNumId w:val="76"/>
  </w:num>
  <w:num w:numId="20" w16cid:durableId="1631669502">
    <w:abstractNumId w:val="103"/>
  </w:num>
  <w:num w:numId="21" w16cid:durableId="880364299">
    <w:abstractNumId w:val="115"/>
  </w:num>
  <w:num w:numId="22" w16cid:durableId="234705493">
    <w:abstractNumId w:val="39"/>
  </w:num>
  <w:num w:numId="23" w16cid:durableId="169565343">
    <w:abstractNumId w:val="87"/>
  </w:num>
  <w:num w:numId="24" w16cid:durableId="1719237305">
    <w:abstractNumId w:val="6"/>
  </w:num>
  <w:num w:numId="25" w16cid:durableId="1519537324">
    <w:abstractNumId w:val="118"/>
  </w:num>
  <w:num w:numId="26" w16cid:durableId="788819721">
    <w:abstractNumId w:val="34"/>
  </w:num>
  <w:num w:numId="27" w16cid:durableId="745035338">
    <w:abstractNumId w:val="14"/>
  </w:num>
  <w:num w:numId="28" w16cid:durableId="1391271052">
    <w:abstractNumId w:val="13"/>
  </w:num>
  <w:num w:numId="29" w16cid:durableId="2022319976">
    <w:abstractNumId w:val="90"/>
  </w:num>
  <w:num w:numId="30" w16cid:durableId="370348219">
    <w:abstractNumId w:val="114"/>
  </w:num>
  <w:num w:numId="31" w16cid:durableId="274213802">
    <w:abstractNumId w:val="3"/>
  </w:num>
  <w:num w:numId="32" w16cid:durableId="1198273738">
    <w:abstractNumId w:val="73"/>
  </w:num>
  <w:num w:numId="33" w16cid:durableId="568661833">
    <w:abstractNumId w:val="105"/>
  </w:num>
  <w:num w:numId="34" w16cid:durableId="1749157095">
    <w:abstractNumId w:val="122"/>
  </w:num>
  <w:num w:numId="35" w16cid:durableId="654919373">
    <w:abstractNumId w:val="54"/>
  </w:num>
  <w:num w:numId="36" w16cid:durableId="2005667963">
    <w:abstractNumId w:val="125"/>
  </w:num>
  <w:num w:numId="37" w16cid:durableId="615256524">
    <w:abstractNumId w:val="2"/>
  </w:num>
  <w:num w:numId="38" w16cid:durableId="689067530">
    <w:abstractNumId w:val="123"/>
  </w:num>
  <w:num w:numId="39" w16cid:durableId="1324119200">
    <w:abstractNumId w:val="19"/>
  </w:num>
  <w:num w:numId="40" w16cid:durableId="1745030682">
    <w:abstractNumId w:val="40"/>
  </w:num>
  <w:num w:numId="41" w16cid:durableId="1118916003">
    <w:abstractNumId w:val="58"/>
  </w:num>
  <w:num w:numId="42" w16cid:durableId="372077079">
    <w:abstractNumId w:val="61"/>
  </w:num>
  <w:num w:numId="43" w16cid:durableId="2069842308">
    <w:abstractNumId w:val="36"/>
  </w:num>
  <w:num w:numId="44" w16cid:durableId="210389609">
    <w:abstractNumId w:val="85"/>
  </w:num>
  <w:num w:numId="45" w16cid:durableId="257297103">
    <w:abstractNumId w:val="84"/>
  </w:num>
  <w:num w:numId="46" w16cid:durableId="1065568207">
    <w:abstractNumId w:val="137"/>
  </w:num>
  <w:num w:numId="47" w16cid:durableId="1434007805">
    <w:abstractNumId w:val="10"/>
  </w:num>
  <w:num w:numId="48" w16cid:durableId="721441055">
    <w:abstractNumId w:val="127"/>
  </w:num>
  <w:num w:numId="49" w16cid:durableId="1631938588">
    <w:abstractNumId w:val="70"/>
  </w:num>
  <w:num w:numId="50" w16cid:durableId="1395008264">
    <w:abstractNumId w:val="92"/>
  </w:num>
  <w:num w:numId="51" w16cid:durableId="1779182413">
    <w:abstractNumId w:val="38"/>
  </w:num>
  <w:num w:numId="52" w16cid:durableId="1307008044">
    <w:abstractNumId w:val="108"/>
  </w:num>
  <w:num w:numId="53" w16cid:durableId="16660576">
    <w:abstractNumId w:val="98"/>
  </w:num>
  <w:num w:numId="54" w16cid:durableId="2144079627">
    <w:abstractNumId w:val="12"/>
  </w:num>
  <w:num w:numId="55" w16cid:durableId="1983654031">
    <w:abstractNumId w:val="97"/>
  </w:num>
  <w:num w:numId="56" w16cid:durableId="449517943">
    <w:abstractNumId w:val="42"/>
  </w:num>
  <w:num w:numId="57" w16cid:durableId="201867299">
    <w:abstractNumId w:val="25"/>
  </w:num>
  <w:num w:numId="58" w16cid:durableId="1367871483">
    <w:abstractNumId w:val="65"/>
  </w:num>
  <w:num w:numId="59" w16cid:durableId="159850636">
    <w:abstractNumId w:val="68"/>
  </w:num>
  <w:num w:numId="60" w16cid:durableId="1221745079">
    <w:abstractNumId w:val="78"/>
  </w:num>
  <w:num w:numId="61" w16cid:durableId="891234775">
    <w:abstractNumId w:val="142"/>
  </w:num>
  <w:num w:numId="62" w16cid:durableId="393161742">
    <w:abstractNumId w:val="81"/>
  </w:num>
  <w:num w:numId="63" w16cid:durableId="966398440">
    <w:abstractNumId w:val="89"/>
  </w:num>
  <w:num w:numId="64" w16cid:durableId="1499805951">
    <w:abstractNumId w:val="45"/>
  </w:num>
  <w:num w:numId="65" w16cid:durableId="2004970552">
    <w:abstractNumId w:val="79"/>
  </w:num>
  <w:num w:numId="66" w16cid:durableId="872502642">
    <w:abstractNumId w:val="120"/>
  </w:num>
  <w:num w:numId="67" w16cid:durableId="909313733">
    <w:abstractNumId w:val="72"/>
  </w:num>
  <w:num w:numId="68" w16cid:durableId="1553617351">
    <w:abstractNumId w:val="100"/>
  </w:num>
  <w:num w:numId="69" w16cid:durableId="78871216">
    <w:abstractNumId w:val="11"/>
  </w:num>
  <w:num w:numId="70" w16cid:durableId="1363021685">
    <w:abstractNumId w:val="146"/>
  </w:num>
  <w:num w:numId="71" w16cid:durableId="63987444">
    <w:abstractNumId w:val="47"/>
  </w:num>
  <w:num w:numId="72" w16cid:durableId="12609752">
    <w:abstractNumId w:val="111"/>
  </w:num>
  <w:num w:numId="73" w16cid:durableId="2019771071">
    <w:abstractNumId w:val="147"/>
  </w:num>
  <w:num w:numId="74" w16cid:durableId="1231112313">
    <w:abstractNumId w:val="124"/>
  </w:num>
  <w:num w:numId="75" w16cid:durableId="31005704">
    <w:abstractNumId w:val="0"/>
  </w:num>
  <w:num w:numId="76" w16cid:durableId="1338074294">
    <w:abstractNumId w:val="26"/>
  </w:num>
  <w:num w:numId="77" w16cid:durableId="1190529901">
    <w:abstractNumId w:val="110"/>
  </w:num>
  <w:num w:numId="78" w16cid:durableId="128937094">
    <w:abstractNumId w:val="21"/>
  </w:num>
  <w:num w:numId="79" w16cid:durableId="879627772">
    <w:abstractNumId w:val="46"/>
  </w:num>
  <w:num w:numId="80" w16cid:durableId="743337056">
    <w:abstractNumId w:val="41"/>
  </w:num>
  <w:num w:numId="81" w16cid:durableId="1887330940">
    <w:abstractNumId w:val="135"/>
  </w:num>
  <w:num w:numId="82" w16cid:durableId="1063020165">
    <w:abstractNumId w:val="16"/>
  </w:num>
  <w:num w:numId="83" w16cid:durableId="1231891650">
    <w:abstractNumId w:val="82"/>
  </w:num>
  <w:num w:numId="84" w16cid:durableId="183328432">
    <w:abstractNumId w:val="101"/>
  </w:num>
  <w:num w:numId="85" w16cid:durableId="1149832644">
    <w:abstractNumId w:val="64"/>
  </w:num>
  <w:num w:numId="86" w16cid:durableId="1014958430">
    <w:abstractNumId w:val="57"/>
  </w:num>
  <w:num w:numId="87" w16cid:durableId="1331981614">
    <w:abstractNumId w:val="4"/>
  </w:num>
  <w:num w:numId="88" w16cid:durableId="1649213537">
    <w:abstractNumId w:val="104"/>
  </w:num>
  <w:num w:numId="89" w16cid:durableId="1110979324">
    <w:abstractNumId w:val="48"/>
  </w:num>
  <w:num w:numId="90" w16cid:durableId="1644700907">
    <w:abstractNumId w:val="31"/>
  </w:num>
  <w:num w:numId="91" w16cid:durableId="1510412452">
    <w:abstractNumId w:val="140"/>
  </w:num>
  <w:num w:numId="92" w16cid:durableId="1567759267">
    <w:abstractNumId w:val="32"/>
  </w:num>
  <w:num w:numId="93" w16cid:durableId="419833693">
    <w:abstractNumId w:val="128"/>
  </w:num>
  <w:num w:numId="94" w16cid:durableId="899285838">
    <w:abstractNumId w:val="106"/>
  </w:num>
  <w:num w:numId="95" w16cid:durableId="633407333">
    <w:abstractNumId w:val="131"/>
  </w:num>
  <w:num w:numId="96" w16cid:durableId="588125351">
    <w:abstractNumId w:val="95"/>
  </w:num>
  <w:num w:numId="97" w16cid:durableId="1376812110">
    <w:abstractNumId w:val="130"/>
  </w:num>
  <w:num w:numId="98" w16cid:durableId="1525901291">
    <w:abstractNumId w:val="35"/>
  </w:num>
  <w:num w:numId="99" w16cid:durableId="717436413">
    <w:abstractNumId w:val="107"/>
  </w:num>
  <w:num w:numId="100" w16cid:durableId="1901478327">
    <w:abstractNumId w:val="126"/>
  </w:num>
  <w:num w:numId="101" w16cid:durableId="1566451250">
    <w:abstractNumId w:val="59"/>
  </w:num>
  <w:num w:numId="102" w16cid:durableId="74127913">
    <w:abstractNumId w:val="1"/>
  </w:num>
  <w:num w:numId="103" w16cid:durableId="675032341">
    <w:abstractNumId w:val="75"/>
  </w:num>
  <w:num w:numId="104" w16cid:durableId="1523009264">
    <w:abstractNumId w:val="52"/>
  </w:num>
  <w:num w:numId="105" w16cid:durableId="850296369">
    <w:abstractNumId w:val="51"/>
  </w:num>
  <w:num w:numId="106" w16cid:durableId="479201584">
    <w:abstractNumId w:val="139"/>
  </w:num>
  <w:num w:numId="107" w16cid:durableId="1639410464">
    <w:abstractNumId w:val="56"/>
  </w:num>
  <w:num w:numId="108" w16cid:durableId="1782383802">
    <w:abstractNumId w:val="134"/>
  </w:num>
  <w:num w:numId="109" w16cid:durableId="2003116930">
    <w:abstractNumId w:val="17"/>
  </w:num>
  <w:num w:numId="110" w16cid:durableId="455411203">
    <w:abstractNumId w:val="141"/>
  </w:num>
  <w:num w:numId="111" w16cid:durableId="114106985">
    <w:abstractNumId w:val="86"/>
  </w:num>
  <w:num w:numId="112" w16cid:durableId="314459560">
    <w:abstractNumId w:val="93"/>
  </w:num>
  <w:num w:numId="113" w16cid:durableId="1629119514">
    <w:abstractNumId w:val="129"/>
  </w:num>
  <w:num w:numId="114" w16cid:durableId="1301425596">
    <w:abstractNumId w:val="148"/>
  </w:num>
  <w:num w:numId="115" w16cid:durableId="92867484">
    <w:abstractNumId w:val="50"/>
  </w:num>
  <w:num w:numId="116" w16cid:durableId="278221297">
    <w:abstractNumId w:val="23"/>
  </w:num>
  <w:num w:numId="117" w16cid:durableId="1345400970">
    <w:abstractNumId w:val="91"/>
  </w:num>
  <w:num w:numId="118" w16cid:durableId="429207580">
    <w:abstractNumId w:val="109"/>
  </w:num>
  <w:num w:numId="119" w16cid:durableId="450981898">
    <w:abstractNumId w:val="83"/>
  </w:num>
  <w:num w:numId="120" w16cid:durableId="748817164">
    <w:abstractNumId w:val="133"/>
  </w:num>
  <w:num w:numId="121" w16cid:durableId="1946419880">
    <w:abstractNumId w:val="144"/>
  </w:num>
  <w:num w:numId="122" w16cid:durableId="1292592667">
    <w:abstractNumId w:val="18"/>
  </w:num>
  <w:num w:numId="123" w16cid:durableId="949430952">
    <w:abstractNumId w:val="113"/>
  </w:num>
  <w:num w:numId="124" w16cid:durableId="1949116522">
    <w:abstractNumId w:val="44"/>
  </w:num>
  <w:num w:numId="125" w16cid:durableId="2014451379">
    <w:abstractNumId w:val="53"/>
  </w:num>
  <w:num w:numId="126" w16cid:durableId="1316372482">
    <w:abstractNumId w:val="22"/>
  </w:num>
  <w:num w:numId="127" w16cid:durableId="318657629">
    <w:abstractNumId w:val="62"/>
  </w:num>
  <w:num w:numId="128" w16cid:durableId="329866514">
    <w:abstractNumId w:val="60"/>
  </w:num>
  <w:num w:numId="129" w16cid:durableId="865363190">
    <w:abstractNumId w:val="88"/>
  </w:num>
  <w:num w:numId="130" w16cid:durableId="2038852258">
    <w:abstractNumId w:val="8"/>
  </w:num>
  <w:num w:numId="131" w16cid:durableId="1602254618">
    <w:abstractNumId w:val="15"/>
  </w:num>
  <w:num w:numId="132" w16cid:durableId="2119908007">
    <w:abstractNumId w:val="132"/>
  </w:num>
  <w:num w:numId="133" w16cid:durableId="744228761">
    <w:abstractNumId w:val="74"/>
  </w:num>
  <w:num w:numId="134" w16cid:durableId="1688410647">
    <w:abstractNumId w:val="29"/>
  </w:num>
  <w:num w:numId="135" w16cid:durableId="236869156">
    <w:abstractNumId w:val="24"/>
  </w:num>
  <w:num w:numId="136" w16cid:durableId="1208183377">
    <w:abstractNumId w:val="102"/>
  </w:num>
  <w:num w:numId="137" w16cid:durableId="1580629789">
    <w:abstractNumId w:val="119"/>
  </w:num>
  <w:num w:numId="138" w16cid:durableId="1980109817">
    <w:abstractNumId w:val="66"/>
  </w:num>
  <w:num w:numId="139" w16cid:durableId="1289773388">
    <w:abstractNumId w:val="138"/>
  </w:num>
  <w:num w:numId="140" w16cid:durableId="950622452">
    <w:abstractNumId w:val="112"/>
  </w:num>
  <w:num w:numId="141" w16cid:durableId="1919169453">
    <w:abstractNumId w:val="69"/>
  </w:num>
  <w:num w:numId="142" w16cid:durableId="166408108">
    <w:abstractNumId w:val="43"/>
  </w:num>
  <w:num w:numId="143" w16cid:durableId="2142573582">
    <w:abstractNumId w:val="33"/>
  </w:num>
  <w:num w:numId="144" w16cid:durableId="1808163754">
    <w:abstractNumId w:val="63"/>
  </w:num>
  <w:num w:numId="145" w16cid:durableId="200746521">
    <w:abstractNumId w:val="96"/>
  </w:num>
  <w:num w:numId="146" w16cid:durableId="513540598">
    <w:abstractNumId w:val="94"/>
  </w:num>
  <w:num w:numId="147" w16cid:durableId="47845583">
    <w:abstractNumId w:val="7"/>
  </w:num>
  <w:num w:numId="148" w16cid:durableId="231308536">
    <w:abstractNumId w:val="9"/>
  </w:num>
  <w:num w:numId="149" w16cid:durableId="252016757">
    <w:abstractNumId w:val="1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8C"/>
    <w:rsid w:val="00010E98"/>
    <w:rsid w:val="000178CD"/>
    <w:rsid w:val="000264D5"/>
    <w:rsid w:val="000267BB"/>
    <w:rsid w:val="000410CC"/>
    <w:rsid w:val="00075DB4"/>
    <w:rsid w:val="000840CC"/>
    <w:rsid w:val="00090CD4"/>
    <w:rsid w:val="00093BF9"/>
    <w:rsid w:val="000B4E6E"/>
    <w:rsid w:val="000D3E2A"/>
    <w:rsid w:val="000D5066"/>
    <w:rsid w:val="000E2572"/>
    <w:rsid w:val="000F7672"/>
    <w:rsid w:val="000F79E2"/>
    <w:rsid w:val="00101A07"/>
    <w:rsid w:val="001071B1"/>
    <w:rsid w:val="00110342"/>
    <w:rsid w:val="00140E12"/>
    <w:rsid w:val="00145880"/>
    <w:rsid w:val="00150381"/>
    <w:rsid w:val="00152F0E"/>
    <w:rsid w:val="001923E6"/>
    <w:rsid w:val="001B739C"/>
    <w:rsid w:val="00230446"/>
    <w:rsid w:val="002552C7"/>
    <w:rsid w:val="00292E6E"/>
    <w:rsid w:val="002B24B0"/>
    <w:rsid w:val="002B5221"/>
    <w:rsid w:val="002C2997"/>
    <w:rsid w:val="002E121D"/>
    <w:rsid w:val="003056CA"/>
    <w:rsid w:val="003264AF"/>
    <w:rsid w:val="00355DA8"/>
    <w:rsid w:val="00370F1C"/>
    <w:rsid w:val="00373773"/>
    <w:rsid w:val="003753D4"/>
    <w:rsid w:val="00380EE5"/>
    <w:rsid w:val="00415C18"/>
    <w:rsid w:val="00417021"/>
    <w:rsid w:val="004328F1"/>
    <w:rsid w:val="0045519C"/>
    <w:rsid w:val="00471ACE"/>
    <w:rsid w:val="00490CB3"/>
    <w:rsid w:val="00496212"/>
    <w:rsid w:val="004A6244"/>
    <w:rsid w:val="004C33B1"/>
    <w:rsid w:val="004C39A9"/>
    <w:rsid w:val="004C3C7C"/>
    <w:rsid w:val="004D597A"/>
    <w:rsid w:val="004E718B"/>
    <w:rsid w:val="0056112F"/>
    <w:rsid w:val="005C7D39"/>
    <w:rsid w:val="0060278C"/>
    <w:rsid w:val="00610DCA"/>
    <w:rsid w:val="00654C52"/>
    <w:rsid w:val="00666025"/>
    <w:rsid w:val="006E53EB"/>
    <w:rsid w:val="006F4A94"/>
    <w:rsid w:val="0070014E"/>
    <w:rsid w:val="00711775"/>
    <w:rsid w:val="00714565"/>
    <w:rsid w:val="00775B07"/>
    <w:rsid w:val="007B7EA7"/>
    <w:rsid w:val="007B7F44"/>
    <w:rsid w:val="007D2569"/>
    <w:rsid w:val="007F276A"/>
    <w:rsid w:val="008061A1"/>
    <w:rsid w:val="00844E7F"/>
    <w:rsid w:val="00853D61"/>
    <w:rsid w:val="008A53E5"/>
    <w:rsid w:val="008D256E"/>
    <w:rsid w:val="008D52BC"/>
    <w:rsid w:val="00901362"/>
    <w:rsid w:val="00901759"/>
    <w:rsid w:val="00905AD8"/>
    <w:rsid w:val="00914D2A"/>
    <w:rsid w:val="009309C5"/>
    <w:rsid w:val="0095426C"/>
    <w:rsid w:val="0099674A"/>
    <w:rsid w:val="009A1EA0"/>
    <w:rsid w:val="009C4E36"/>
    <w:rsid w:val="009C4FD9"/>
    <w:rsid w:val="009C6D66"/>
    <w:rsid w:val="009D031B"/>
    <w:rsid w:val="009D6534"/>
    <w:rsid w:val="009E1CD0"/>
    <w:rsid w:val="009E366C"/>
    <w:rsid w:val="009E507C"/>
    <w:rsid w:val="00A07368"/>
    <w:rsid w:val="00A31072"/>
    <w:rsid w:val="00A31A2F"/>
    <w:rsid w:val="00A37A9E"/>
    <w:rsid w:val="00A466F2"/>
    <w:rsid w:val="00A70D90"/>
    <w:rsid w:val="00AB4882"/>
    <w:rsid w:val="00AB6E8E"/>
    <w:rsid w:val="00AB70CE"/>
    <w:rsid w:val="00AB78D6"/>
    <w:rsid w:val="00AC5CB0"/>
    <w:rsid w:val="00AE30B9"/>
    <w:rsid w:val="00AF006E"/>
    <w:rsid w:val="00AF4C43"/>
    <w:rsid w:val="00B50667"/>
    <w:rsid w:val="00B52FC9"/>
    <w:rsid w:val="00BB3BC0"/>
    <w:rsid w:val="00C124E9"/>
    <w:rsid w:val="00C36166"/>
    <w:rsid w:val="00C5606A"/>
    <w:rsid w:val="00C606C5"/>
    <w:rsid w:val="00C756E3"/>
    <w:rsid w:val="00C85B76"/>
    <w:rsid w:val="00CA76A6"/>
    <w:rsid w:val="00CD1F29"/>
    <w:rsid w:val="00D04B13"/>
    <w:rsid w:val="00D34F92"/>
    <w:rsid w:val="00D40E24"/>
    <w:rsid w:val="00D43EF8"/>
    <w:rsid w:val="00D45C8A"/>
    <w:rsid w:val="00D667DF"/>
    <w:rsid w:val="00D76BCD"/>
    <w:rsid w:val="00D85F72"/>
    <w:rsid w:val="00DA6356"/>
    <w:rsid w:val="00DC37EC"/>
    <w:rsid w:val="00DD57E0"/>
    <w:rsid w:val="00DF115C"/>
    <w:rsid w:val="00E3778C"/>
    <w:rsid w:val="00E4387D"/>
    <w:rsid w:val="00E55D3C"/>
    <w:rsid w:val="00EB309F"/>
    <w:rsid w:val="00EB3687"/>
    <w:rsid w:val="00ED394D"/>
    <w:rsid w:val="00ED5225"/>
    <w:rsid w:val="00EE30A9"/>
    <w:rsid w:val="00F15C4E"/>
    <w:rsid w:val="00F279A9"/>
    <w:rsid w:val="00F310A1"/>
    <w:rsid w:val="00F462EE"/>
    <w:rsid w:val="00F50062"/>
    <w:rsid w:val="00F90086"/>
    <w:rsid w:val="00F944B1"/>
    <w:rsid w:val="00FC7DD9"/>
    <w:rsid w:val="00FE24FE"/>
    <w:rsid w:val="00FE7B14"/>
    <w:rsid w:val="03D73E0D"/>
    <w:rsid w:val="0B7ABBF0"/>
    <w:rsid w:val="0FACA62F"/>
    <w:rsid w:val="1111166E"/>
    <w:rsid w:val="111921AD"/>
    <w:rsid w:val="116A5703"/>
    <w:rsid w:val="125C2752"/>
    <w:rsid w:val="1E121DB9"/>
    <w:rsid w:val="2049D872"/>
    <w:rsid w:val="20E0DF40"/>
    <w:rsid w:val="21C944D7"/>
    <w:rsid w:val="24C16182"/>
    <w:rsid w:val="2592934F"/>
    <w:rsid w:val="27E6195C"/>
    <w:rsid w:val="29DAE37E"/>
    <w:rsid w:val="29DDA496"/>
    <w:rsid w:val="2C2A2A0F"/>
    <w:rsid w:val="2ECF2D9B"/>
    <w:rsid w:val="31E46909"/>
    <w:rsid w:val="372B54B3"/>
    <w:rsid w:val="373EE20F"/>
    <w:rsid w:val="3AC32350"/>
    <w:rsid w:val="3FF31A6A"/>
    <w:rsid w:val="40BDEA5B"/>
    <w:rsid w:val="4530D44D"/>
    <w:rsid w:val="47D07E10"/>
    <w:rsid w:val="48043EF3"/>
    <w:rsid w:val="49A4DAAB"/>
    <w:rsid w:val="4E7F412D"/>
    <w:rsid w:val="52906E80"/>
    <w:rsid w:val="53D4CC45"/>
    <w:rsid w:val="57302905"/>
    <w:rsid w:val="5AA3938E"/>
    <w:rsid w:val="6454A1EA"/>
    <w:rsid w:val="6FD87FA4"/>
    <w:rsid w:val="7C161E21"/>
    <w:rsid w:val="7C9BC0CD"/>
    <w:rsid w:val="7F2892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51AAF"/>
  <w15:chartTrackingRefBased/>
  <w15:docId w15:val="{EF4576B5-A21A-471A-B5C3-7DC475D7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78C"/>
    <w:pPr>
      <w:spacing w:after="200" w:line="276" w:lineRule="auto"/>
    </w:pPr>
    <w:rPr>
      <w:kern w:val="0"/>
      <w14:ligatures w14:val="none"/>
    </w:rPr>
  </w:style>
  <w:style w:type="paragraph" w:styleId="Heading1">
    <w:name w:val="heading 1"/>
    <w:basedOn w:val="Normal"/>
    <w:next w:val="Normal"/>
    <w:link w:val="Heading1Char"/>
    <w:uiPriority w:val="9"/>
    <w:qFormat/>
    <w:rsid w:val="00E37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E37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7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7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7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78C"/>
    <w:rPr>
      <w:rFonts w:eastAsiaTheme="majorEastAsia" w:cstheme="majorBidi"/>
      <w:color w:val="272727" w:themeColor="text1" w:themeTint="D8"/>
    </w:rPr>
  </w:style>
  <w:style w:type="paragraph" w:styleId="Title">
    <w:name w:val="Title"/>
    <w:basedOn w:val="Normal"/>
    <w:next w:val="Normal"/>
    <w:link w:val="TitleChar"/>
    <w:uiPriority w:val="10"/>
    <w:qFormat/>
    <w:rsid w:val="00E37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78C"/>
    <w:pPr>
      <w:spacing w:before="160"/>
      <w:jc w:val="center"/>
    </w:pPr>
    <w:rPr>
      <w:i/>
      <w:iCs/>
      <w:color w:val="404040" w:themeColor="text1" w:themeTint="BF"/>
    </w:rPr>
  </w:style>
  <w:style w:type="character" w:customStyle="1" w:styleId="QuoteChar">
    <w:name w:val="Quote Char"/>
    <w:basedOn w:val="DefaultParagraphFont"/>
    <w:link w:val="Quote"/>
    <w:uiPriority w:val="29"/>
    <w:rsid w:val="00E3778C"/>
    <w:rPr>
      <w:i/>
      <w:iCs/>
      <w:color w:val="404040" w:themeColor="text1" w:themeTint="BF"/>
    </w:rPr>
  </w:style>
  <w:style w:type="paragraph" w:styleId="ListParagraph">
    <w:name w:val="List Paragraph"/>
    <w:basedOn w:val="Normal"/>
    <w:uiPriority w:val="34"/>
    <w:qFormat/>
    <w:rsid w:val="00E3778C"/>
    <w:pPr>
      <w:ind w:left="720"/>
      <w:contextualSpacing/>
    </w:pPr>
  </w:style>
  <w:style w:type="character" w:styleId="IntenseEmphasis">
    <w:name w:val="Intense Emphasis"/>
    <w:basedOn w:val="DefaultParagraphFont"/>
    <w:uiPriority w:val="21"/>
    <w:qFormat/>
    <w:rsid w:val="00E3778C"/>
    <w:rPr>
      <w:i/>
      <w:iCs/>
      <w:color w:val="0F4761" w:themeColor="accent1" w:themeShade="BF"/>
    </w:rPr>
  </w:style>
  <w:style w:type="paragraph" w:styleId="IntenseQuote">
    <w:name w:val="Intense Quote"/>
    <w:basedOn w:val="Normal"/>
    <w:next w:val="Normal"/>
    <w:link w:val="IntenseQuoteChar"/>
    <w:uiPriority w:val="30"/>
    <w:qFormat/>
    <w:rsid w:val="00E37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78C"/>
    <w:rPr>
      <w:i/>
      <w:iCs/>
      <w:color w:val="0F4761" w:themeColor="accent1" w:themeShade="BF"/>
    </w:rPr>
  </w:style>
  <w:style w:type="character" w:styleId="IntenseReference">
    <w:name w:val="Intense Reference"/>
    <w:basedOn w:val="DefaultParagraphFont"/>
    <w:uiPriority w:val="32"/>
    <w:qFormat/>
    <w:rsid w:val="00E3778C"/>
    <w:rPr>
      <w:b/>
      <w:bCs/>
      <w:smallCaps/>
      <w:color w:val="0F4761" w:themeColor="accent1" w:themeShade="BF"/>
      <w:spacing w:val="5"/>
    </w:rPr>
  </w:style>
  <w:style w:type="character" w:styleId="Hyperlink">
    <w:name w:val="Hyperlink"/>
    <w:basedOn w:val="DefaultParagraphFont"/>
    <w:uiPriority w:val="99"/>
    <w:unhideWhenUsed/>
    <w:rsid w:val="00E3778C"/>
    <w:rPr>
      <w:color w:val="467886" w:themeColor="hyperlink"/>
      <w:u w:val="single"/>
    </w:rPr>
  </w:style>
  <w:style w:type="paragraph" w:styleId="Revision">
    <w:name w:val="Revision"/>
    <w:hidden/>
    <w:uiPriority w:val="99"/>
    <w:semiHidden/>
    <w:rsid w:val="002E121D"/>
    <w:pPr>
      <w:spacing w:after="0" w:line="240" w:lineRule="auto"/>
    </w:pPr>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01A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01A07"/>
    <w:rPr>
      <w:b/>
      <w:bCs/>
    </w:rPr>
  </w:style>
  <w:style w:type="paragraph" w:styleId="TOCHeading">
    <w:name w:val="TOC Heading"/>
    <w:basedOn w:val="Heading1"/>
    <w:next w:val="Normal"/>
    <w:uiPriority w:val="39"/>
    <w:unhideWhenUsed/>
    <w:qFormat/>
    <w:rsid w:val="00101A07"/>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101A07"/>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101A07"/>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101A07"/>
    <w:pPr>
      <w:spacing w:after="100" w:line="259" w:lineRule="auto"/>
      <w:ind w:left="440"/>
    </w:pPr>
    <w:rPr>
      <w:rFonts w:eastAsiaTheme="minorEastAsia" w:cs="Times New Roman"/>
      <w:lang w:val="en-US"/>
    </w:rPr>
  </w:style>
  <w:style w:type="character" w:styleId="UnresolvedMention">
    <w:name w:val="Unresolved Mention"/>
    <w:basedOn w:val="DefaultParagraphFont"/>
    <w:uiPriority w:val="99"/>
    <w:semiHidden/>
    <w:unhideWhenUsed/>
    <w:rsid w:val="00101A07"/>
    <w:rPr>
      <w:color w:val="605E5C"/>
      <w:shd w:val="clear" w:color="auto" w:fill="E1DFDD"/>
    </w:rPr>
  </w:style>
  <w:style w:type="paragraph" w:styleId="Header">
    <w:name w:val="header"/>
    <w:basedOn w:val="Normal"/>
    <w:link w:val="HeaderChar"/>
    <w:uiPriority w:val="99"/>
    <w:unhideWhenUsed/>
    <w:rsid w:val="00101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A07"/>
    <w:rPr>
      <w:kern w:val="0"/>
      <w14:ligatures w14:val="none"/>
    </w:rPr>
  </w:style>
  <w:style w:type="paragraph" w:styleId="Footer">
    <w:name w:val="footer"/>
    <w:basedOn w:val="Normal"/>
    <w:link w:val="FooterChar"/>
    <w:uiPriority w:val="99"/>
    <w:unhideWhenUsed/>
    <w:rsid w:val="00101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A07"/>
    <w:rPr>
      <w:kern w:val="0"/>
      <w14:ligatures w14:val="none"/>
    </w:rPr>
  </w:style>
  <w:style w:type="paragraph" w:customStyle="1" w:styleId="paragraph">
    <w:name w:val="paragraph"/>
    <w:basedOn w:val="Normal"/>
    <w:rsid w:val="009C4F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C4FD9"/>
  </w:style>
  <w:style w:type="character" w:customStyle="1" w:styleId="eop">
    <w:name w:val="eop"/>
    <w:basedOn w:val="DefaultParagraphFont"/>
    <w:rsid w:val="009C4FD9"/>
  </w:style>
  <w:style w:type="character" w:styleId="FollowedHyperlink">
    <w:name w:val="FollowedHyperlink"/>
    <w:basedOn w:val="DefaultParagraphFont"/>
    <w:uiPriority w:val="99"/>
    <w:semiHidden/>
    <w:unhideWhenUsed/>
    <w:rsid w:val="00145880"/>
    <w:rPr>
      <w:color w:val="96607D" w:themeColor="followedHyperlink"/>
      <w:u w:val="single"/>
    </w:rPr>
  </w:style>
  <w:style w:type="numbering" w:customStyle="1" w:styleId="CurrentList1">
    <w:name w:val="Current List1"/>
    <w:uiPriority w:val="99"/>
    <w:rsid w:val="0060278C"/>
    <w:pPr>
      <w:numPr>
        <w:numId w:val="1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as.org.uk/performance-managem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as.org.uk/discipline-and-griev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as.org.uk/acas-code-of-practice-on-disciplinary-and-grievance-procedur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5d9cf16d05d4ae248a22d0d201e0d972">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07c6b1a662247100925491117f194f7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B3C49-6A89-4548-A7E1-4A66E71CC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7CF2D3-9418-4A3D-84B5-AEB8A740FD9F}">
  <ds:schemaRefs>
    <ds:schemaRef ds:uri="http://schemas.openxmlformats.org/officeDocument/2006/bibliography"/>
  </ds:schemaRefs>
</ds:datastoreItem>
</file>

<file path=customXml/itemProps3.xml><?xml version="1.0" encoding="utf-8"?>
<ds:datastoreItem xmlns:ds="http://schemas.openxmlformats.org/officeDocument/2006/customXml" ds:itemID="{E3EE72F8-0478-438A-BAEE-348261CF12B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B1FFDA27-7A65-47BD-908D-C74E5AF1C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3062</Words>
  <Characters>17457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GraemePopay</cp:lastModifiedBy>
  <cp:revision>3</cp:revision>
  <cp:lastPrinted>2025-09-15T09:27:00Z</cp:lastPrinted>
  <dcterms:created xsi:type="dcterms:W3CDTF">2026-04-01T14:41:00Z</dcterms:created>
  <dcterms:modified xsi:type="dcterms:W3CDTF">2026-04-01T14:41:00Z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127247</vt:i4>
  </property>
</Properties>
</file>