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D4F48" w14:paraId="3148CB10" w14:textId="77777777" w:rsidTr="00063348">
        <w:tc>
          <w:tcPr>
            <w:tcW w:w="9776" w:type="dxa"/>
          </w:tcPr>
          <w:p w14:paraId="6E3FDF23" w14:textId="5B1C62CF" w:rsidR="00CD4F48" w:rsidRPr="008D458A" w:rsidRDefault="00CD4F48" w:rsidP="0006334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MINUTES</w:t>
            </w:r>
          </w:p>
          <w:p w14:paraId="23602BBE" w14:textId="77777777" w:rsidR="00CD4F48" w:rsidRDefault="00CD4F48" w:rsidP="00063348">
            <w:pPr>
              <w:jc w:val="center"/>
              <w:rPr>
                <w:b/>
                <w:bCs/>
                <w:color w:val="000000" w:themeColor="text1"/>
              </w:rPr>
            </w:pPr>
            <w:r w:rsidRPr="008D458A">
              <w:rPr>
                <w:b/>
                <w:bCs/>
                <w:color w:val="000000" w:themeColor="text1"/>
              </w:rPr>
              <w:t>SUTTON AT HONE &amp; HAWLEY PARISH COUNCIL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8D458A">
              <w:rPr>
                <w:b/>
                <w:bCs/>
                <w:color w:val="000000" w:themeColor="text1"/>
              </w:rPr>
              <w:t>MEETING</w:t>
            </w:r>
          </w:p>
          <w:p w14:paraId="3B7ACC66" w14:textId="6F98566E" w:rsidR="00CD4F48" w:rsidRPr="008D458A" w:rsidRDefault="00CD4F48" w:rsidP="0006334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Held on 15</w:t>
            </w:r>
            <w:r w:rsidRPr="006A4831">
              <w:rPr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b/>
                <w:bCs/>
                <w:color w:val="000000" w:themeColor="text1"/>
              </w:rPr>
              <w:t xml:space="preserve"> Dec 2022</w:t>
            </w:r>
          </w:p>
          <w:p w14:paraId="71003D9E" w14:textId="42389F90" w:rsidR="00CD4F48" w:rsidRDefault="00CD4F48" w:rsidP="00063348">
            <w:pPr>
              <w:jc w:val="center"/>
            </w:pPr>
          </w:p>
        </w:tc>
      </w:tr>
    </w:tbl>
    <w:p w14:paraId="50A2F79C" w14:textId="77777777" w:rsidR="00CD4F48" w:rsidRDefault="00CD4F48" w:rsidP="00CD4F48">
      <w:pPr>
        <w:jc w:val="center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1"/>
        <w:gridCol w:w="6922"/>
        <w:gridCol w:w="2225"/>
      </w:tblGrid>
      <w:tr w:rsidR="00CD4F48" w14:paraId="6B2C515A" w14:textId="77777777" w:rsidTr="00836693">
        <w:tc>
          <w:tcPr>
            <w:tcW w:w="771" w:type="dxa"/>
          </w:tcPr>
          <w:p w14:paraId="1701EA80" w14:textId="77777777" w:rsidR="00CD4F48" w:rsidRDefault="00CD4F48" w:rsidP="00063348"/>
        </w:tc>
        <w:tc>
          <w:tcPr>
            <w:tcW w:w="6922" w:type="dxa"/>
          </w:tcPr>
          <w:p w14:paraId="3F8DE746" w14:textId="77777777" w:rsidR="00CD4F48" w:rsidRDefault="00CD4F48" w:rsidP="00063348">
            <w:pPr>
              <w:jc w:val="center"/>
            </w:pPr>
            <w:r>
              <w:t>Agenda Item</w:t>
            </w:r>
          </w:p>
        </w:tc>
        <w:tc>
          <w:tcPr>
            <w:tcW w:w="2225" w:type="dxa"/>
          </w:tcPr>
          <w:p w14:paraId="41EE39CD" w14:textId="5EB2758D" w:rsidR="00CD4F48" w:rsidRDefault="00CD4F48" w:rsidP="00063348"/>
        </w:tc>
      </w:tr>
      <w:tr w:rsidR="00CD4F48" w14:paraId="479FBF88" w14:textId="77777777" w:rsidTr="00836693">
        <w:tc>
          <w:tcPr>
            <w:tcW w:w="771" w:type="dxa"/>
          </w:tcPr>
          <w:p w14:paraId="1E39C868" w14:textId="77777777" w:rsidR="00CD4F48" w:rsidRDefault="00CD4F48" w:rsidP="00063348">
            <w:r>
              <w:t>1.</w:t>
            </w:r>
          </w:p>
        </w:tc>
        <w:tc>
          <w:tcPr>
            <w:tcW w:w="6922" w:type="dxa"/>
          </w:tcPr>
          <w:p w14:paraId="29CA0809" w14:textId="77777777" w:rsidR="00CD4F48" w:rsidRDefault="00CD4F48" w:rsidP="00063348">
            <w:pPr>
              <w:rPr>
                <w:b/>
                <w:bCs/>
                <w:u w:val="single"/>
              </w:rPr>
            </w:pPr>
            <w:r w:rsidRPr="008D1289">
              <w:rPr>
                <w:b/>
                <w:bCs/>
                <w:u w:val="single"/>
              </w:rPr>
              <w:t>Apologies for Absence</w:t>
            </w:r>
          </w:p>
          <w:p w14:paraId="206BBE5E" w14:textId="5385ABD1" w:rsidR="00CD4F48" w:rsidRPr="00836693" w:rsidRDefault="00CD4F48" w:rsidP="0006334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  </w:t>
            </w:r>
          </w:p>
          <w:p w14:paraId="46A31B55" w14:textId="5DD9F602" w:rsidR="00CD4F48" w:rsidRPr="00EC2424" w:rsidRDefault="00CD4F48" w:rsidP="00063348">
            <w:r>
              <w:t xml:space="preserve">Council </w:t>
            </w:r>
            <w:r w:rsidRPr="00CD4F48">
              <w:t>note</w:t>
            </w:r>
            <w:r>
              <w:t>d</w:t>
            </w:r>
            <w:r w:rsidRPr="00CD4F48">
              <w:t xml:space="preserve"> the resignation</w:t>
            </w:r>
            <w:r w:rsidR="00836693">
              <w:t>s</w:t>
            </w:r>
            <w:r w:rsidRPr="00CD4F48">
              <w:t xml:space="preserve"> of Cllr</w:t>
            </w:r>
            <w:r w:rsidR="00836693">
              <w:t>s</w:t>
            </w:r>
            <w:r w:rsidRPr="00CD4F48">
              <w:t xml:space="preserve"> Murphy</w:t>
            </w:r>
            <w:r w:rsidR="00836693">
              <w:t xml:space="preserve"> &amp; Law for personal reasons</w:t>
            </w:r>
            <w:r w:rsidR="00EC2424">
              <w:t xml:space="preserve">. Members </w:t>
            </w:r>
            <w:r w:rsidR="00A504FF">
              <w:t>to consider co-options as a priority</w:t>
            </w:r>
          </w:p>
        </w:tc>
        <w:tc>
          <w:tcPr>
            <w:tcW w:w="2225" w:type="dxa"/>
          </w:tcPr>
          <w:p w14:paraId="7A5C7274" w14:textId="77777777" w:rsidR="00CD4F48" w:rsidRDefault="00CD4F48" w:rsidP="00063348"/>
        </w:tc>
      </w:tr>
      <w:tr w:rsidR="00CD4F48" w:rsidRPr="00CC08A7" w14:paraId="39BC168E" w14:textId="77777777" w:rsidTr="00836693">
        <w:tc>
          <w:tcPr>
            <w:tcW w:w="771" w:type="dxa"/>
          </w:tcPr>
          <w:p w14:paraId="568393C1" w14:textId="77777777" w:rsidR="00CD4F48" w:rsidRPr="00CC08A7" w:rsidRDefault="00CD4F48" w:rsidP="00063348">
            <w:r w:rsidRPr="00CC08A7">
              <w:t>2.</w:t>
            </w:r>
          </w:p>
        </w:tc>
        <w:tc>
          <w:tcPr>
            <w:tcW w:w="6922" w:type="dxa"/>
          </w:tcPr>
          <w:p w14:paraId="10C83AAB" w14:textId="77777777" w:rsidR="00CD4F48" w:rsidRPr="00CC08A7" w:rsidRDefault="00CD4F48" w:rsidP="00063348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Declarations of interest</w:t>
            </w:r>
          </w:p>
          <w:p w14:paraId="6C7F66A5" w14:textId="1C492DFA" w:rsidR="00CD4F48" w:rsidRDefault="00CD4F48" w:rsidP="00063348">
            <w:proofErr w:type="gramStart"/>
            <w:r w:rsidRPr="00CC08A7">
              <w:rPr>
                <w:b/>
                <w:bCs/>
              </w:rPr>
              <w:t>2.1</w:t>
            </w:r>
            <w:r w:rsidRPr="00CC08A7">
              <w:t xml:space="preserve">  </w:t>
            </w:r>
            <w:r>
              <w:t>No</w:t>
            </w:r>
            <w:proofErr w:type="gramEnd"/>
            <w:r>
              <w:t xml:space="preserve"> </w:t>
            </w:r>
            <w:r w:rsidRPr="00CC08A7">
              <w:t>updates against Register of Interests</w:t>
            </w:r>
            <w:r>
              <w:t xml:space="preserve"> received</w:t>
            </w:r>
          </w:p>
          <w:p w14:paraId="6E91AE71" w14:textId="77777777" w:rsidR="00CD4F48" w:rsidRPr="00CC08A7" w:rsidRDefault="00CD4F48" w:rsidP="00063348"/>
          <w:p w14:paraId="65DE1178" w14:textId="65555938" w:rsidR="00CD4F48" w:rsidRDefault="00CD4F48" w:rsidP="00063348">
            <w:proofErr w:type="gramStart"/>
            <w:r w:rsidRPr="00CC08A7">
              <w:rPr>
                <w:b/>
                <w:bCs/>
              </w:rPr>
              <w:t>2.2</w:t>
            </w:r>
            <w:r w:rsidRPr="00CC08A7">
              <w:t xml:space="preserve"> </w:t>
            </w:r>
            <w:r>
              <w:t xml:space="preserve"> D</w:t>
            </w:r>
            <w:r w:rsidRPr="00CC08A7">
              <w:t>eclarations</w:t>
            </w:r>
            <w:proofErr w:type="gramEnd"/>
            <w:r w:rsidRPr="00CC08A7">
              <w:t xml:space="preserve"> against an agenda item</w:t>
            </w:r>
            <w:r>
              <w:t xml:space="preserve">          Cllr Newitt FCSD</w:t>
            </w:r>
          </w:p>
          <w:p w14:paraId="13512281" w14:textId="77777777" w:rsidR="00CD4F48" w:rsidRPr="00CC08A7" w:rsidRDefault="00CD4F48" w:rsidP="00063348"/>
          <w:p w14:paraId="2AA576A5" w14:textId="188D48D8" w:rsidR="00CD4F48" w:rsidRPr="00CC08A7" w:rsidRDefault="00CD4F48" w:rsidP="00063348">
            <w:proofErr w:type="gramStart"/>
            <w:r w:rsidRPr="00CC08A7">
              <w:rPr>
                <w:b/>
                <w:bCs/>
              </w:rPr>
              <w:t>2.3</w:t>
            </w:r>
            <w:r w:rsidRPr="00CC08A7">
              <w:t xml:space="preserve">  </w:t>
            </w:r>
            <w:r>
              <w:t>D</w:t>
            </w:r>
            <w:r w:rsidRPr="00CC08A7">
              <w:t>ispensation</w:t>
            </w:r>
            <w:proofErr w:type="gramEnd"/>
            <w:r w:rsidRPr="00CC08A7">
              <w:t xml:space="preserve"> </w:t>
            </w:r>
            <w:r>
              <w:t xml:space="preserve">received </w:t>
            </w:r>
            <w:r w:rsidRPr="00CC08A7">
              <w:t>from the Clerk to discuss the budget</w:t>
            </w:r>
          </w:p>
        </w:tc>
        <w:tc>
          <w:tcPr>
            <w:tcW w:w="2225" w:type="dxa"/>
          </w:tcPr>
          <w:p w14:paraId="28C5723B" w14:textId="77777777" w:rsidR="00CD4F48" w:rsidRPr="00CC08A7" w:rsidRDefault="00CD4F48" w:rsidP="00063348"/>
        </w:tc>
      </w:tr>
      <w:tr w:rsidR="00CD4F48" w:rsidRPr="00CC08A7" w14:paraId="4B8A237A" w14:textId="77777777" w:rsidTr="00836693">
        <w:tc>
          <w:tcPr>
            <w:tcW w:w="771" w:type="dxa"/>
          </w:tcPr>
          <w:p w14:paraId="7FBA063F" w14:textId="77777777" w:rsidR="00CD4F48" w:rsidRPr="00CC08A7" w:rsidRDefault="00CD4F48" w:rsidP="00063348">
            <w:r w:rsidRPr="00CC08A7">
              <w:t>3.</w:t>
            </w:r>
          </w:p>
        </w:tc>
        <w:tc>
          <w:tcPr>
            <w:tcW w:w="6922" w:type="dxa"/>
          </w:tcPr>
          <w:p w14:paraId="1E8E95BA" w14:textId="77777777" w:rsidR="00CD4F48" w:rsidRPr="00CC08A7" w:rsidRDefault="00CD4F48" w:rsidP="00063348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Minutes</w:t>
            </w:r>
          </w:p>
          <w:p w14:paraId="5F12B757" w14:textId="66A25183" w:rsidR="00CD4F48" w:rsidRDefault="00CD4F48" w:rsidP="00063348">
            <w:r w:rsidRPr="008D458A">
              <w:rPr>
                <w:b/>
                <w:bCs/>
              </w:rPr>
              <w:t>3.1</w:t>
            </w:r>
            <w:r w:rsidRPr="00CC08A7">
              <w:t xml:space="preserve">   T</w:t>
            </w:r>
            <w:r>
              <w:t xml:space="preserve">he </w:t>
            </w:r>
            <w:r w:rsidRPr="00CC08A7">
              <w:t>Minutes of the meeting held on</w:t>
            </w:r>
            <w:r>
              <w:t xml:space="preserve"> Nov 17</w:t>
            </w:r>
            <w:r w:rsidRPr="006A4831">
              <w:rPr>
                <w:vertAlign w:val="superscript"/>
              </w:rPr>
              <w:t>th</w:t>
            </w:r>
            <w:proofErr w:type="gramStart"/>
            <w:r>
              <w:t xml:space="preserve"> 2022</w:t>
            </w:r>
            <w:proofErr w:type="gramEnd"/>
            <w:r w:rsidRPr="00CC08A7">
              <w:t>,</w:t>
            </w:r>
            <w:r>
              <w:t xml:space="preserve"> proposed by Cllr</w:t>
            </w:r>
            <w:r w:rsidR="00836693">
              <w:t xml:space="preserve"> O’Sullivan </w:t>
            </w:r>
            <w:r>
              <w:t xml:space="preserve">seconded by Cllr </w:t>
            </w:r>
            <w:proofErr w:type="spellStart"/>
            <w:r w:rsidR="00836693">
              <w:t>Harbud</w:t>
            </w:r>
            <w:proofErr w:type="spellEnd"/>
            <w:r w:rsidR="00836693">
              <w:t xml:space="preserve"> </w:t>
            </w:r>
            <w:r>
              <w:t>were agreed by all as a true record</w:t>
            </w:r>
            <w:r w:rsidRPr="00CC08A7">
              <w:t xml:space="preserve"> </w:t>
            </w:r>
          </w:p>
          <w:p w14:paraId="6C107C57" w14:textId="77777777" w:rsidR="00CD4F48" w:rsidRPr="00CC08A7" w:rsidRDefault="00CD4F48" w:rsidP="00063348"/>
          <w:p w14:paraId="4F7EF97C" w14:textId="77777777" w:rsidR="00CD4F48" w:rsidRDefault="00CD4F48" w:rsidP="00063348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3.2</w:t>
            </w:r>
            <w:r w:rsidRPr="00CC08A7">
              <w:rPr>
                <w:b/>
                <w:bCs/>
              </w:rPr>
              <w:t xml:space="preserve">          Matters arising from minutes not detailed on the agenda.</w:t>
            </w:r>
          </w:p>
          <w:p w14:paraId="5535E8D5" w14:textId="77777777" w:rsidR="00CD4F48" w:rsidRDefault="00CD4F48" w:rsidP="00063348">
            <w:pPr>
              <w:rPr>
                <w:b/>
                <w:bCs/>
              </w:rPr>
            </w:pPr>
          </w:p>
          <w:p w14:paraId="4D786963" w14:textId="77777777" w:rsidR="00CD4F48" w:rsidRDefault="00CD4F48" w:rsidP="00063348">
            <w:r>
              <w:rPr>
                <w:b/>
                <w:bCs/>
              </w:rPr>
              <w:t xml:space="preserve">3.2.1.    DBC Santa Run.   </w:t>
            </w:r>
            <w:r w:rsidRPr="006A4831">
              <w:t>Sun 18/12/22 Venue Sutton at Hone Primary school 12.30pm</w:t>
            </w:r>
            <w:r>
              <w:t xml:space="preserve"> noted</w:t>
            </w:r>
            <w:r w:rsidR="00CD6BCE">
              <w:t>. SAH school PTA to manage</w:t>
            </w:r>
          </w:p>
          <w:p w14:paraId="1F665E78" w14:textId="77777777" w:rsidR="00B356A0" w:rsidRDefault="00B356A0" w:rsidP="00063348">
            <w:pPr>
              <w:rPr>
                <w:b/>
                <w:bCs/>
              </w:rPr>
            </w:pPr>
          </w:p>
          <w:p w14:paraId="4B0229B9" w14:textId="1EE454E4" w:rsidR="00B356A0" w:rsidRDefault="00B356A0" w:rsidP="00063348">
            <w:pPr>
              <w:rPr>
                <w:b/>
                <w:bCs/>
              </w:rPr>
            </w:pPr>
            <w:r>
              <w:rPr>
                <w:b/>
                <w:bCs/>
              </w:rPr>
              <w:t>Other matters</w:t>
            </w:r>
            <w:r w:rsidR="00DC737E">
              <w:rPr>
                <w:b/>
                <w:bCs/>
              </w:rPr>
              <w:t>:</w:t>
            </w:r>
          </w:p>
          <w:p w14:paraId="136FAC35" w14:textId="77777777" w:rsidR="00B356A0" w:rsidRDefault="00B356A0" w:rsidP="00063348">
            <w:pPr>
              <w:rPr>
                <w:b/>
                <w:bCs/>
              </w:rPr>
            </w:pPr>
          </w:p>
          <w:p w14:paraId="433947B3" w14:textId="77777777" w:rsidR="00B356A0" w:rsidRPr="00DC737E" w:rsidRDefault="00B356A0" w:rsidP="00063348">
            <w:r w:rsidRPr="00DC737E">
              <w:t>Cllr Newitt reported all bulbs have been planted</w:t>
            </w:r>
          </w:p>
          <w:p w14:paraId="660D769F" w14:textId="77777777" w:rsidR="00B356A0" w:rsidRPr="00DC737E" w:rsidRDefault="00B356A0" w:rsidP="00063348"/>
          <w:p w14:paraId="2DE937C8" w14:textId="77777777" w:rsidR="00B356A0" w:rsidRPr="00DC737E" w:rsidRDefault="00B356A0" w:rsidP="00063348">
            <w:r w:rsidRPr="00DC737E">
              <w:t>It was agreed to order the noticeboards and that they be delivered to an agreed destination.</w:t>
            </w:r>
          </w:p>
          <w:p w14:paraId="14DF71DA" w14:textId="77777777" w:rsidR="00B356A0" w:rsidRPr="00DC737E" w:rsidRDefault="00B356A0" w:rsidP="00063348"/>
          <w:p w14:paraId="6C09B46A" w14:textId="36DF7949" w:rsidR="00DC737E" w:rsidRPr="00035FAD" w:rsidRDefault="00DC737E" w:rsidP="00063348">
            <w:r w:rsidRPr="00DC737E">
              <w:t xml:space="preserve">Village gate sign-Clerk has chased this with KHS and the latest is that it is in production. </w:t>
            </w:r>
          </w:p>
        </w:tc>
        <w:tc>
          <w:tcPr>
            <w:tcW w:w="2225" w:type="dxa"/>
          </w:tcPr>
          <w:p w14:paraId="4B5B3660" w14:textId="77777777" w:rsidR="00CD4F48" w:rsidRDefault="00CD4F48" w:rsidP="00063348"/>
          <w:p w14:paraId="0541E210" w14:textId="64DE2F55" w:rsidR="00CD4F48" w:rsidRPr="00CC08A7" w:rsidRDefault="00CD4F48" w:rsidP="00063348"/>
        </w:tc>
      </w:tr>
      <w:tr w:rsidR="00CD4F48" w:rsidRPr="00CC08A7" w14:paraId="43FD8320" w14:textId="77777777" w:rsidTr="00836693">
        <w:tc>
          <w:tcPr>
            <w:tcW w:w="771" w:type="dxa"/>
          </w:tcPr>
          <w:p w14:paraId="0D7FEAD9" w14:textId="77777777" w:rsidR="00CD4F48" w:rsidRPr="00CC08A7" w:rsidRDefault="00CD4F48" w:rsidP="00063348">
            <w:r w:rsidRPr="00CC08A7">
              <w:t>4.</w:t>
            </w:r>
          </w:p>
        </w:tc>
        <w:tc>
          <w:tcPr>
            <w:tcW w:w="6922" w:type="dxa"/>
          </w:tcPr>
          <w:p w14:paraId="7F612D0B" w14:textId="2D22895F" w:rsidR="00CD4F48" w:rsidRPr="008D458A" w:rsidRDefault="00CD4F48" w:rsidP="00063348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Questions from the public &amp; press (10 min maximum)</w:t>
            </w:r>
            <w:r w:rsidR="00EC2424">
              <w:rPr>
                <w:b/>
                <w:bCs/>
              </w:rPr>
              <w:t>.  NONE</w:t>
            </w:r>
          </w:p>
          <w:p w14:paraId="4E09F143" w14:textId="77777777" w:rsidR="00CD4F48" w:rsidRPr="00CC08A7" w:rsidRDefault="00CD4F48" w:rsidP="00063348"/>
        </w:tc>
        <w:tc>
          <w:tcPr>
            <w:tcW w:w="2225" w:type="dxa"/>
          </w:tcPr>
          <w:p w14:paraId="6E797154" w14:textId="77777777" w:rsidR="00CD4F48" w:rsidRPr="00CC08A7" w:rsidRDefault="00CD4F48" w:rsidP="00063348"/>
        </w:tc>
      </w:tr>
      <w:tr w:rsidR="00CD4F48" w:rsidRPr="00CC08A7" w14:paraId="6940C9D3" w14:textId="77777777" w:rsidTr="00836693">
        <w:tc>
          <w:tcPr>
            <w:tcW w:w="771" w:type="dxa"/>
          </w:tcPr>
          <w:p w14:paraId="6F9C33C5" w14:textId="77777777" w:rsidR="00CD4F48" w:rsidRPr="00CC08A7" w:rsidRDefault="00CD4F48" w:rsidP="00063348">
            <w:r w:rsidRPr="00CC08A7">
              <w:t>5.</w:t>
            </w:r>
          </w:p>
        </w:tc>
        <w:tc>
          <w:tcPr>
            <w:tcW w:w="6922" w:type="dxa"/>
          </w:tcPr>
          <w:p w14:paraId="567B01E7" w14:textId="25900627" w:rsidR="00CD4F48" w:rsidRPr="008D458A" w:rsidRDefault="00CD4F48" w:rsidP="00063348">
            <w:pPr>
              <w:rPr>
                <w:b/>
                <w:bCs/>
              </w:rPr>
            </w:pPr>
            <w:r>
              <w:rPr>
                <w:b/>
                <w:bCs/>
              </w:rPr>
              <w:t>Announcements from</w:t>
            </w:r>
            <w:r w:rsidRPr="008D458A">
              <w:rPr>
                <w:b/>
                <w:bCs/>
              </w:rPr>
              <w:t xml:space="preserve"> the Chair</w:t>
            </w:r>
            <w:r w:rsidR="00EC2424">
              <w:rPr>
                <w:b/>
                <w:bCs/>
              </w:rPr>
              <w:t>.     NONE</w:t>
            </w:r>
          </w:p>
          <w:p w14:paraId="4804E624" w14:textId="77777777" w:rsidR="00CD4F48" w:rsidRPr="00CC08A7" w:rsidRDefault="00CD4F48" w:rsidP="00063348"/>
        </w:tc>
        <w:tc>
          <w:tcPr>
            <w:tcW w:w="2225" w:type="dxa"/>
          </w:tcPr>
          <w:p w14:paraId="7EFDCA24" w14:textId="77777777" w:rsidR="00CD4F48" w:rsidRPr="00CC08A7" w:rsidRDefault="00CD4F48" w:rsidP="00063348"/>
        </w:tc>
      </w:tr>
      <w:tr w:rsidR="00CD4F48" w:rsidRPr="00CC08A7" w14:paraId="4CA9231D" w14:textId="77777777" w:rsidTr="00836693">
        <w:tc>
          <w:tcPr>
            <w:tcW w:w="771" w:type="dxa"/>
          </w:tcPr>
          <w:p w14:paraId="758BA281" w14:textId="77777777" w:rsidR="00CD4F48" w:rsidRPr="00CC08A7" w:rsidRDefault="00CD4F48" w:rsidP="00063348">
            <w:r w:rsidRPr="00CC08A7">
              <w:t>6.</w:t>
            </w:r>
          </w:p>
        </w:tc>
        <w:tc>
          <w:tcPr>
            <w:tcW w:w="6922" w:type="dxa"/>
          </w:tcPr>
          <w:p w14:paraId="08E61C90" w14:textId="77777777" w:rsidR="00CD4F48" w:rsidRDefault="00CD4F48" w:rsidP="00063348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Items for discussion</w:t>
            </w:r>
          </w:p>
          <w:p w14:paraId="7EE270CA" w14:textId="5E5E9CB3" w:rsidR="00CD4F48" w:rsidRDefault="00CD4F48" w:rsidP="000633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6.1     Pavilion hire fees. </w:t>
            </w:r>
            <w:r w:rsidR="003501A5">
              <w:rPr>
                <w:b/>
                <w:bCs/>
              </w:rPr>
              <w:t xml:space="preserve">                                          </w:t>
            </w:r>
            <w:r w:rsidR="00CD6BCE" w:rsidRPr="0029097E">
              <w:t>Matter deferred</w:t>
            </w:r>
            <w:r w:rsidR="0029097E">
              <w:rPr>
                <w:b/>
                <w:bCs/>
              </w:rPr>
              <w:t xml:space="preserve"> </w:t>
            </w:r>
          </w:p>
          <w:p w14:paraId="500DE33A" w14:textId="77777777" w:rsidR="00CD4F48" w:rsidRDefault="00CD4F48" w:rsidP="00063348">
            <w:pPr>
              <w:rPr>
                <w:b/>
                <w:bCs/>
              </w:rPr>
            </w:pPr>
          </w:p>
          <w:p w14:paraId="3FD30D00" w14:textId="5901C7A7" w:rsidR="00CD4F48" w:rsidRPr="008835BA" w:rsidRDefault="00CD4F48" w:rsidP="00063348">
            <w:r>
              <w:rPr>
                <w:b/>
                <w:bCs/>
              </w:rPr>
              <w:t xml:space="preserve">6.2     Community Cupboard.     </w:t>
            </w:r>
            <w:r w:rsidR="0029097E" w:rsidRPr="008835BA">
              <w:t>Member</w:t>
            </w:r>
            <w:r w:rsidR="008835BA" w:rsidRPr="008835BA">
              <w:t>s discussed the matter of a</w:t>
            </w:r>
            <w:r w:rsidRPr="008835BA">
              <w:t xml:space="preserve"> donation</w:t>
            </w:r>
            <w:r w:rsidR="008835BA">
              <w:t xml:space="preserve"> and agreed to donate a sum of </w:t>
            </w:r>
            <w:r w:rsidR="003501A5">
              <w:t>up to £500. Clerk to contact the charity</w:t>
            </w:r>
          </w:p>
          <w:p w14:paraId="1EA6862E" w14:textId="77777777" w:rsidR="00CD4F48" w:rsidRDefault="00CD4F48" w:rsidP="00063348"/>
          <w:p w14:paraId="757649A1" w14:textId="7EE86C24" w:rsidR="00CD4F48" w:rsidRPr="00C9544C" w:rsidRDefault="00CD4F48" w:rsidP="00063348">
            <w:pPr>
              <w:rPr>
                <w:b/>
                <w:bCs/>
              </w:rPr>
            </w:pPr>
            <w:r w:rsidRPr="00C9544C">
              <w:rPr>
                <w:b/>
                <w:bCs/>
              </w:rPr>
              <w:t>6.</w:t>
            </w:r>
            <w:r>
              <w:rPr>
                <w:b/>
                <w:bCs/>
              </w:rPr>
              <w:t>3</w:t>
            </w:r>
            <w:r w:rsidRPr="00C9544C">
              <w:rPr>
                <w:b/>
                <w:bCs/>
              </w:rPr>
              <w:t>.    Groundsman/Facilities Manager</w:t>
            </w:r>
            <w:r>
              <w:rPr>
                <w:b/>
                <w:bCs/>
              </w:rPr>
              <w:t xml:space="preserve">. </w:t>
            </w:r>
            <w:r w:rsidR="003501A5">
              <w:rPr>
                <w:b/>
                <w:bCs/>
              </w:rPr>
              <w:t xml:space="preserve">               </w:t>
            </w:r>
            <w:r w:rsidR="003501A5">
              <w:t>Matter deferred</w:t>
            </w:r>
          </w:p>
          <w:p w14:paraId="55F3AB29" w14:textId="77777777" w:rsidR="00CD4F48" w:rsidRDefault="00CD4F48" w:rsidP="00063348"/>
          <w:p w14:paraId="399883DE" w14:textId="0A5327E9" w:rsidR="00CD4F48" w:rsidRPr="00CC08A7" w:rsidRDefault="00CD4F48" w:rsidP="00063348">
            <w:r w:rsidRPr="00CC08A7">
              <w:rPr>
                <w:b/>
                <w:bCs/>
              </w:rPr>
              <w:t>6.</w:t>
            </w:r>
            <w:r>
              <w:rPr>
                <w:b/>
                <w:bCs/>
              </w:rPr>
              <w:t>4</w:t>
            </w:r>
            <w:r w:rsidRPr="00CC08A7">
              <w:rPr>
                <w:b/>
                <w:bCs/>
              </w:rPr>
              <w:tab/>
            </w:r>
            <w:r w:rsidRPr="006625E9">
              <w:rPr>
                <w:b/>
                <w:bCs/>
              </w:rPr>
              <w:t>Community Award</w:t>
            </w:r>
            <w:r w:rsidRPr="006625E9">
              <w:rPr>
                <w:b/>
                <w:bCs/>
              </w:rPr>
              <w:tab/>
            </w:r>
            <w:r w:rsidRPr="00CC08A7">
              <w:tab/>
            </w:r>
            <w:r w:rsidR="003501A5">
              <w:t xml:space="preserve">No </w:t>
            </w:r>
            <w:r w:rsidRPr="00CC08A7">
              <w:t xml:space="preserve">nominations </w:t>
            </w:r>
          </w:p>
        </w:tc>
        <w:tc>
          <w:tcPr>
            <w:tcW w:w="2225" w:type="dxa"/>
          </w:tcPr>
          <w:p w14:paraId="2B079F03" w14:textId="77777777" w:rsidR="00CD4F48" w:rsidRDefault="00CD4F48" w:rsidP="00063348"/>
          <w:p w14:paraId="5E6BF4E1" w14:textId="77777777" w:rsidR="00CD4F48" w:rsidRDefault="00CD4F48" w:rsidP="00063348"/>
          <w:p w14:paraId="6E9E3DD1" w14:textId="77777777" w:rsidR="00CD4F48" w:rsidRDefault="00CD4F48" w:rsidP="00063348"/>
          <w:p w14:paraId="3D48620D" w14:textId="77777777" w:rsidR="00CD4F48" w:rsidRDefault="00CD4F48" w:rsidP="00063348"/>
          <w:p w14:paraId="1CE65DCC" w14:textId="3FC5C4DB" w:rsidR="00CD4F48" w:rsidRPr="00CC08A7" w:rsidRDefault="00CD4F48" w:rsidP="00063348"/>
        </w:tc>
      </w:tr>
      <w:tr w:rsidR="00CD4F48" w:rsidRPr="00CC08A7" w14:paraId="1DA967FD" w14:textId="77777777" w:rsidTr="00836693">
        <w:tc>
          <w:tcPr>
            <w:tcW w:w="771" w:type="dxa"/>
          </w:tcPr>
          <w:p w14:paraId="0FB4FEBB" w14:textId="77777777" w:rsidR="00CD4F48" w:rsidRPr="008D458A" w:rsidRDefault="00CD4F48" w:rsidP="00063348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lastRenderedPageBreak/>
              <w:t>7.</w:t>
            </w:r>
          </w:p>
        </w:tc>
        <w:tc>
          <w:tcPr>
            <w:tcW w:w="6922" w:type="dxa"/>
          </w:tcPr>
          <w:p w14:paraId="7E2F8C16" w14:textId="2B418B3C" w:rsidR="00CD4F48" w:rsidRPr="00035FAD" w:rsidRDefault="00CD4F48" w:rsidP="00063348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Reports</w:t>
            </w:r>
          </w:p>
          <w:p w14:paraId="011E1445" w14:textId="77777777" w:rsidR="00CD4F48" w:rsidRDefault="00CD4F48" w:rsidP="00063348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7.1</w:t>
            </w:r>
            <w:r w:rsidRPr="00CC08A7">
              <w:t xml:space="preserve">        </w:t>
            </w:r>
            <w:r w:rsidRPr="00CC08A7">
              <w:rPr>
                <w:b/>
                <w:bCs/>
              </w:rPr>
              <w:t>Councillors</w:t>
            </w:r>
            <w:r>
              <w:rPr>
                <w:b/>
                <w:bCs/>
              </w:rPr>
              <w:t xml:space="preserve">/Groups/Committee </w:t>
            </w:r>
            <w:r w:rsidRPr="00CC08A7">
              <w:rPr>
                <w:b/>
                <w:bCs/>
              </w:rPr>
              <w:t>Reports</w:t>
            </w:r>
          </w:p>
          <w:p w14:paraId="79FC3A4F" w14:textId="77777777" w:rsidR="00CD4F48" w:rsidRPr="00CC08A7" w:rsidRDefault="00CD4F48" w:rsidP="00063348"/>
          <w:p w14:paraId="5C55DF16" w14:textId="03427FF8" w:rsidR="00CD4F48" w:rsidRPr="00CC08A7" w:rsidRDefault="00CD4F48" w:rsidP="00063348">
            <w:r>
              <w:t xml:space="preserve">7.1.1         </w:t>
            </w:r>
            <w:r w:rsidRPr="00CC08A7">
              <w:t>Recreation grounds QEF/KGF</w:t>
            </w:r>
            <w:r w:rsidR="003501A5">
              <w:t xml:space="preserve"> Football cancelled due to weather</w:t>
            </w:r>
          </w:p>
          <w:p w14:paraId="655C3412" w14:textId="77777777" w:rsidR="00CD4F48" w:rsidRPr="00CC08A7" w:rsidRDefault="00CD4F48" w:rsidP="00063348"/>
          <w:p w14:paraId="1D4671A8" w14:textId="77777777" w:rsidR="00CD4F48" w:rsidRPr="00CC08A7" w:rsidRDefault="00CD4F48" w:rsidP="00063348">
            <w:r>
              <w:t xml:space="preserve">7.1.2         </w:t>
            </w:r>
            <w:r w:rsidRPr="00CC08A7">
              <w:t>Burial ground</w:t>
            </w:r>
          </w:p>
          <w:p w14:paraId="3282E8B6" w14:textId="77777777" w:rsidR="00CD4F48" w:rsidRPr="00CC08A7" w:rsidRDefault="00CD4F48" w:rsidP="00063348"/>
          <w:p w14:paraId="63266E2C" w14:textId="3B121C2F" w:rsidR="00CD4F48" w:rsidRPr="00CC08A7" w:rsidRDefault="00CD4F48" w:rsidP="00063348">
            <w:r>
              <w:t xml:space="preserve">7.1.3         </w:t>
            </w:r>
            <w:r w:rsidRPr="00CC08A7">
              <w:t>Jubilee Field</w:t>
            </w:r>
            <w:r>
              <w:t xml:space="preserve">.     </w:t>
            </w:r>
            <w:r w:rsidR="00887ABB">
              <w:t xml:space="preserve">Planting of orchard planned for early 2023. Cllr O’Sullivan reported that the play equipment needs repair, Cllr Newitt to inspect and report. Members agreed to look at </w:t>
            </w:r>
            <w:r w:rsidR="000E17EB">
              <w:t xml:space="preserve">replacing equipment-Clerk to obtain quotes. </w:t>
            </w:r>
          </w:p>
          <w:p w14:paraId="545D88F1" w14:textId="77777777" w:rsidR="00CD4F48" w:rsidRPr="00CC08A7" w:rsidRDefault="00CD4F48" w:rsidP="00063348"/>
          <w:p w14:paraId="235B622A" w14:textId="77777777" w:rsidR="00CD4F48" w:rsidRPr="00CC08A7" w:rsidRDefault="00CD4F48" w:rsidP="00063348">
            <w:r>
              <w:t xml:space="preserve">7.1.4         </w:t>
            </w:r>
            <w:r w:rsidRPr="00CC08A7">
              <w:t>Barfield Green</w:t>
            </w:r>
            <w:r>
              <w:t xml:space="preserve">                  Overgrowth cut back</w:t>
            </w:r>
          </w:p>
          <w:p w14:paraId="03D1AC38" w14:textId="77777777" w:rsidR="00CD4F48" w:rsidRPr="00CC08A7" w:rsidRDefault="00CD4F48" w:rsidP="00063348"/>
          <w:p w14:paraId="1DC89459" w14:textId="77777777" w:rsidR="00CD4F48" w:rsidRPr="00CC08A7" w:rsidRDefault="00CD4F48" w:rsidP="00063348">
            <w:r>
              <w:t xml:space="preserve">7.1.5         </w:t>
            </w:r>
            <w:proofErr w:type="spellStart"/>
            <w:r w:rsidRPr="00CC08A7">
              <w:t>Burnthouse</w:t>
            </w:r>
            <w:proofErr w:type="spellEnd"/>
            <w:r w:rsidRPr="00CC08A7">
              <w:t xml:space="preserve"> Lane</w:t>
            </w:r>
          </w:p>
          <w:p w14:paraId="32EFD00F" w14:textId="77777777" w:rsidR="00CD4F48" w:rsidRPr="00CC08A7" w:rsidRDefault="00CD4F48" w:rsidP="00063348"/>
          <w:p w14:paraId="350D8BFE" w14:textId="77777777" w:rsidR="00CD4F48" w:rsidRDefault="00CD4F48" w:rsidP="00063348">
            <w:r>
              <w:t xml:space="preserve">7.1.6         </w:t>
            </w:r>
            <w:r w:rsidRPr="00CC08A7">
              <w:t>Allotments</w:t>
            </w:r>
            <w:r>
              <w:t xml:space="preserve">.   </w:t>
            </w:r>
          </w:p>
          <w:p w14:paraId="63C0601F" w14:textId="77777777" w:rsidR="00CD4F48" w:rsidRDefault="00CD4F48" w:rsidP="00063348"/>
          <w:p w14:paraId="66345EB9" w14:textId="46405A27" w:rsidR="00CD4F48" w:rsidRDefault="00CD4F48" w:rsidP="00063348">
            <w:r>
              <w:t xml:space="preserve">7.1.7          Hawley Pavilion Trust.    New kitchen worktops &amp; fridge installed following Env Health Inspection. </w:t>
            </w:r>
            <w:r w:rsidR="007B3B5D">
              <w:t>Holding Trustees to update communication</w:t>
            </w:r>
          </w:p>
          <w:p w14:paraId="0E2F58D7" w14:textId="77777777" w:rsidR="00CD4F48" w:rsidRDefault="00CD4F48" w:rsidP="00063348"/>
          <w:p w14:paraId="496FD619" w14:textId="77777777" w:rsidR="00CD4F48" w:rsidRPr="00CC08A7" w:rsidRDefault="00CD4F48" w:rsidP="00063348">
            <w:r>
              <w:t>7.1.8          The Orchard</w:t>
            </w:r>
          </w:p>
          <w:p w14:paraId="62754B15" w14:textId="77777777" w:rsidR="00CD4F48" w:rsidRPr="00CC08A7" w:rsidRDefault="00CD4F48" w:rsidP="00063348"/>
        </w:tc>
        <w:tc>
          <w:tcPr>
            <w:tcW w:w="2225" w:type="dxa"/>
          </w:tcPr>
          <w:p w14:paraId="48CE41D7" w14:textId="77777777" w:rsidR="00CD4F48" w:rsidRDefault="00CD4F48" w:rsidP="00063348"/>
          <w:p w14:paraId="2BC0AD73" w14:textId="77777777" w:rsidR="00CD4F48" w:rsidRDefault="00CD4F48" w:rsidP="00063348"/>
          <w:p w14:paraId="19CACE2D" w14:textId="77777777" w:rsidR="00CD4F48" w:rsidRDefault="00CD4F48" w:rsidP="00063348"/>
          <w:p w14:paraId="14544D12" w14:textId="77777777" w:rsidR="00CD4F48" w:rsidRDefault="00CD4F48" w:rsidP="00063348"/>
          <w:p w14:paraId="011D7247" w14:textId="77777777" w:rsidR="00CD4F48" w:rsidRDefault="00CD4F48" w:rsidP="00063348"/>
          <w:p w14:paraId="61B5ACE3" w14:textId="77777777" w:rsidR="00CD4F48" w:rsidRDefault="00CD4F48" w:rsidP="00063348"/>
          <w:p w14:paraId="11B668EB" w14:textId="77777777" w:rsidR="00CD4F48" w:rsidRDefault="00CD4F48" w:rsidP="00063348"/>
          <w:p w14:paraId="1DE3C641" w14:textId="77777777" w:rsidR="00CD4F48" w:rsidRDefault="00CD4F48" w:rsidP="00063348"/>
          <w:p w14:paraId="26CA4FF0" w14:textId="77777777" w:rsidR="00CD4F48" w:rsidRDefault="00CD4F48" w:rsidP="00063348"/>
          <w:p w14:paraId="3A69665B" w14:textId="77777777" w:rsidR="00CD4F48" w:rsidRDefault="00CD4F48" w:rsidP="00063348"/>
          <w:p w14:paraId="7888856D" w14:textId="77777777" w:rsidR="00CD4F48" w:rsidRDefault="00CD4F48" w:rsidP="00063348"/>
          <w:p w14:paraId="287394AB" w14:textId="77777777" w:rsidR="00CD4F48" w:rsidRDefault="00CD4F48" w:rsidP="00063348"/>
          <w:p w14:paraId="751B3783" w14:textId="77777777" w:rsidR="00CD4F48" w:rsidRDefault="00CD4F48" w:rsidP="00063348"/>
          <w:p w14:paraId="302DA32A" w14:textId="77777777" w:rsidR="00CD4F48" w:rsidRDefault="00CD4F48" w:rsidP="00063348"/>
          <w:p w14:paraId="61D93E6C" w14:textId="77777777" w:rsidR="00CD4F48" w:rsidRDefault="00CD4F48" w:rsidP="00063348"/>
          <w:p w14:paraId="663CAFF7" w14:textId="77777777" w:rsidR="00CD4F48" w:rsidRDefault="00CD4F48" w:rsidP="00063348"/>
          <w:p w14:paraId="413784CD" w14:textId="77777777" w:rsidR="00CD4F48" w:rsidRDefault="00CD4F48" w:rsidP="00063348"/>
          <w:p w14:paraId="09EE7FCC" w14:textId="49C8F324" w:rsidR="00CD4F48" w:rsidRPr="00CC08A7" w:rsidRDefault="00CD4F48" w:rsidP="00063348"/>
        </w:tc>
      </w:tr>
      <w:tr w:rsidR="00CD4F48" w:rsidRPr="00CC08A7" w14:paraId="0F2CA7E0" w14:textId="77777777" w:rsidTr="00836693">
        <w:tc>
          <w:tcPr>
            <w:tcW w:w="771" w:type="dxa"/>
          </w:tcPr>
          <w:p w14:paraId="07071534" w14:textId="77777777" w:rsidR="00CD4F48" w:rsidRPr="008D458A" w:rsidRDefault="00CD4F48" w:rsidP="00063348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8.</w:t>
            </w:r>
          </w:p>
        </w:tc>
        <w:tc>
          <w:tcPr>
            <w:tcW w:w="6922" w:type="dxa"/>
          </w:tcPr>
          <w:p w14:paraId="35C51986" w14:textId="77777777" w:rsidR="00CD4F48" w:rsidRDefault="00CD4F48" w:rsidP="00063348">
            <w:pPr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  <w:p w14:paraId="6570F4E8" w14:textId="77777777" w:rsidR="00CD4F48" w:rsidRDefault="00CD4F48" w:rsidP="00063348">
            <w:pPr>
              <w:rPr>
                <w:b/>
                <w:bCs/>
              </w:rPr>
            </w:pPr>
          </w:p>
          <w:p w14:paraId="39705035" w14:textId="0662EB46" w:rsidR="00CD4F48" w:rsidRPr="00CC39DF" w:rsidRDefault="00CD4F48" w:rsidP="00063348">
            <w:r>
              <w:rPr>
                <w:b/>
                <w:bCs/>
              </w:rPr>
              <w:t xml:space="preserve">8.1.      Budget 23/24.  </w:t>
            </w:r>
            <w:r w:rsidR="00884ED0" w:rsidRPr="00884ED0">
              <w:t>It</w:t>
            </w:r>
            <w:r w:rsidR="007B3B5D" w:rsidRPr="00884ED0">
              <w:t xml:space="preserve"> was </w:t>
            </w:r>
            <w:r w:rsidR="00884ED0" w:rsidRPr="00884ED0">
              <w:t>proposed by Cllr Newitt and agreed by all to approve the budget as tabled</w:t>
            </w:r>
            <w:r w:rsidR="00884ED0">
              <w:rPr>
                <w:b/>
                <w:bCs/>
              </w:rPr>
              <w:t xml:space="preserve">. </w:t>
            </w:r>
            <w:r w:rsidR="00884ED0" w:rsidRPr="00CC39DF">
              <w:t>The parish rate will be £</w:t>
            </w:r>
            <w:r w:rsidR="00CC39DF" w:rsidRPr="00CC39DF">
              <w:t xml:space="preserve">71.94 a 0.78% reduction on 22/23 </w:t>
            </w:r>
          </w:p>
          <w:p w14:paraId="3BA01DA9" w14:textId="77777777" w:rsidR="00CD4F48" w:rsidRDefault="00CD4F48" w:rsidP="00063348"/>
          <w:p w14:paraId="089EA454" w14:textId="44712592" w:rsidR="00CD4F48" w:rsidRDefault="00CD4F48" w:rsidP="00063348">
            <w:r w:rsidRPr="006A4831">
              <w:rPr>
                <w:b/>
                <w:bCs/>
              </w:rPr>
              <w:t>8.2     Streetlighting Energy Contract.</w:t>
            </w:r>
            <w:r>
              <w:t xml:space="preserve">   Clerk </w:t>
            </w:r>
            <w:r w:rsidR="00C1140B">
              <w:t xml:space="preserve">has had all lights re-rated by UKPN which has resulted in a considerable reduction in monthly costs. Re-assess next quarter. </w:t>
            </w:r>
          </w:p>
          <w:p w14:paraId="4912EC61" w14:textId="77777777" w:rsidR="00CD4F48" w:rsidRDefault="00CD4F48" w:rsidP="00063348"/>
          <w:p w14:paraId="7603121D" w14:textId="15C3A409" w:rsidR="00CD4F48" w:rsidRPr="006A4831" w:rsidRDefault="00CD4F48" w:rsidP="00063348">
            <w:r w:rsidRPr="006A4831">
              <w:rPr>
                <w:b/>
                <w:bCs/>
              </w:rPr>
              <w:t>8.3</w:t>
            </w:r>
            <w:r>
              <w:t xml:space="preserve">     </w:t>
            </w:r>
            <w:r w:rsidRPr="006A4831">
              <w:rPr>
                <w:b/>
                <w:bCs/>
              </w:rPr>
              <w:t>Monthly Summary</w:t>
            </w:r>
            <w:r>
              <w:t xml:space="preserve">    Acknowledged </w:t>
            </w:r>
          </w:p>
          <w:p w14:paraId="6EDACA4F" w14:textId="77777777" w:rsidR="00CD4F48" w:rsidRPr="00CC08A7" w:rsidRDefault="00CD4F48" w:rsidP="00063348"/>
        </w:tc>
        <w:tc>
          <w:tcPr>
            <w:tcW w:w="2225" w:type="dxa"/>
          </w:tcPr>
          <w:p w14:paraId="5A902891" w14:textId="77777777" w:rsidR="00CD4F48" w:rsidRDefault="00CD4F48" w:rsidP="00063348"/>
          <w:p w14:paraId="677123DB" w14:textId="77777777" w:rsidR="00CD4F48" w:rsidRDefault="00CD4F48" w:rsidP="00063348"/>
          <w:p w14:paraId="7A7978F3" w14:textId="77777777" w:rsidR="00CD4F48" w:rsidRDefault="00CD4F48" w:rsidP="00063348"/>
          <w:p w14:paraId="2DAC9E20" w14:textId="77777777" w:rsidR="00CD4F48" w:rsidRDefault="00CD4F48" w:rsidP="00063348"/>
          <w:p w14:paraId="523B047F" w14:textId="77777777" w:rsidR="00CD4F48" w:rsidRDefault="00CD4F48" w:rsidP="00063348"/>
          <w:p w14:paraId="4EDBF07A" w14:textId="77777777" w:rsidR="00CD4F48" w:rsidRDefault="00CD4F48" w:rsidP="00063348"/>
          <w:p w14:paraId="66A54A11" w14:textId="77777777" w:rsidR="00CD4F48" w:rsidRDefault="00CD4F48" w:rsidP="00063348"/>
          <w:p w14:paraId="6E174E88" w14:textId="539CE4C0" w:rsidR="00CD4F48" w:rsidRPr="00CC08A7" w:rsidRDefault="00CD4F48" w:rsidP="00063348"/>
        </w:tc>
      </w:tr>
      <w:tr w:rsidR="00CD4F48" w:rsidRPr="00CC08A7" w14:paraId="4B5E7598" w14:textId="77777777" w:rsidTr="00836693">
        <w:tc>
          <w:tcPr>
            <w:tcW w:w="771" w:type="dxa"/>
          </w:tcPr>
          <w:p w14:paraId="3F310894" w14:textId="77777777" w:rsidR="00CD4F48" w:rsidRPr="008D458A" w:rsidRDefault="00CD4F48" w:rsidP="00063348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9.</w:t>
            </w:r>
          </w:p>
        </w:tc>
        <w:tc>
          <w:tcPr>
            <w:tcW w:w="6922" w:type="dxa"/>
          </w:tcPr>
          <w:p w14:paraId="5722E530" w14:textId="77777777" w:rsidR="00CD4F48" w:rsidRPr="00CC08A7" w:rsidRDefault="00CD4F48" w:rsidP="00063348">
            <w:r w:rsidRPr="00CC08A7">
              <w:rPr>
                <w:b/>
                <w:bCs/>
              </w:rPr>
              <w:t>GDPR</w:t>
            </w:r>
            <w:r w:rsidRPr="00CC08A7">
              <w:rPr>
                <w:b/>
                <w:bCs/>
              </w:rPr>
              <w:tab/>
            </w:r>
            <w:r w:rsidRPr="00CC08A7">
              <w:tab/>
              <w:t>No matters to consider at publication</w:t>
            </w:r>
          </w:p>
          <w:p w14:paraId="70BF50F4" w14:textId="77777777" w:rsidR="00CD4F48" w:rsidRPr="00CC08A7" w:rsidRDefault="00CD4F48" w:rsidP="00063348"/>
        </w:tc>
        <w:tc>
          <w:tcPr>
            <w:tcW w:w="2225" w:type="dxa"/>
          </w:tcPr>
          <w:p w14:paraId="76919DC5" w14:textId="77777777" w:rsidR="00CD4F48" w:rsidRPr="00CC08A7" w:rsidRDefault="00CD4F48" w:rsidP="00063348"/>
        </w:tc>
      </w:tr>
      <w:tr w:rsidR="00CD4F48" w:rsidRPr="00CC08A7" w14:paraId="04BD8363" w14:textId="77777777" w:rsidTr="00836693">
        <w:tc>
          <w:tcPr>
            <w:tcW w:w="771" w:type="dxa"/>
          </w:tcPr>
          <w:p w14:paraId="01D218C5" w14:textId="77777777" w:rsidR="00CD4F48" w:rsidRPr="008D458A" w:rsidRDefault="00CD4F48" w:rsidP="00063348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10</w:t>
            </w:r>
          </w:p>
        </w:tc>
        <w:tc>
          <w:tcPr>
            <w:tcW w:w="6922" w:type="dxa"/>
          </w:tcPr>
          <w:p w14:paraId="740CFB28" w14:textId="77777777" w:rsidR="00CD4F48" w:rsidRDefault="00CD4F48" w:rsidP="00063348">
            <w:pPr>
              <w:rPr>
                <w:b/>
                <w:bCs/>
              </w:rPr>
            </w:pPr>
            <w:r>
              <w:rPr>
                <w:b/>
                <w:bCs/>
              </w:rPr>
              <w:t>Correspondence/Matters dealt with:</w:t>
            </w:r>
          </w:p>
          <w:p w14:paraId="310C1336" w14:textId="77777777" w:rsidR="00CD4F48" w:rsidRDefault="00CD4F48" w:rsidP="00063348">
            <w:pPr>
              <w:rPr>
                <w:b/>
                <w:bCs/>
              </w:rPr>
            </w:pPr>
          </w:p>
          <w:p w14:paraId="3749DBC1" w14:textId="7F3ADECF" w:rsidR="00CD4F48" w:rsidRDefault="00CD4F48" w:rsidP="000633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KHS HIPs.       </w:t>
            </w:r>
            <w:r w:rsidR="00C1140B" w:rsidRPr="003D299D">
              <w:t>R</w:t>
            </w:r>
            <w:r w:rsidRPr="003D299D">
              <w:t xml:space="preserve">esponse </w:t>
            </w:r>
            <w:r w:rsidR="00C1140B" w:rsidRPr="003D299D">
              <w:t xml:space="preserve">received from KHS </w:t>
            </w:r>
            <w:r w:rsidRPr="003D299D">
              <w:t>to request for information re traffic calming measure on A225</w:t>
            </w:r>
            <w:r w:rsidR="00C1140B" w:rsidRPr="003D299D">
              <w:t xml:space="preserve"> in that this will need to be referred to engineers </w:t>
            </w:r>
            <w:r w:rsidR="003D299D" w:rsidRPr="003D299D">
              <w:t>for assessment</w:t>
            </w:r>
          </w:p>
          <w:p w14:paraId="27804C7D" w14:textId="77777777" w:rsidR="00CD4F48" w:rsidRDefault="00CD4F48" w:rsidP="00063348">
            <w:pPr>
              <w:rPr>
                <w:b/>
                <w:bCs/>
              </w:rPr>
            </w:pPr>
          </w:p>
          <w:p w14:paraId="000314EE" w14:textId="77777777" w:rsidR="00CD4F48" w:rsidRPr="003D299D" w:rsidRDefault="00CD4F48" w:rsidP="00063348">
            <w:r>
              <w:rPr>
                <w:b/>
                <w:bCs/>
              </w:rPr>
              <w:t xml:space="preserve">Waste Bin PL car park.       </w:t>
            </w:r>
            <w:r w:rsidRPr="003D299D">
              <w:t>Bin disappeared, replaced by contractor</w:t>
            </w:r>
          </w:p>
          <w:p w14:paraId="1146A6CF" w14:textId="77777777" w:rsidR="00CD4F48" w:rsidRDefault="00CD4F48" w:rsidP="00063348">
            <w:pPr>
              <w:rPr>
                <w:b/>
                <w:bCs/>
              </w:rPr>
            </w:pPr>
          </w:p>
          <w:p w14:paraId="376DF03D" w14:textId="0FA61F77" w:rsidR="00CD4F48" w:rsidRDefault="00CD4F48" w:rsidP="00063348">
            <w:r>
              <w:rPr>
                <w:b/>
                <w:bCs/>
              </w:rPr>
              <w:t xml:space="preserve">Bus Shelters.       </w:t>
            </w:r>
            <w:r w:rsidR="003D299D" w:rsidRPr="009F30D2">
              <w:t xml:space="preserve">Repeated graffiti, </w:t>
            </w:r>
            <w:r w:rsidR="009F30D2" w:rsidRPr="009F30D2">
              <w:t>remedial work undertake</w:t>
            </w:r>
            <w:r w:rsidR="00035FAD">
              <w:t>n</w:t>
            </w:r>
          </w:p>
          <w:p w14:paraId="0FE86C17" w14:textId="77777777" w:rsidR="00035FAD" w:rsidRDefault="00035FAD" w:rsidP="00063348"/>
          <w:p w14:paraId="0DC8D308" w14:textId="6ACF8D55" w:rsidR="00035FAD" w:rsidRPr="00035FAD" w:rsidRDefault="00035FAD" w:rsidP="00063348">
            <w:pPr>
              <w:rPr>
                <w:b/>
                <w:bCs/>
              </w:rPr>
            </w:pPr>
          </w:p>
        </w:tc>
        <w:tc>
          <w:tcPr>
            <w:tcW w:w="2225" w:type="dxa"/>
          </w:tcPr>
          <w:p w14:paraId="6C549AA4" w14:textId="77777777" w:rsidR="00CD4F48" w:rsidRPr="00CC08A7" w:rsidRDefault="00CD4F48" w:rsidP="00063348">
            <w:r>
              <w:t xml:space="preserve">  </w:t>
            </w:r>
          </w:p>
        </w:tc>
      </w:tr>
      <w:tr w:rsidR="00CD4F48" w:rsidRPr="00CC08A7" w14:paraId="4C25B02A" w14:textId="77777777" w:rsidTr="00836693">
        <w:tc>
          <w:tcPr>
            <w:tcW w:w="771" w:type="dxa"/>
          </w:tcPr>
          <w:p w14:paraId="75661F8A" w14:textId="77777777" w:rsidR="00CD4F48" w:rsidRPr="008D458A" w:rsidRDefault="00CD4F48" w:rsidP="00063348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lastRenderedPageBreak/>
              <w:t>11.</w:t>
            </w:r>
          </w:p>
        </w:tc>
        <w:tc>
          <w:tcPr>
            <w:tcW w:w="6922" w:type="dxa"/>
          </w:tcPr>
          <w:p w14:paraId="69D4E246" w14:textId="77777777" w:rsidR="00CD4F48" w:rsidRPr="00CC08A7" w:rsidRDefault="00CD4F48" w:rsidP="00063348">
            <w:pPr>
              <w:rPr>
                <w:b/>
                <w:bCs/>
              </w:rPr>
            </w:pPr>
            <w:r w:rsidRPr="00CC08A7">
              <w:rPr>
                <w:b/>
                <w:bCs/>
                <w:u w:val="single"/>
              </w:rPr>
              <w:t>Clerk’s Report</w:t>
            </w:r>
          </w:p>
          <w:p w14:paraId="26F97C0F" w14:textId="77777777" w:rsidR="00CD4F48" w:rsidRPr="00CC08A7" w:rsidRDefault="00CD4F48" w:rsidP="00063348"/>
          <w:p w14:paraId="4C19231D" w14:textId="77777777" w:rsidR="00CD4F48" w:rsidRPr="0091368F" w:rsidRDefault="00CD4F48" w:rsidP="00063348">
            <w:r w:rsidRPr="00CC08A7">
              <w:rPr>
                <w:b/>
                <w:bCs/>
              </w:rPr>
              <w:t>11.1</w:t>
            </w:r>
            <w:r w:rsidRPr="00CC08A7">
              <w:tab/>
            </w:r>
            <w:r w:rsidRPr="00CC08A7">
              <w:rPr>
                <w:i/>
                <w:iCs/>
              </w:rPr>
              <w:t xml:space="preserve"> </w:t>
            </w:r>
            <w:r>
              <w:t xml:space="preserve">Work in progress on ICCM Charter for the bereaved </w:t>
            </w:r>
          </w:p>
          <w:p w14:paraId="32B7D779" w14:textId="77777777" w:rsidR="00CD4F48" w:rsidRDefault="00CD4F48" w:rsidP="00063348">
            <w:pPr>
              <w:pStyle w:val="NormalWeb"/>
              <w:shd w:val="clear" w:color="auto" w:fill="FFFFFF"/>
            </w:pPr>
            <w:r w:rsidRPr="00F23C34">
              <w:rPr>
                <w:b/>
                <w:bCs/>
              </w:rPr>
              <w:t>11.2</w:t>
            </w:r>
            <w:r>
              <w:t xml:space="preserve">     </w:t>
            </w:r>
            <w:proofErr w:type="spellStart"/>
            <w:r>
              <w:t>HiKent</w:t>
            </w:r>
            <w:proofErr w:type="spellEnd"/>
            <w:r>
              <w:t xml:space="preserve"> </w:t>
            </w:r>
            <w:r w:rsidR="009F30D2">
              <w:t xml:space="preserve">(post </w:t>
            </w:r>
            <w:r w:rsidR="00F9330C">
              <w:t xml:space="preserve">issue help for the hard of hearing/deaf) </w:t>
            </w:r>
            <w:r>
              <w:t xml:space="preserve">grant request received. </w:t>
            </w:r>
            <w:r w:rsidR="009F30D2">
              <w:t xml:space="preserve">Members agreed to a grant of £480 to cover costs of clinics in SAH for one year. </w:t>
            </w:r>
          </w:p>
          <w:p w14:paraId="7F8A923B" w14:textId="77777777" w:rsidR="00F9330C" w:rsidRDefault="00F9330C" w:rsidP="00063348">
            <w:pPr>
              <w:pStyle w:val="NormalWeb"/>
              <w:shd w:val="clear" w:color="auto" w:fill="FFFFFF"/>
            </w:pPr>
            <w:r w:rsidRPr="00EC2424">
              <w:rPr>
                <w:b/>
                <w:bCs/>
              </w:rPr>
              <w:t>11.3.</w:t>
            </w:r>
            <w:r>
              <w:t xml:space="preserve">  </w:t>
            </w:r>
            <w:r w:rsidR="00FA19F3">
              <w:t xml:space="preserve">It was noted that DBC had apparently undertaken gritting of pavements in </w:t>
            </w:r>
            <w:proofErr w:type="spellStart"/>
            <w:r w:rsidR="00FA19F3">
              <w:t>parished</w:t>
            </w:r>
            <w:proofErr w:type="spellEnd"/>
            <w:r w:rsidR="00FA19F3">
              <w:t xml:space="preserve"> areas, Clerk to establish protocol.</w:t>
            </w:r>
          </w:p>
          <w:p w14:paraId="7B64FD4D" w14:textId="43B9D7F0" w:rsidR="00FA19F3" w:rsidRPr="00CC08A7" w:rsidRDefault="00FA19F3" w:rsidP="00063348">
            <w:pPr>
              <w:pStyle w:val="NormalWeb"/>
              <w:shd w:val="clear" w:color="auto" w:fill="FFFFFF"/>
            </w:pPr>
            <w:r w:rsidRPr="00EC2424">
              <w:rPr>
                <w:b/>
                <w:bCs/>
              </w:rPr>
              <w:t>1</w:t>
            </w:r>
            <w:r w:rsidR="007B7B40" w:rsidRPr="00EC2424">
              <w:rPr>
                <w:b/>
                <w:bCs/>
              </w:rPr>
              <w:t>1.4.</w:t>
            </w:r>
            <w:r w:rsidR="007B7B40">
              <w:t xml:space="preserve">   </w:t>
            </w:r>
            <w:r w:rsidR="00EC2424">
              <w:t>Open l</w:t>
            </w:r>
            <w:r w:rsidR="007B7B40">
              <w:t xml:space="preserve">etter </w:t>
            </w:r>
            <w:r w:rsidR="00EC2424">
              <w:t xml:space="preserve">to all councillors </w:t>
            </w:r>
            <w:r w:rsidR="007B7B40">
              <w:t>from NALC</w:t>
            </w:r>
            <w:r w:rsidR="00EC2424">
              <w:t xml:space="preserve"> distributed.</w:t>
            </w:r>
          </w:p>
        </w:tc>
        <w:tc>
          <w:tcPr>
            <w:tcW w:w="2225" w:type="dxa"/>
          </w:tcPr>
          <w:p w14:paraId="6C567725" w14:textId="77777777" w:rsidR="00CD4F48" w:rsidRPr="00CC08A7" w:rsidRDefault="00CD4F48" w:rsidP="00063348"/>
        </w:tc>
      </w:tr>
      <w:tr w:rsidR="00CD4F48" w:rsidRPr="00CC08A7" w14:paraId="3FAF7DC6" w14:textId="77777777" w:rsidTr="00836693">
        <w:tc>
          <w:tcPr>
            <w:tcW w:w="771" w:type="dxa"/>
          </w:tcPr>
          <w:p w14:paraId="5CE4207C" w14:textId="77777777" w:rsidR="00CD4F48" w:rsidRPr="00CC08A7" w:rsidRDefault="00CD4F48" w:rsidP="00063348">
            <w:r w:rsidRPr="00CC08A7">
              <w:t>12</w:t>
            </w:r>
          </w:p>
        </w:tc>
        <w:tc>
          <w:tcPr>
            <w:tcW w:w="6922" w:type="dxa"/>
          </w:tcPr>
          <w:p w14:paraId="36BF1E19" w14:textId="77777777" w:rsidR="00CD4F48" w:rsidRPr="00CC08A7" w:rsidRDefault="00CD4F48" w:rsidP="00063348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 xml:space="preserve">PLANNING </w:t>
            </w:r>
          </w:p>
          <w:p w14:paraId="5C07CBE8" w14:textId="38C4410C" w:rsidR="00CD4F48" w:rsidRPr="00CC08A7" w:rsidRDefault="00CD4F48" w:rsidP="00063348">
            <w:r w:rsidRPr="00CC08A7">
              <w:t xml:space="preserve">As determined by the planning </w:t>
            </w:r>
            <w:r>
              <w:t>reps:          No comments</w:t>
            </w:r>
          </w:p>
          <w:p w14:paraId="32267732" w14:textId="77777777" w:rsidR="00CD4F48" w:rsidRDefault="00CD4F48" w:rsidP="00063348">
            <w:pPr>
              <w:autoSpaceDE w:val="0"/>
              <w:autoSpaceDN w:val="0"/>
              <w:adjustRightInd w:val="0"/>
              <w:ind w:right="-386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Single storey side extension, together with changes to fenestration to all elevations of planning permission DA/21/01710/FUL.</w:t>
            </w:r>
          </w:p>
          <w:p w14:paraId="08B792EF" w14:textId="77777777" w:rsidR="00CD4F48" w:rsidRDefault="00CD4F48" w:rsidP="00063348">
            <w:pPr>
              <w:autoSpaceDE w:val="0"/>
              <w:autoSpaceDN w:val="0"/>
              <w:adjustRightInd w:val="0"/>
              <w:ind w:right="-386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The Vicarage</w:t>
            </w:r>
          </w:p>
          <w:p w14:paraId="058C7F2B" w14:textId="77777777" w:rsidR="00CD4F48" w:rsidRDefault="00CD4F48" w:rsidP="00063348">
            <w:pPr>
              <w:autoSpaceDE w:val="0"/>
              <w:autoSpaceDN w:val="0"/>
              <w:adjustRightInd w:val="0"/>
              <w:ind w:right="-386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51A Main Road</w:t>
            </w:r>
          </w:p>
          <w:p w14:paraId="79F74BC4" w14:textId="77777777" w:rsidR="00CD4F48" w:rsidRDefault="00CD4F48" w:rsidP="00063348">
            <w:pPr>
              <w:autoSpaceDE w:val="0"/>
              <w:autoSpaceDN w:val="0"/>
              <w:adjustRightInd w:val="0"/>
              <w:ind w:right="-386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Sutton At Hone</w:t>
            </w:r>
          </w:p>
          <w:p w14:paraId="0C57E239" w14:textId="77777777" w:rsidR="00CD4F48" w:rsidRDefault="00CD4F48" w:rsidP="00063348">
            <w:pPr>
              <w:autoSpaceDE w:val="0"/>
              <w:autoSpaceDN w:val="0"/>
              <w:adjustRightInd w:val="0"/>
              <w:ind w:right="-386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228E65E6" w14:textId="77777777" w:rsidR="00CD4F48" w:rsidRDefault="00CD4F48" w:rsidP="00063348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Provision of a new vehicular access onto classified road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</w:rPr>
              <w:t>Clement street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C277 and associated engineering works to create driveway and new boundary wall</w:t>
            </w:r>
          </w:p>
          <w:p w14:paraId="4BE7DD14" w14:textId="77777777" w:rsidR="00CD4F48" w:rsidRDefault="00CD4F48" w:rsidP="00063348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Northview</w:t>
            </w:r>
          </w:p>
          <w:p w14:paraId="19192EC5" w14:textId="77777777" w:rsidR="00CD4F48" w:rsidRDefault="00CD4F48" w:rsidP="00063348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Clement Street</w:t>
            </w:r>
          </w:p>
          <w:p w14:paraId="7624019F" w14:textId="77777777" w:rsidR="00CD4F48" w:rsidRDefault="00CD4F48" w:rsidP="00063348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Swanley</w:t>
            </w:r>
          </w:p>
          <w:p w14:paraId="03F1F08D" w14:textId="77777777" w:rsidR="00CD4F48" w:rsidRDefault="00CD4F48" w:rsidP="000633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A5F0D7" w14:textId="77777777" w:rsidR="00CD4F48" w:rsidRDefault="00CD4F48" w:rsidP="00063348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Erection of front boundary works with proposed alterations to height of fence, angle of fence and proposed brickwork to overclad concrete (part retrospective)</w:t>
            </w:r>
          </w:p>
          <w:p w14:paraId="40155AF9" w14:textId="77777777" w:rsidR="00CD4F48" w:rsidRDefault="00CD4F48" w:rsidP="00063348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Yew Tree Cottage</w:t>
            </w:r>
          </w:p>
          <w:p w14:paraId="0E4FC778" w14:textId="77777777" w:rsidR="00CD4F48" w:rsidRDefault="00CD4F48" w:rsidP="00063348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Shirehall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Road</w:t>
            </w:r>
          </w:p>
          <w:p w14:paraId="25A4053C" w14:textId="77777777" w:rsidR="00CD4F48" w:rsidRDefault="00CD4F48" w:rsidP="00063348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Hawley</w:t>
            </w:r>
          </w:p>
          <w:p w14:paraId="0F9CD0B8" w14:textId="77777777" w:rsidR="00CD4F48" w:rsidRDefault="00CD4F48" w:rsidP="000633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FFDC2B" w14:textId="77777777" w:rsidR="00CD4F48" w:rsidRDefault="00CD4F48" w:rsidP="00063348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Demolition of existing rear conservatory and erection of a single storey rear extension.</w:t>
            </w:r>
          </w:p>
          <w:p w14:paraId="2BAE0F60" w14:textId="77777777" w:rsidR="00CD4F48" w:rsidRDefault="00CD4F48" w:rsidP="00063348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64 Barfield</w:t>
            </w:r>
          </w:p>
          <w:p w14:paraId="4F90A0BA" w14:textId="77777777" w:rsidR="00CD4F48" w:rsidRDefault="00CD4F48" w:rsidP="00063348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Sutton At Hone</w:t>
            </w:r>
          </w:p>
          <w:p w14:paraId="25AEE46D" w14:textId="77777777" w:rsidR="00CD4F48" w:rsidRDefault="00CD4F48" w:rsidP="000633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7DF9B2" w14:textId="77777777" w:rsidR="00CD4F48" w:rsidRDefault="00CD4F48" w:rsidP="00063348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Erection of a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</w:rPr>
              <w:t>two storey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side &amp; rear extension</w:t>
            </w:r>
          </w:p>
          <w:p w14:paraId="18E1022D" w14:textId="77777777" w:rsidR="00CD4F48" w:rsidRDefault="00CD4F48" w:rsidP="00063348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24 Cedar Drive</w:t>
            </w:r>
          </w:p>
          <w:p w14:paraId="0B1D2A07" w14:textId="77777777" w:rsidR="00CD4F48" w:rsidRDefault="00CD4F48" w:rsidP="00063348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Sutton At Hone</w:t>
            </w:r>
          </w:p>
          <w:p w14:paraId="13E9CF2B" w14:textId="77777777" w:rsidR="00CD4F48" w:rsidRDefault="00CD4F48" w:rsidP="000633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D69EF" w14:textId="77777777" w:rsidR="00CD4F48" w:rsidRDefault="00CD4F48" w:rsidP="00063348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Demolition of existing single storey rear extension and erection of single storey rear extension with raised patio</w:t>
            </w:r>
          </w:p>
          <w:p w14:paraId="7C95A9F9" w14:textId="77777777" w:rsidR="00CD4F48" w:rsidRDefault="00CD4F48" w:rsidP="00063348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33 Ash Road</w:t>
            </w:r>
          </w:p>
          <w:p w14:paraId="57410C6C" w14:textId="1BAF1E80" w:rsidR="00CD4F48" w:rsidRPr="00035FAD" w:rsidRDefault="00CD4F48" w:rsidP="00035FAD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Hawley</w:t>
            </w:r>
          </w:p>
        </w:tc>
        <w:tc>
          <w:tcPr>
            <w:tcW w:w="2225" w:type="dxa"/>
          </w:tcPr>
          <w:p w14:paraId="758663CC" w14:textId="77777777" w:rsidR="00CD4F48" w:rsidRPr="00CC08A7" w:rsidRDefault="00CD4F48" w:rsidP="00063348"/>
        </w:tc>
      </w:tr>
    </w:tbl>
    <w:p w14:paraId="4A78E7BA" w14:textId="77777777" w:rsidR="00CD4F48" w:rsidRDefault="00CD4F48" w:rsidP="00CD4F48"/>
    <w:p w14:paraId="35340A78" w14:textId="41F63364" w:rsidR="00F9330C" w:rsidRDefault="00F9330C" w:rsidP="00CD4F48">
      <w:r>
        <w:t xml:space="preserve">The meeting closed at 8.30pm </w:t>
      </w:r>
    </w:p>
    <w:p w14:paraId="172F94D5" w14:textId="77777777" w:rsidR="00CD4F48" w:rsidRPr="00CC08A7" w:rsidRDefault="00CD4F48" w:rsidP="00CD4F48"/>
    <w:p w14:paraId="176D5A64" w14:textId="77777777" w:rsidR="00CD4F48" w:rsidRDefault="00CD4F48" w:rsidP="00CD4F48">
      <w:r w:rsidRPr="00CC08A7">
        <w:t>K Gale</w:t>
      </w:r>
    </w:p>
    <w:p w14:paraId="59316BD8" w14:textId="77777777" w:rsidR="00CD4F48" w:rsidRPr="00CC08A7" w:rsidRDefault="00CD4F48" w:rsidP="00CD4F48">
      <w:r>
        <w:t>CLERK TO THE COUNCIL</w:t>
      </w:r>
    </w:p>
    <w:p w14:paraId="4551B997" w14:textId="77777777" w:rsidR="000C720C" w:rsidRDefault="000C720C"/>
    <w:sectPr w:rsidR="000C720C" w:rsidSect="008D45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48"/>
    <w:rsid w:val="00035FAD"/>
    <w:rsid w:val="000C720C"/>
    <w:rsid w:val="000E17EB"/>
    <w:rsid w:val="00106342"/>
    <w:rsid w:val="0029097E"/>
    <w:rsid w:val="003501A5"/>
    <w:rsid w:val="003D299D"/>
    <w:rsid w:val="007B3B5D"/>
    <w:rsid w:val="007B7B40"/>
    <w:rsid w:val="00836693"/>
    <w:rsid w:val="008835BA"/>
    <w:rsid w:val="00884ED0"/>
    <w:rsid w:val="00887ABB"/>
    <w:rsid w:val="009F30D2"/>
    <w:rsid w:val="00A504FF"/>
    <w:rsid w:val="00B356A0"/>
    <w:rsid w:val="00B41A4C"/>
    <w:rsid w:val="00C1140B"/>
    <w:rsid w:val="00CC39DF"/>
    <w:rsid w:val="00CD4F48"/>
    <w:rsid w:val="00CD6BCE"/>
    <w:rsid w:val="00DC737E"/>
    <w:rsid w:val="00EC2424"/>
    <w:rsid w:val="00F9330C"/>
    <w:rsid w:val="00F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54E7F"/>
  <w15:chartTrackingRefBased/>
  <w15:docId w15:val="{DE64C7F6-CB2E-1247-B074-A3F077D4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F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4F4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Gale</dc:creator>
  <cp:keywords/>
  <dc:description/>
  <cp:lastModifiedBy>Kathryn Gale</cp:lastModifiedBy>
  <cp:revision>22</cp:revision>
  <dcterms:created xsi:type="dcterms:W3CDTF">2022-12-13T08:37:00Z</dcterms:created>
  <dcterms:modified xsi:type="dcterms:W3CDTF">2022-12-16T07:20:00Z</dcterms:modified>
</cp:coreProperties>
</file>