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C6F873" w14:textId="77777777" w:rsidR="006F6FE9" w:rsidRDefault="006F6FE9" w:rsidP="006F6FE9">
      <w:pPr>
        <w:jc w:val="center"/>
        <w:rPr>
          <w:b/>
          <w:bCs/>
        </w:rPr>
      </w:pPr>
      <w:r>
        <w:rPr>
          <w:b/>
          <w:bCs/>
        </w:rPr>
        <w:t>Warbleton Parish Council – F&amp;GP Committee</w:t>
      </w:r>
    </w:p>
    <w:p w14:paraId="205001F2" w14:textId="6AA3C3AC" w:rsidR="002D12E9" w:rsidRDefault="006F6FE9" w:rsidP="006F6FE9">
      <w:pPr>
        <w:jc w:val="center"/>
        <w:rPr>
          <w:b/>
          <w:bCs/>
        </w:rPr>
      </w:pPr>
      <w:r>
        <w:rPr>
          <w:b/>
          <w:bCs/>
        </w:rPr>
        <w:t xml:space="preserve">Agenda Item 7.1 – Budget 2022/23 </w:t>
      </w:r>
    </w:p>
    <w:p w14:paraId="43463D55" w14:textId="78ABB1EE" w:rsidR="006F6FE9" w:rsidRDefault="006F6FE9" w:rsidP="006F6FE9">
      <w:pPr>
        <w:jc w:val="center"/>
        <w:rPr>
          <w:b/>
          <w:bCs/>
        </w:rPr>
      </w:pPr>
    </w:p>
    <w:p w14:paraId="6DD5DF4F" w14:textId="058E33C1" w:rsidR="006F6FE9" w:rsidRDefault="006F6FE9" w:rsidP="006F6FE9">
      <w:r>
        <w:t>The first draft of a proposed budget for 2022/23 has been prepared by the Parish Clerk/RFO in conjunction with the Chairman of the F&amp;GP Committee. This is designed as a discussion document to assist the debate at Committee.</w:t>
      </w:r>
    </w:p>
    <w:p w14:paraId="1DBFB544" w14:textId="5E99AA92" w:rsidR="006F6FE9" w:rsidRDefault="006F6FE9" w:rsidP="006F6FE9"/>
    <w:p w14:paraId="48319E12" w14:textId="39DD5C1D" w:rsidR="006F6FE9" w:rsidRDefault="006F6FE9" w:rsidP="006F6FE9">
      <w:r>
        <w:t>At the F&amp;GOP Committee on 2</w:t>
      </w:r>
      <w:r w:rsidRPr="006F6FE9">
        <w:rPr>
          <w:vertAlign w:val="superscript"/>
        </w:rPr>
        <w:t>nd</w:t>
      </w:r>
      <w:r>
        <w:t xml:space="preserve"> December, the Committee will look at each budget line. However, specific attention is drawn to the following:</w:t>
      </w:r>
    </w:p>
    <w:p w14:paraId="34F4034A" w14:textId="102EEAF4" w:rsidR="006F6FE9" w:rsidRDefault="006F6FE9" w:rsidP="006F6FE9"/>
    <w:p w14:paraId="3AE96556" w14:textId="459D0662" w:rsidR="00521BAD" w:rsidRDefault="00521BAD" w:rsidP="006F6FE9">
      <w:pPr>
        <w:pStyle w:val="ListParagraph"/>
        <w:numPr>
          <w:ilvl w:val="0"/>
          <w:numId w:val="1"/>
        </w:numPr>
      </w:pPr>
      <w:r>
        <w:t>Due to the level of income received in 2021/22 (Precept + CIL), we will be required to submit to an external audit in 2022. The normal cost is £200+VAT.</w:t>
      </w:r>
    </w:p>
    <w:p w14:paraId="72F8478A" w14:textId="7E4512A6" w:rsidR="006F6FE9" w:rsidRDefault="006F6FE9" w:rsidP="006F6FE9">
      <w:pPr>
        <w:pStyle w:val="ListParagraph"/>
        <w:numPr>
          <w:ilvl w:val="0"/>
          <w:numId w:val="1"/>
        </w:numPr>
      </w:pPr>
      <w:r>
        <w:t>Parish Clerk salary – it has been assumed that the national pay award for 20/21, effective from 1/4/21 will be 1.75%. Allowance has also been made for a national pay award of 2.5% from 1/4/22.</w:t>
      </w:r>
    </w:p>
    <w:p w14:paraId="0F8CD9D6" w14:textId="78B4C4A9" w:rsidR="006F6FE9" w:rsidRDefault="006F6FE9" w:rsidP="006F6FE9">
      <w:pPr>
        <w:pStyle w:val="ListParagraph"/>
        <w:numPr>
          <w:ilvl w:val="0"/>
          <w:numId w:val="1"/>
        </w:numPr>
      </w:pPr>
      <w:r>
        <w:t>Voluntary overtime hours – these are included within salary line on basis of up to 2.5 hours per week that could be offered (this does not include weeks when annual holiday is being taken)</w:t>
      </w:r>
    </w:p>
    <w:p w14:paraId="49E978C3" w14:textId="190B1EEF" w:rsidR="006F6FE9" w:rsidRDefault="006F6FE9" w:rsidP="006F6FE9">
      <w:pPr>
        <w:pStyle w:val="ListParagraph"/>
        <w:numPr>
          <w:ilvl w:val="0"/>
          <w:numId w:val="1"/>
        </w:numPr>
      </w:pPr>
      <w:r>
        <w:t>Grants – a figure of £1,000 has been included only to give an idea of a total. The actual amount awarded may be higher or lower and will depend on the outcome of discussions on agenda item 6.1 and the Council’s decision in January</w:t>
      </w:r>
    </w:p>
    <w:p w14:paraId="5AAE82CD" w14:textId="0A0CD59F" w:rsidR="006F6FE9" w:rsidRDefault="006F6FE9" w:rsidP="006F6FE9">
      <w:pPr>
        <w:pStyle w:val="ListParagraph"/>
        <w:numPr>
          <w:ilvl w:val="0"/>
          <w:numId w:val="1"/>
        </w:numPr>
      </w:pPr>
      <w:r>
        <w:t>There is an urgent need to amend Land Registry documentation, for land owned by the Parish Council to reflect the current Parish Clerk’s address.</w:t>
      </w:r>
    </w:p>
    <w:p w14:paraId="296BFAD2" w14:textId="38E71C6D" w:rsidR="006F6FE9" w:rsidRDefault="006F6FE9" w:rsidP="006F6FE9">
      <w:pPr>
        <w:pStyle w:val="ListParagraph"/>
        <w:numPr>
          <w:ilvl w:val="0"/>
          <w:numId w:val="1"/>
        </w:numPr>
      </w:pPr>
      <w:r>
        <w:t xml:space="preserve">A new payroll provider is required from April 2022. 2 quotes have been obtained which will be discussed under agenda item 8. One </w:t>
      </w:r>
      <w:r w:rsidR="00521BAD">
        <w:t>quote</w:t>
      </w:r>
      <w:r>
        <w:t xml:space="preserve"> id for £300 + VAT, the ot</w:t>
      </w:r>
      <w:r w:rsidR="00521BAD">
        <w:t>her for £</w:t>
      </w:r>
      <w:r w:rsidR="00F95EF3">
        <w:t>481+VAT</w:t>
      </w:r>
      <w:r w:rsidR="00521BAD">
        <w:t>. The lower quote has been included in the draft for illustration purposes</w:t>
      </w:r>
      <w:r w:rsidR="00F95EF3">
        <w:t xml:space="preserve"> at this stage</w:t>
      </w:r>
      <w:r w:rsidR="00521BAD">
        <w:t>.</w:t>
      </w:r>
    </w:p>
    <w:p w14:paraId="6E9A724D" w14:textId="57D42593" w:rsidR="00521BAD" w:rsidRDefault="00521BAD" w:rsidP="00521BAD">
      <w:pPr>
        <w:pStyle w:val="ListParagraph"/>
        <w:numPr>
          <w:ilvl w:val="0"/>
          <w:numId w:val="1"/>
        </w:numPr>
      </w:pPr>
      <w:r>
        <w:t>Jubilee celebrations – the Council has already agreed in principle to support he villages in their jubilee celebrations. The amount and funding will be clearer after the debate about Grants under other agenda items.</w:t>
      </w:r>
    </w:p>
    <w:p w14:paraId="00B26667" w14:textId="6C3C1CA7" w:rsidR="00521BAD" w:rsidRDefault="00521BAD" w:rsidP="00521BAD"/>
    <w:p w14:paraId="59241AAB" w14:textId="2A4C5F3B" w:rsidR="00521BAD" w:rsidRDefault="00521BAD" w:rsidP="00521BAD">
      <w:pPr>
        <w:jc w:val="center"/>
        <w:rPr>
          <w:b/>
          <w:bCs/>
        </w:rPr>
      </w:pPr>
      <w:r>
        <w:rPr>
          <w:b/>
          <w:bCs/>
        </w:rPr>
        <w:t>Agenda item 7.2 – Funding of 2022/23 budget</w:t>
      </w:r>
    </w:p>
    <w:p w14:paraId="4EEE2E94" w14:textId="227DBCEF" w:rsidR="00521BAD" w:rsidRDefault="00521BAD" w:rsidP="00521BAD">
      <w:pPr>
        <w:jc w:val="center"/>
        <w:rPr>
          <w:b/>
          <w:bCs/>
        </w:rPr>
      </w:pPr>
    </w:p>
    <w:p w14:paraId="4CC5D625" w14:textId="153A6149" w:rsidR="00521BAD" w:rsidRDefault="00521BAD" w:rsidP="00521BAD">
      <w:pPr>
        <w:pStyle w:val="ListParagraph"/>
        <w:numPr>
          <w:ilvl w:val="0"/>
          <w:numId w:val="2"/>
        </w:numPr>
      </w:pPr>
      <w:r w:rsidRPr="00521BAD">
        <w:t>No details are available from Wealden DC abou</w:t>
      </w:r>
      <w:r>
        <w:t>t</w:t>
      </w:r>
      <w:r w:rsidRPr="00521BAD">
        <w:t xml:space="preserve"> the tax base</w:t>
      </w:r>
      <w:r>
        <w:t xml:space="preserve"> for </w:t>
      </w:r>
      <w:r w:rsidR="001F1ABE">
        <w:t xml:space="preserve">the calculations of the </w:t>
      </w:r>
      <w:r>
        <w:t>2022/23 precept. Wealden DC has indicated, however, that all timescales are likely to be similar to last year, which means the tax base information</w:t>
      </w:r>
      <w:r w:rsidR="001F1ABE">
        <w:t xml:space="preserve"> will be available around 8</w:t>
      </w:r>
      <w:r w:rsidR="001F1ABE" w:rsidRPr="001F1ABE">
        <w:rPr>
          <w:vertAlign w:val="superscript"/>
        </w:rPr>
        <w:t>th</w:t>
      </w:r>
      <w:r w:rsidR="001F1ABE">
        <w:t xml:space="preserve"> December 2021.</w:t>
      </w:r>
    </w:p>
    <w:p w14:paraId="7BB2DF45" w14:textId="79568A75" w:rsidR="00F95EF3" w:rsidRPr="00521BAD" w:rsidRDefault="00F95EF3" w:rsidP="00521BAD">
      <w:pPr>
        <w:pStyle w:val="ListParagraph"/>
        <w:numPr>
          <w:ilvl w:val="0"/>
          <w:numId w:val="2"/>
        </w:numPr>
      </w:pPr>
      <w:r>
        <w:t>It is expected that Wealden DC will need the precept information confirmed by 14</w:t>
      </w:r>
      <w:r w:rsidRPr="00F95EF3">
        <w:rPr>
          <w:vertAlign w:val="superscript"/>
        </w:rPr>
        <w:t>th</w:t>
      </w:r>
      <w:r>
        <w:t xml:space="preserve"> January 2022</w:t>
      </w:r>
    </w:p>
    <w:sectPr w:rsidR="00F95EF3" w:rsidRPr="00521B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B42BD4"/>
    <w:multiLevelType w:val="hybridMultilevel"/>
    <w:tmpl w:val="5AFAA3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C227D33"/>
    <w:multiLevelType w:val="hybridMultilevel"/>
    <w:tmpl w:val="E06293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FE9"/>
    <w:rsid w:val="001F1ABE"/>
    <w:rsid w:val="002D12E9"/>
    <w:rsid w:val="00521BAD"/>
    <w:rsid w:val="006F6FE9"/>
    <w:rsid w:val="00F95E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3CEDBF0"/>
  <w15:chartTrackingRefBased/>
  <w15:docId w15:val="{B2D09D9F-CEAE-5B46-B020-B0388AD97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6FE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F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337</Words>
  <Characters>1922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Williamson</dc:creator>
  <cp:keywords/>
  <dc:description/>
  <cp:lastModifiedBy>Steve Williamson</cp:lastModifiedBy>
  <cp:revision>2</cp:revision>
  <dcterms:created xsi:type="dcterms:W3CDTF">2021-11-27T12:22:00Z</dcterms:created>
  <dcterms:modified xsi:type="dcterms:W3CDTF">2021-11-27T12:52:00Z</dcterms:modified>
</cp:coreProperties>
</file>