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embeddings/oleObject1.bin" ContentType="application/vnd.openxmlformats-officedocument.oleObject"/>
  <Override PartName="/word/media/image1.emf" ContentType="image/x-emf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le"/>
        <w:ind w:right="-58" w:hanging="0"/>
        <w:rPr>
          <w:rFonts w:ascii="Calibri" w:hAnsi="Calibri" w:cs="Calibri" w:asciiTheme="minorHAnsi" w:cstheme="minorHAnsi" w:hAnsiTheme="minorHAnsi"/>
          <w:b/>
          <w:b/>
          <w:sz w:val="24"/>
          <w:szCs w:val="24"/>
          <w:u w:val="single"/>
        </w:rPr>
      </w:pPr>
      <w:r>
        <w:rPr>
          <w:rFonts w:cs="Calibri" w:ascii="Calibri" w:hAnsi="Calibri" w:asciiTheme="minorHAnsi" w:cstheme="minorHAnsi" w:hAnsiTheme="minorHAnsi"/>
          <w:b/>
          <w:sz w:val="24"/>
          <w:szCs w:val="24"/>
          <w:u w:val="single"/>
        </w:rPr>
        <w:t>Wighill  Parish Council</w:t>
      </w:r>
    </w:p>
    <w:p>
      <w:pPr>
        <w:pStyle w:val="Subtitle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MEETING AGENDA</w:t>
      </w:r>
    </w:p>
    <w:p>
      <w:pPr>
        <w:pStyle w:val="TextBody"/>
        <w:ind w:right="-58" w:hanging="0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To be held at The White Swan Wighill on Wednesday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5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October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2016 at 8.00 pm</w:t>
      </w:r>
    </w:p>
    <w:p>
      <w:pPr>
        <w:pStyle w:val="TextBody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 </w:t>
      </w:r>
    </w:p>
    <w:tbl>
      <w:tblPr>
        <w:tblW w:w="9355" w:type="dxa"/>
        <w:jc w:val="left"/>
        <w:tblInd w:w="534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849"/>
        <w:gridCol w:w="8505"/>
      </w:tblGrid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</w:rPr>
              <w:t>1.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  <w:u w:val="single"/>
              </w:rPr>
              <w:t>Apologies for Absence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  <w:u w:val="single"/>
              </w:rPr>
            </w:pPr>
            <w:r>
              <w:rPr>
                <w:rFonts w:cs="Calibri" w:cstheme="minorHAnsi" w:ascii="Calibri" w:hAnsi="Calibri"/>
                <w:b/>
                <w:szCs w:val="22"/>
                <w:u w:val="singl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</w:rPr>
              <w:t>2.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  <w:u w:val="single"/>
              </w:rPr>
              <w:t>Parish Council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Members of the Public are welcome to attend all Parish Council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cstheme="minorHAnsi" w:ascii="Calibri" w:hAnsi="Calibri"/>
                <w:szCs w:val="22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</w:rPr>
              <w:t>3.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  <w:u w:val="single"/>
              </w:rPr>
              <w:t xml:space="preserve">Minutes of the Meeting Held on </w:t>
            </w:r>
            <w:r>
              <w:rPr>
                <w:rFonts w:cs="Calibri" w:ascii="Calibri" w:hAnsi="Calibri" w:asciiTheme="minorHAnsi" w:cstheme="minorHAnsi" w:hAnsiTheme="minorHAnsi"/>
                <w:b/>
                <w:szCs w:val="22"/>
                <w:u w:val="single"/>
              </w:rPr>
              <w:t>22</w:t>
            </w:r>
            <w:r>
              <w:rPr>
                <w:rFonts w:cs="Calibri" w:ascii="Calibri" w:hAnsi="Calibri" w:asciiTheme="minorHAnsi" w:cstheme="minorHAnsi" w:hAnsiTheme="minorHAnsi"/>
                <w:b/>
                <w:szCs w:val="22"/>
                <w:u w:val="single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szCs w:val="22"/>
                <w:u w:val="single"/>
              </w:rPr>
              <w:t>June</w:t>
            </w:r>
            <w:r>
              <w:rPr>
                <w:rFonts w:cs="Calibri" w:ascii="Calibri" w:hAnsi="Calibri" w:asciiTheme="minorHAnsi" w:cstheme="minorHAnsi" w:hAnsiTheme="minorHAnsi"/>
                <w:b/>
                <w:szCs w:val="22"/>
                <w:u w:val="single"/>
              </w:rPr>
              <w:t xml:space="preserve"> 2016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cstheme="minorHAnsi" w:ascii="Calibri" w:hAnsi="Calibri"/>
                <w:b/>
                <w:szCs w:val="22"/>
              </w:rPr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  <w:u w:val="single"/>
              </w:rPr>
            </w:pPr>
            <w:r>
              <w:rPr>
                <w:rFonts w:cs="Calibri" w:cstheme="minorHAnsi" w:ascii="Calibri" w:hAnsi="Calibri"/>
                <w:b/>
                <w:szCs w:val="22"/>
                <w:u w:val="singl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</w:rPr>
              <w:t>4.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  <w:u w:val="single"/>
              </w:rPr>
              <w:t xml:space="preserve">Matters Arising from  the Minutes of the Meeting held on </w:t>
            </w:r>
            <w:r>
              <w:rPr>
                <w:rFonts w:cs="Calibri" w:ascii="Calibri" w:hAnsi="Calibri" w:asciiTheme="minorHAnsi" w:cstheme="minorHAnsi" w:hAnsiTheme="minorHAnsi"/>
                <w:b/>
                <w:szCs w:val="22"/>
                <w:u w:val="single"/>
              </w:rPr>
              <w:t>22 June</w:t>
            </w:r>
            <w:r>
              <w:rPr>
                <w:rFonts w:cs="Calibri" w:ascii="Calibri" w:hAnsi="Calibri" w:asciiTheme="minorHAnsi" w:cstheme="minorHAnsi" w:hAnsiTheme="minorHAnsi"/>
                <w:b/>
                <w:szCs w:val="22"/>
                <w:u w:val="single"/>
              </w:rPr>
              <w:t xml:space="preserve"> 2016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4.1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Highway Matters, if any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cstheme="minorHAnsi" w:ascii="Calibri" w:hAnsi="Calibri"/>
                <w:szCs w:val="22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</w:rPr>
              <w:t>5.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b w:val="false"/>
                <w:b w:val="false"/>
                <w:szCs w:val="22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Police Matters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Report from Community Police Officer if available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cstheme="minorHAnsi" w:ascii="Calibri" w:hAnsi="Calibri"/>
                <w:szCs w:val="22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</w:rPr>
              <w:t>6.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szCs w:val="22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Financial Matters</w:t>
            </w:r>
          </w:p>
        </w:tc>
      </w:tr>
      <w:tr>
        <w:trPr>
          <w:trHeight w:val="494" w:hRule="atLeast"/>
        </w:trPr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6.1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Funds Received</w:t>
            </w:r>
          </w:p>
          <w:p>
            <w:pPr>
              <w:pStyle w:val="ListParagraph"/>
              <w:numPr>
                <w:ilvl w:val="0"/>
                <w:numId w:val="3"/>
              </w:numPr>
              <w:rPr/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£</w:t>
            </w:r>
            <w:r>
              <w:rPr>
                <w:rFonts w:cs="Calibri" w:ascii="Calibri" w:hAnsi="Calibri" w:asciiTheme="minorHAnsi" w:cstheme="minorHAnsi" w:hAnsiTheme="minorHAnsi"/>
                <w:szCs w:val="22"/>
              </w:rPr>
              <w:t>350.00 HBC Half year precept</w:t>
            </w:r>
          </w:p>
        </w:tc>
      </w:tr>
      <w:tr>
        <w:trPr>
          <w:trHeight w:val="494" w:hRule="atLeast"/>
        </w:trPr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6.2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Bank Balances at 31.0</w:t>
            </w:r>
            <w:r>
              <w:rPr>
                <w:rFonts w:cs="Calibri" w:ascii="Calibri" w:hAnsi="Calibri" w:asciiTheme="minorHAnsi" w:cstheme="minorHAnsi" w:hAnsiTheme="minorHAnsi"/>
                <w:szCs w:val="22"/>
              </w:rPr>
              <w:t>9</w:t>
            </w:r>
            <w:r>
              <w:rPr>
                <w:rFonts w:cs="Calibri" w:ascii="Calibri" w:hAnsi="Calibri" w:asciiTheme="minorHAnsi" w:cstheme="minorHAnsi" w:hAnsiTheme="minorHAnsi"/>
                <w:szCs w:val="22"/>
              </w:rPr>
              <w:t>.16 were:-</w:t>
            </w:r>
          </w:p>
          <w:p>
            <w:pPr>
              <w:pStyle w:val="ListParagraph"/>
              <w:numPr>
                <w:ilvl w:val="0"/>
                <w:numId w:val="2"/>
              </w:numPr>
              <w:rPr/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Business Money Management £</w:t>
            </w:r>
            <w:r>
              <w:rPr>
                <w:rFonts w:cs="Calibri" w:ascii="Calibri" w:hAnsi="Calibri" w:asciiTheme="minorHAnsi" w:cstheme="minorHAnsi" w:hAnsiTheme="minorHAnsi"/>
                <w:szCs w:val="22"/>
              </w:rPr>
              <w:t>1955.23</w:t>
            </w:r>
          </w:p>
          <w:p>
            <w:pPr>
              <w:pStyle w:val="ListParagraph"/>
              <w:numPr>
                <w:ilvl w:val="0"/>
                <w:numId w:val="2"/>
              </w:numPr>
              <w:rPr/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Community Account £</w:t>
            </w:r>
            <w:r>
              <w:rPr>
                <w:rFonts w:cs="Calibri" w:ascii="Calibri" w:hAnsi="Calibri" w:asciiTheme="minorHAnsi" w:cstheme="minorHAnsi" w:hAnsiTheme="minorHAnsi"/>
                <w:szCs w:val="22"/>
              </w:rPr>
              <w:t>350.00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6.3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 xml:space="preserve">Invoice received and to be paid:  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cstheme="minorHAnsi" w:ascii="Calibri" w:hAnsi="Calibri"/>
                <w:szCs w:val="22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</w:rPr>
              <w:t>7.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szCs w:val="22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Planning and Related Matters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7.1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Planning Applications received &amp; to be determined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cstheme="minorHAnsi" w:ascii="Calibri" w:hAnsi="Calibri"/>
                <w:szCs w:val="22"/>
              </w:rPr>
              <w:t>Change of use to Existing Paddock – College Farm Wighill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7.2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Planning decision notifications received, if any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cstheme="minorHAnsi" w:ascii="Calibri" w:hAnsi="Calibri"/>
                <w:szCs w:val="22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  <w:tcMar>
              <w:top w:w="108" w:type="dxa"/>
              <w:bottom w:w="108" w:type="dxa"/>
            </w:tcMar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</w:rPr>
              <w:t>8.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8.1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cstheme="minorHAnsi" w:ascii="Calibri" w:hAnsi="Calibri"/>
                <w:szCs w:val="22"/>
              </w:rPr>
              <w:t>8.2</w:t>
            </w:r>
          </w:p>
        </w:tc>
        <w:tc>
          <w:tcPr>
            <w:tcW w:w="8505" w:type="dxa"/>
            <w:tcBorders/>
            <w:shd w:fill="auto" w:val="clear"/>
            <w:tcMar>
              <w:top w:w="108" w:type="dxa"/>
              <w:bottom w:w="108" w:type="dxa"/>
            </w:tcMar>
          </w:tcPr>
          <w:p>
            <w:pPr>
              <w:pStyle w:val="Heading1"/>
              <w:rPr/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 xml:space="preserve">PC Administration    </w:t>
            </w:r>
          </w:p>
          <w:p>
            <w:pPr>
              <w:pStyle w:val="Heading1"/>
              <w:rPr/>
            </w:pPr>
            <w:r>
              <w:rPr>
                <w:rFonts w:cs="Calibri" w:ascii="Calibri" w:hAnsi="Calibri" w:asciiTheme="minorHAnsi" w:cstheme="minorHAnsi" w:hAnsiTheme="minorHAnsi"/>
                <w:b w:val="false"/>
                <w:szCs w:val="22"/>
                <w:u w:val="none"/>
              </w:rPr>
              <w:t xml:space="preserve">Parish Council replacement Notice Board – </w:t>
            </w:r>
            <w:r>
              <w:rPr>
                <w:rFonts w:cs="Calibri" w:ascii="Calibri" w:hAnsi="Calibri" w:asciiTheme="minorHAnsi" w:cstheme="minorHAnsi" w:hAnsiTheme="minorHAnsi"/>
                <w:b w:val="false"/>
                <w:szCs w:val="22"/>
                <w:u w:val="none"/>
              </w:rPr>
              <w:t>update</w:t>
            </w:r>
            <w:r>
              <w:rPr>
                <w:rFonts w:cs="Calibri" w:ascii="Calibri" w:hAnsi="Calibri" w:asciiTheme="minorHAnsi" w:cstheme="minorHAnsi" w:hAnsiTheme="minorHAnsi"/>
                <w:szCs w:val="22"/>
              </w:rPr>
              <w:t xml:space="preserve"> </w:t>
            </w:r>
          </w:p>
          <w:p>
            <w:pPr>
              <w:pStyle w:val="Heading1"/>
              <w:rPr/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Cs w:val="22"/>
                <w:u w:val="none"/>
              </w:rPr>
              <w:t>Budget for 2016-2017 and precept demand</w:t>
            </w:r>
          </w:p>
          <w:p>
            <w:pPr>
              <w:pStyle w:val="Heading1"/>
              <w:rPr/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tcW w:w="849" w:type="dxa"/>
            <w:tcBorders/>
            <w:shd w:fill="auto" w:val="clear"/>
            <w:tcMar>
              <w:top w:w="108" w:type="dxa"/>
              <w:bottom w:w="108" w:type="dxa"/>
            </w:tcMar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</w:rPr>
              <w:t>9.</w:t>
            </w:r>
          </w:p>
        </w:tc>
        <w:tc>
          <w:tcPr>
            <w:tcW w:w="8505" w:type="dxa"/>
            <w:tcBorders/>
            <w:shd w:fill="auto" w:val="clear"/>
            <w:tcMar>
              <w:top w:w="108" w:type="dxa"/>
              <w:bottom w:w="108" w:type="dxa"/>
            </w:tcMar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Councillors’ Business Items for next meeting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cstheme="minorHAnsi" w:ascii="Calibri" w:hAnsi="Calibri"/>
                <w:szCs w:val="22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</w:rPr>
              <w:t>10.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Dates for future monthly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Cs w:val="22"/>
              </w:rPr>
              <w:t>TBA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cstheme="minorHAnsi" w:ascii="Calibri" w:hAnsi="Calibri"/>
                <w:szCs w:val="22"/>
              </w:rPr>
            </w:r>
          </w:p>
        </w:tc>
      </w:tr>
    </w:tbl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Clerk to the Parish Council: L T I Grant, Tel: 01423 359961 Email: </w:t>
      </w:r>
      <w:hyperlink r:id="rId2">
        <w:r>
          <w:rPr>
            <w:rStyle w:val="InternetLink"/>
            <w:rFonts w:cs="Calibri" w:ascii="Calibri" w:hAnsi="Calibri" w:asciiTheme="minorHAnsi" w:cstheme="minorHAnsi" w:hAnsiTheme="minorHAnsi"/>
            <w:sz w:val="16"/>
            <w:szCs w:val="16"/>
          </w:rPr>
          <w:t>wighillpc@hotmail.co.uk</w:t>
        </w:r>
      </w:hyperlink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 </w:t>
      </w:r>
    </w:p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>Chairman: Mr J Hyde Tel 07711734487</w:t>
      </w:r>
      <w:bookmarkStart w:id="0" w:name="_GoBack"/>
      <w:bookmarkEnd w:id="0"/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. Email: </w:t>
      </w:r>
      <w:hyperlink r:id="rId3">
        <w:r>
          <w:rPr>
            <w:rStyle w:val="InternetLink"/>
            <w:rFonts w:cs="Calibri" w:ascii="Calibri" w:hAnsi="Calibri" w:asciiTheme="minorHAnsi" w:cstheme="minorHAnsi" w:hAnsiTheme="minorHAnsi"/>
            <w:sz w:val="16"/>
            <w:szCs w:val="16"/>
          </w:rPr>
          <w:t>jim.hyde@proximity.co.uk</w:t>
        </w:r>
      </w:hyperlink>
    </w:p>
    <w:p>
      <w:pPr>
        <w:pStyle w:val="Normal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Parish Website: www,wighill-pc.org.uk  </w:t>
      </w:r>
    </w:p>
    <w:p>
      <w:pPr>
        <w:pStyle w:val="Normal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 w:ascii="Calibri" w:hAnsi="Calibri"/>
          <w:sz w:val="24"/>
          <w:szCs w:val="24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/>
        <w:object>
          <v:shape id="ole_rId4" style="width:126.75pt;height:36.75pt" o:ole="">
            <v:imagedata r:id="rId5" o:title=""/>
          </v:shape>
          <o:OLEObject Type="Embed" ProgID="MSPhotoEd.3" ShapeID="ole_rId4" DrawAspect="Content" ObjectID="_2109786482" r:id="rId4"/>
        </w:object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  <w:t xml:space="preserve">L T I Grant </w:t>
      </w:r>
    </w:p>
    <w:p>
      <w:pPr>
        <w:pStyle w:val="Normal"/>
        <w:rPr/>
      </w:pPr>
      <w:r>
        <w:rPr>
          <w:rFonts w:cs="Calibri" w:ascii="Calibri" w:hAnsi="Calibri"/>
          <w:b/>
          <w:bCs/>
          <w:sz w:val="16"/>
          <w:szCs w:val="16"/>
        </w:rPr>
        <w:t>Clerk to the Parish Council</w:t>
      </w:r>
    </w:p>
    <w:sectPr>
      <w:type w:val="nextPage"/>
      <w:pgSz w:w="11906" w:h="16838"/>
      <w:pgMar w:left="993" w:right="1133" w:header="0" w:top="284" w:footer="0" w:bottom="142" w:gutter="0"/>
      <w:pgNumType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Calibri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bidi w:val="0"/>
      <w:jc w:val="left"/>
    </w:pPr>
    <w:rPr>
      <w:rFonts w:ascii="Arial" w:hAnsi="Arial" w:eastAsia="Times New Roman" w:cs="Times New Roman"/>
      <w:color w:val="auto"/>
      <w:sz w:val="22"/>
      <w:szCs w:val="20"/>
      <w:lang w:eastAsia="en-US" w:val="en-GB" w:bidi="ar-SA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0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rPr>
      <w:color w:val="0000FF"/>
      <w:u w:val="single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Courier New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Courier New"/>
    </w:rPr>
  </w:style>
  <w:style w:type="character" w:styleId="ListLabel52">
    <w:name w:val="ListLabel 52"/>
    <w:qFormat/>
    <w:rPr>
      <w:rFonts w:cs="Courier New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Courier New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Courier New"/>
    </w:rPr>
  </w:style>
  <w:style w:type="character" w:styleId="ListLabel58">
    <w:name w:val="ListLabel 58"/>
    <w:qFormat/>
    <w:rPr>
      <w:rFonts w:cs="Courier New"/>
    </w:rPr>
  </w:style>
  <w:style w:type="character" w:styleId="ListLabel59">
    <w:name w:val="ListLabel 59"/>
    <w:qFormat/>
    <w:rPr>
      <w:rFonts w:cs="Courier New"/>
    </w:rPr>
  </w:style>
  <w:style w:type="character" w:styleId="ListLabel60">
    <w:name w:val="ListLabel 60"/>
    <w:qFormat/>
    <w:rPr>
      <w:rFonts w:cs="Courier New"/>
    </w:rPr>
  </w:style>
  <w:style w:type="character" w:styleId="ListLabel61">
    <w:name w:val="ListLabel 61"/>
    <w:qFormat/>
    <w:rPr>
      <w:rFonts w:cs="Courier New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Courier New"/>
    </w:rPr>
  </w:style>
  <w:style w:type="character" w:styleId="ListLabel64">
    <w:name w:val="ListLabel 64"/>
    <w:qFormat/>
    <w:rPr>
      <w:rFonts w:cs="Courier New"/>
    </w:rPr>
  </w:style>
  <w:style w:type="character" w:styleId="ListLabel65">
    <w:name w:val="ListLabel 65"/>
    <w:qFormat/>
    <w:rPr>
      <w:rFonts w:cs="Courier New"/>
    </w:rPr>
  </w:style>
  <w:style w:type="character" w:styleId="ListLabel66">
    <w:name w:val="ListLabel 66"/>
    <w:qFormat/>
    <w:rPr>
      <w:rFonts w:cs="Courier New"/>
    </w:rPr>
  </w:style>
  <w:style w:type="character" w:styleId="ListLabel67">
    <w:name w:val="ListLabel 67"/>
    <w:qFormat/>
    <w:rPr>
      <w:rFonts w:cs="Courier New"/>
    </w:rPr>
  </w:style>
  <w:style w:type="character" w:styleId="ListLabel68">
    <w:name w:val="ListLabel 68"/>
    <w:qFormat/>
    <w:rPr>
      <w:rFonts w:cs="Courier New"/>
    </w:rPr>
  </w:style>
  <w:style w:type="character" w:styleId="ListLabel69">
    <w:name w:val="ListLabel 69"/>
    <w:qFormat/>
    <w:rPr>
      <w:rFonts w:cs="Courier New"/>
    </w:rPr>
  </w:style>
  <w:style w:type="character" w:styleId="ListLabel70">
    <w:name w:val="ListLabel 70"/>
    <w:qFormat/>
    <w:rPr>
      <w:rFonts w:cs="Courier New"/>
    </w:rPr>
  </w:style>
  <w:style w:type="character" w:styleId="ListLabel71">
    <w:name w:val="ListLabel 71"/>
    <w:qFormat/>
    <w:rPr>
      <w:rFonts w:cs="Courier New"/>
    </w:rPr>
  </w:style>
  <w:style w:type="character" w:styleId="ListLabel72">
    <w:name w:val="ListLabel 72"/>
    <w:qFormat/>
    <w:rPr>
      <w:rFonts w:cs="Courier New"/>
    </w:rPr>
  </w:style>
  <w:style w:type="character" w:styleId="ListLabel73">
    <w:name w:val="ListLabel 73"/>
    <w:qFormat/>
    <w:rPr>
      <w:rFonts w:cs="Courier New"/>
    </w:rPr>
  </w:style>
  <w:style w:type="character" w:styleId="ListLabel74">
    <w:name w:val="ListLabel 74"/>
    <w:qFormat/>
    <w:rPr>
      <w:rFonts w:cs="Courier New"/>
    </w:rPr>
  </w:style>
  <w:style w:type="character" w:styleId="ListLabel75">
    <w:name w:val="ListLabel 75"/>
    <w:qFormat/>
    <w:rPr>
      <w:rFonts w:cs="Courier New"/>
    </w:rPr>
  </w:style>
  <w:style w:type="character" w:styleId="ListLabel76">
    <w:name w:val="ListLabel 76"/>
    <w:qFormat/>
    <w:rPr>
      <w:rFonts w:cs="Courier New"/>
    </w:rPr>
  </w:style>
  <w:style w:type="character" w:styleId="ListLabel77">
    <w:name w:val="ListLabel 77"/>
    <w:qFormat/>
    <w:rPr>
      <w:rFonts w:cs="Courier New"/>
    </w:rPr>
  </w:style>
  <w:style w:type="character" w:styleId="ListLabel78">
    <w:name w:val="ListLabel 78"/>
    <w:qFormat/>
    <w:rPr>
      <w:rFonts w:cs="Courier New"/>
    </w:rPr>
  </w:style>
  <w:style w:type="character" w:styleId="ListLabel79">
    <w:name w:val="ListLabel 79"/>
    <w:qFormat/>
    <w:rPr>
      <w:rFonts w:cs="Courier New"/>
    </w:rPr>
  </w:style>
  <w:style w:type="character" w:styleId="ListLabel80">
    <w:name w:val="ListLabel 80"/>
    <w:qFormat/>
    <w:rPr>
      <w:rFonts w:cs="Courier New"/>
    </w:rPr>
  </w:style>
  <w:style w:type="character" w:styleId="ListLabel81">
    <w:name w:val="ListLabel 81"/>
    <w:qFormat/>
    <w:rPr>
      <w:rFonts w:cs="Courier New"/>
    </w:rPr>
  </w:style>
  <w:style w:type="character" w:styleId="ListLabel82">
    <w:name w:val="ListLabel 82"/>
    <w:qFormat/>
    <w:rPr>
      <w:rFonts w:cs="Courier New"/>
    </w:rPr>
  </w:style>
  <w:style w:type="character" w:styleId="ListLabel83">
    <w:name w:val="ListLabel 83"/>
    <w:qFormat/>
    <w:rPr>
      <w:rFonts w:cs="Courier New"/>
    </w:rPr>
  </w:style>
  <w:style w:type="character" w:styleId="ListLabel84">
    <w:name w:val="ListLabel 84"/>
    <w:qFormat/>
    <w:rPr>
      <w:rFonts w:cs="Courier New"/>
    </w:rPr>
  </w:style>
  <w:style w:type="character" w:styleId="ListLabel85">
    <w:name w:val="ListLabel 85"/>
    <w:qFormat/>
    <w:rPr>
      <w:rFonts w:cs="Courier New"/>
    </w:rPr>
  </w:style>
  <w:style w:type="character" w:styleId="ListLabel86">
    <w:name w:val="ListLabel 86"/>
    <w:qFormat/>
    <w:rPr>
      <w:rFonts w:cs="Courier New"/>
    </w:rPr>
  </w:style>
  <w:style w:type="character" w:styleId="ListLabel87">
    <w:name w:val="ListLabel 87"/>
    <w:qFormat/>
    <w:rPr>
      <w:rFonts w:cs="Courier New"/>
    </w:rPr>
  </w:style>
  <w:style w:type="character" w:styleId="ListLabel88">
    <w:name w:val="ListLabel 88"/>
    <w:qFormat/>
    <w:rPr>
      <w:rFonts w:cs="Courier New"/>
    </w:rPr>
  </w:style>
  <w:style w:type="character" w:styleId="ListLabel89">
    <w:name w:val="ListLabel 89"/>
    <w:qFormat/>
    <w:rPr>
      <w:rFonts w:cs="Courier New"/>
    </w:rPr>
  </w:style>
  <w:style w:type="character" w:styleId="ListLabel90">
    <w:name w:val="ListLabel 90"/>
    <w:qFormat/>
    <w:rPr>
      <w:rFonts w:cs="Courier New"/>
    </w:rPr>
  </w:style>
  <w:style w:type="character" w:styleId="ListLabel91">
    <w:name w:val="ListLabel 91"/>
    <w:qFormat/>
    <w:rPr>
      <w:rFonts w:cs="Courier New"/>
    </w:rPr>
  </w:style>
  <w:style w:type="character" w:styleId="ListLabel92">
    <w:name w:val="ListLabel 92"/>
    <w:qFormat/>
    <w:rPr>
      <w:rFonts w:cs="Courier New"/>
    </w:rPr>
  </w:style>
  <w:style w:type="character" w:styleId="ListLabel93">
    <w:name w:val="ListLabel 93"/>
    <w:qFormat/>
    <w:rPr>
      <w:rFonts w:cs="Courier New"/>
    </w:rPr>
  </w:style>
  <w:style w:type="character" w:styleId="ListLabel94">
    <w:name w:val="ListLabel 94"/>
    <w:qFormat/>
    <w:rPr>
      <w:rFonts w:cs="Courier New"/>
    </w:rPr>
  </w:style>
  <w:style w:type="character" w:styleId="ListLabel95">
    <w:name w:val="ListLabel 95"/>
    <w:qFormat/>
    <w:rPr>
      <w:rFonts w:cs="Courier New"/>
    </w:rPr>
  </w:style>
  <w:style w:type="character" w:styleId="ListLabel96">
    <w:name w:val="ListLabel 96"/>
    <w:qFormat/>
    <w:rPr>
      <w:rFonts w:cs="Courier New"/>
    </w:rPr>
  </w:style>
  <w:style w:type="character" w:styleId="ListLabel97">
    <w:name w:val="ListLabel 97"/>
    <w:qFormat/>
    <w:rPr>
      <w:rFonts w:cs="Courier New"/>
    </w:rPr>
  </w:style>
  <w:style w:type="character" w:styleId="ListLabel98">
    <w:name w:val="ListLabel 98"/>
    <w:qFormat/>
    <w:rPr>
      <w:rFonts w:cs="Courier New"/>
    </w:rPr>
  </w:style>
  <w:style w:type="character" w:styleId="ListLabel99">
    <w:name w:val="ListLabel 99"/>
    <w:qFormat/>
    <w:rPr>
      <w:rFonts w:cs="Courier New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jc w:val="center"/>
    </w:pPr>
    <w:rPr>
      <w:b/>
      <w:sz w:val="32"/>
      <w:u w:val="single"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paragraph" w:styleId="BalloonText">
    <w:name w:val="Balloon Text"/>
    <w:basedOn w:val="Normal"/>
    <w:semiHidden/>
    <w:qFormat/>
    <w:rsid w:val="00886fd9"/>
    <w:pPr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rsid w:val="00b83d9d"/>
    <w:pPr>
      <w:tabs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uiPriority w:val="34"/>
    <w:qFormat/>
    <w:rsid w:val="00aa4f30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wighillpc@hotmail.co.uk" TargetMode="External"/><Relationship Id="rId3" Type="http://schemas.openxmlformats.org/officeDocument/2006/relationships/hyperlink" Target="mailto:jim.hyde@proximity.co.uk" TargetMode="External"/><Relationship Id="rId4" Type="http://schemas.openxmlformats.org/officeDocument/2006/relationships/oleObject" Target="embeddings/oleObject1.bin"/><Relationship Id="rId5" Type="http://schemas.openxmlformats.org/officeDocument/2006/relationships/image" Target="media/image1.emf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996F6-B5D8-48B1-B253-314E0B833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LibreOffice/5.1.5.2$Windows_x86 LibreOffice_project/7a864d8825610a8c07cfc3bc01dd4fce6a9447e5</Application>
  <Pages>1</Pages>
  <Words>210</Words>
  <Characters>1098</Characters>
  <CharactersWithSpaces>1635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2016-06-11T11:40:00Z</dcterms:created>
  <dc:creator>the grants</dc:creator>
  <dc:description/>
  <dc:language>en-GB</dc:language>
  <cp:lastModifiedBy/>
  <cp:lastPrinted>2016-10-03T14:06:38Z</cp:lastPrinted>
  <dcterms:modified xsi:type="dcterms:W3CDTF">2016-10-03T14:10:05Z</dcterms:modified>
  <cp:revision>5</cp:revision>
  <dc:subject/>
  <dc:title>Bilton in Ainsty With Bickerton Parish Council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