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46EE" w:rsidRDefault="000446A0"/>
    <w:p w:rsidR="004C7801" w:rsidRPr="004C7801" w:rsidRDefault="004C7801" w:rsidP="004C7801">
      <w:pPr>
        <w:jc w:val="center"/>
        <w:rPr>
          <w:b/>
          <w:sz w:val="28"/>
          <w:szCs w:val="28"/>
        </w:rPr>
      </w:pPr>
      <w:r>
        <w:rPr>
          <w:b/>
          <w:sz w:val="28"/>
          <w:szCs w:val="28"/>
        </w:rPr>
        <w:t>Lowther Garth formerly known as</w:t>
      </w:r>
      <w:r w:rsidR="00401481">
        <w:rPr>
          <w:b/>
          <w:sz w:val="28"/>
          <w:szCs w:val="28"/>
        </w:rPr>
        <w:t xml:space="preserve"> t</w:t>
      </w:r>
      <w:r w:rsidRPr="004C7801">
        <w:rPr>
          <w:b/>
          <w:sz w:val="28"/>
          <w:szCs w:val="28"/>
        </w:rPr>
        <w:t>he Lowther Arms</w:t>
      </w:r>
      <w:r>
        <w:rPr>
          <w:b/>
          <w:sz w:val="28"/>
          <w:szCs w:val="28"/>
        </w:rPr>
        <w:t xml:space="preserve"> Inn</w:t>
      </w:r>
      <w:r w:rsidRPr="004C7801">
        <w:rPr>
          <w:b/>
          <w:sz w:val="28"/>
          <w:szCs w:val="28"/>
        </w:rPr>
        <w:t>, Beaumont</w:t>
      </w:r>
    </w:p>
    <w:p w:rsidR="006E65D3" w:rsidRDefault="004C7801" w:rsidP="004C7801">
      <w:pPr>
        <w:spacing w:after="0" w:line="240" w:lineRule="auto"/>
        <w:rPr>
          <w:rFonts w:ascii="Times New Roman" w:eastAsia="Times New Roman" w:hAnsi="Times New Roman" w:cs="Times New Roman"/>
          <w:sz w:val="28"/>
          <w:szCs w:val="28"/>
          <w:lang w:eastAsia="en-GB"/>
        </w:rPr>
      </w:pPr>
      <w:r w:rsidRPr="00F37191">
        <w:rPr>
          <w:rFonts w:ascii="Times New Roman" w:eastAsia="Times New Roman" w:hAnsi="Times New Roman" w:cs="Times New Roman"/>
          <w:sz w:val="28"/>
          <w:szCs w:val="28"/>
          <w:lang w:eastAsia="en-GB"/>
        </w:rPr>
        <w:t>The choice of name for the pub was a popular one in the area, being within the Barony of Burgh, when the Lord of the Manor was the Earl of Lonsdale, a ti</w:t>
      </w:r>
      <w:r w:rsidR="00160EB6">
        <w:rPr>
          <w:rFonts w:ascii="Times New Roman" w:eastAsia="Times New Roman" w:hAnsi="Times New Roman" w:cs="Times New Roman"/>
          <w:sz w:val="28"/>
          <w:szCs w:val="28"/>
          <w:lang w:eastAsia="en-GB"/>
        </w:rPr>
        <w:t>tle held by the Lowther family;</w:t>
      </w:r>
      <w:r w:rsidR="00160EB6" w:rsidRPr="00160EB6">
        <w:rPr>
          <w:rFonts w:ascii="Times New Roman" w:eastAsia="Times New Roman" w:hAnsi="Times New Roman" w:cs="Times New Roman"/>
          <w:sz w:val="28"/>
          <w:szCs w:val="28"/>
          <w:lang w:eastAsia="en-GB"/>
        </w:rPr>
        <w:t xml:space="preserve"> </w:t>
      </w:r>
      <w:r w:rsidR="00160EB6">
        <w:rPr>
          <w:rFonts w:ascii="Times New Roman" w:eastAsia="Times New Roman" w:hAnsi="Times New Roman" w:cs="Times New Roman"/>
          <w:sz w:val="28"/>
          <w:szCs w:val="28"/>
          <w:lang w:eastAsia="en-GB"/>
        </w:rPr>
        <w:t>as can be seen by existence of the Lady Lowther Arms, now a residential property, over in Sandsfield</w:t>
      </w:r>
      <w:r w:rsidR="006A63A1">
        <w:rPr>
          <w:rFonts w:ascii="Times New Roman" w:eastAsia="Times New Roman" w:hAnsi="Times New Roman" w:cs="Times New Roman"/>
          <w:sz w:val="28"/>
          <w:szCs w:val="28"/>
          <w:lang w:eastAsia="en-GB"/>
        </w:rPr>
        <w:t xml:space="preserve">. </w:t>
      </w:r>
    </w:p>
    <w:p w:rsidR="007172BD" w:rsidRDefault="007172BD" w:rsidP="004C7801">
      <w:pPr>
        <w:spacing w:after="0" w:line="240" w:lineRule="auto"/>
        <w:rPr>
          <w:rFonts w:ascii="Times New Roman" w:eastAsia="Times New Roman" w:hAnsi="Times New Roman" w:cs="Times New Roman"/>
          <w:sz w:val="28"/>
          <w:szCs w:val="28"/>
          <w:lang w:eastAsia="en-GB"/>
        </w:rPr>
      </w:pPr>
    </w:p>
    <w:p w:rsidR="006E65D3" w:rsidRDefault="006E65D3" w:rsidP="004C7801">
      <w:pPr>
        <w:spacing w:after="0" w:line="240" w:lineRule="auto"/>
        <w:rPr>
          <w:rFonts w:ascii="Times New Roman" w:eastAsia="Times New Roman" w:hAnsi="Times New Roman" w:cs="Times New Roman"/>
          <w:sz w:val="28"/>
          <w:szCs w:val="28"/>
          <w:lang w:eastAsia="en-GB"/>
        </w:rPr>
      </w:pPr>
      <w:r>
        <w:rPr>
          <w:rFonts w:ascii="Times New Roman" w:eastAsia="Times New Roman" w:hAnsi="Times New Roman" w:cs="Times New Roman"/>
          <w:noProof/>
          <w:sz w:val="28"/>
          <w:szCs w:val="28"/>
          <w:lang w:eastAsia="en-GB"/>
        </w:rPr>
        <w:drawing>
          <wp:inline distT="0" distB="0" distL="0" distR="0">
            <wp:extent cx="5731510" cy="4078767"/>
            <wp:effectExtent l="19050" t="0" r="2540" b="0"/>
            <wp:docPr id="2" name="Picture 2" descr="C:\Users\Owner\Pictures\Village website\TO GO ON website\Lowther arms early C20th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Pictures\Village website\TO GO ON website\Lowther arms early C20th (2).jpg"/>
                    <pic:cNvPicPr>
                      <a:picLocks noChangeAspect="1" noChangeArrowheads="1"/>
                    </pic:cNvPicPr>
                  </pic:nvPicPr>
                  <pic:blipFill>
                    <a:blip r:embed="rId4" cstate="print"/>
                    <a:srcRect/>
                    <a:stretch>
                      <a:fillRect/>
                    </a:stretch>
                  </pic:blipFill>
                  <pic:spPr bwMode="auto">
                    <a:xfrm>
                      <a:off x="0" y="0"/>
                      <a:ext cx="5731510" cy="4078767"/>
                    </a:xfrm>
                    <a:prstGeom prst="rect">
                      <a:avLst/>
                    </a:prstGeom>
                    <a:noFill/>
                    <a:ln w="9525">
                      <a:noFill/>
                      <a:miter lim="800000"/>
                      <a:headEnd/>
                      <a:tailEnd/>
                    </a:ln>
                  </pic:spPr>
                </pic:pic>
              </a:graphicData>
            </a:graphic>
          </wp:inline>
        </w:drawing>
      </w:r>
    </w:p>
    <w:p w:rsidR="006E65D3" w:rsidRDefault="006E65D3" w:rsidP="004C7801">
      <w:pPr>
        <w:spacing w:after="0" w:line="240" w:lineRule="auto"/>
        <w:rPr>
          <w:rFonts w:ascii="Times New Roman" w:eastAsia="Times New Roman" w:hAnsi="Times New Roman" w:cs="Times New Roman"/>
          <w:sz w:val="28"/>
          <w:szCs w:val="28"/>
          <w:lang w:eastAsia="en-GB"/>
        </w:rPr>
      </w:pPr>
    </w:p>
    <w:p w:rsidR="006E65D3" w:rsidRPr="006E65D3" w:rsidRDefault="006E65D3" w:rsidP="004C7801">
      <w:pPr>
        <w:spacing w:after="0" w:line="240" w:lineRule="auto"/>
        <w:rPr>
          <w:rFonts w:ascii="Times New Roman" w:eastAsia="Times New Roman" w:hAnsi="Times New Roman" w:cs="Times New Roman"/>
          <w:i/>
          <w:sz w:val="28"/>
          <w:szCs w:val="28"/>
          <w:lang w:eastAsia="en-GB"/>
        </w:rPr>
      </w:pPr>
      <w:proofErr w:type="gramStart"/>
      <w:r w:rsidRPr="006E65D3">
        <w:rPr>
          <w:rFonts w:ascii="Times New Roman" w:eastAsia="Times New Roman" w:hAnsi="Times New Roman" w:cs="Times New Roman"/>
          <w:i/>
          <w:sz w:val="28"/>
          <w:szCs w:val="28"/>
          <w:lang w:eastAsia="en-GB"/>
        </w:rPr>
        <w:t>Lowther Arms Inn on the right.</w:t>
      </w:r>
      <w:proofErr w:type="gramEnd"/>
      <w:r w:rsidRPr="006E65D3">
        <w:rPr>
          <w:rFonts w:ascii="Times New Roman" w:eastAsia="Times New Roman" w:hAnsi="Times New Roman" w:cs="Times New Roman"/>
          <w:i/>
          <w:sz w:val="28"/>
          <w:szCs w:val="28"/>
          <w:lang w:eastAsia="en-GB"/>
        </w:rPr>
        <w:t xml:space="preserve"> Photograph taken early 1900’s</w:t>
      </w:r>
    </w:p>
    <w:p w:rsidR="006E65D3" w:rsidRDefault="006E65D3" w:rsidP="004C7801">
      <w:pPr>
        <w:spacing w:after="0" w:line="240" w:lineRule="auto"/>
        <w:rPr>
          <w:rFonts w:ascii="Times New Roman" w:eastAsia="Times New Roman" w:hAnsi="Times New Roman" w:cs="Times New Roman"/>
          <w:sz w:val="28"/>
          <w:szCs w:val="28"/>
          <w:lang w:eastAsia="en-GB"/>
        </w:rPr>
      </w:pPr>
    </w:p>
    <w:p w:rsidR="00886581" w:rsidRDefault="004C7801" w:rsidP="006E65D3">
      <w:pPr>
        <w:spacing w:after="0" w:line="240" w:lineRule="auto"/>
        <w:rPr>
          <w:rFonts w:ascii="Times New Roman" w:eastAsia="Times New Roman" w:hAnsi="Times New Roman" w:cs="Times New Roman"/>
          <w:sz w:val="28"/>
          <w:szCs w:val="28"/>
          <w:lang w:eastAsia="en-GB"/>
        </w:rPr>
      </w:pPr>
      <w:r w:rsidRPr="00F37191">
        <w:rPr>
          <w:rFonts w:ascii="Times New Roman" w:eastAsia="Times New Roman" w:hAnsi="Times New Roman" w:cs="Times New Roman"/>
          <w:sz w:val="28"/>
          <w:szCs w:val="28"/>
          <w:lang w:eastAsia="en-GB"/>
        </w:rPr>
        <w:t>It is not know</w:t>
      </w:r>
      <w:r w:rsidR="00A35A23">
        <w:rPr>
          <w:rFonts w:ascii="Times New Roman" w:eastAsia="Times New Roman" w:hAnsi="Times New Roman" w:cs="Times New Roman"/>
          <w:sz w:val="28"/>
          <w:szCs w:val="28"/>
          <w:lang w:eastAsia="en-GB"/>
        </w:rPr>
        <w:t>n</w:t>
      </w:r>
      <w:r w:rsidRPr="00F37191">
        <w:rPr>
          <w:rFonts w:ascii="Times New Roman" w:eastAsia="Times New Roman" w:hAnsi="Times New Roman" w:cs="Times New Roman"/>
          <w:sz w:val="28"/>
          <w:szCs w:val="28"/>
          <w:lang w:eastAsia="en-GB"/>
        </w:rPr>
        <w:t xml:space="preserve"> at present the exact age of the original building</w:t>
      </w:r>
      <w:r w:rsidR="00A35A23">
        <w:rPr>
          <w:rFonts w:ascii="Times New Roman" w:eastAsia="Times New Roman" w:hAnsi="Times New Roman" w:cs="Times New Roman"/>
          <w:sz w:val="28"/>
          <w:szCs w:val="28"/>
          <w:lang w:eastAsia="en-GB"/>
        </w:rPr>
        <w:t>,</w:t>
      </w:r>
      <w:r w:rsidRPr="00F37191">
        <w:rPr>
          <w:rFonts w:ascii="Times New Roman" w:eastAsia="Times New Roman" w:hAnsi="Times New Roman" w:cs="Times New Roman"/>
          <w:sz w:val="28"/>
          <w:szCs w:val="28"/>
          <w:lang w:eastAsia="en-GB"/>
        </w:rPr>
        <w:t xml:space="preserve"> but it seems from various pictures to hav</w:t>
      </w:r>
      <w:r w:rsidR="00F37191">
        <w:rPr>
          <w:rFonts w:ascii="Times New Roman" w:eastAsia="Times New Roman" w:hAnsi="Times New Roman" w:cs="Times New Roman"/>
          <w:sz w:val="28"/>
          <w:szCs w:val="28"/>
          <w:lang w:eastAsia="en-GB"/>
        </w:rPr>
        <w:t>e been altered several times, t</w:t>
      </w:r>
      <w:r w:rsidRPr="00F37191">
        <w:rPr>
          <w:rFonts w:ascii="Times New Roman" w:eastAsia="Times New Roman" w:hAnsi="Times New Roman" w:cs="Times New Roman"/>
          <w:sz w:val="28"/>
          <w:szCs w:val="28"/>
          <w:lang w:eastAsia="en-GB"/>
        </w:rPr>
        <w:t>h</w:t>
      </w:r>
      <w:r w:rsidR="00F37191">
        <w:rPr>
          <w:rFonts w:ascii="Times New Roman" w:eastAsia="Times New Roman" w:hAnsi="Times New Roman" w:cs="Times New Roman"/>
          <w:sz w:val="28"/>
          <w:szCs w:val="28"/>
          <w:lang w:eastAsia="en-GB"/>
        </w:rPr>
        <w:t>e</w:t>
      </w:r>
      <w:r w:rsidRPr="00F37191">
        <w:rPr>
          <w:rFonts w:ascii="Times New Roman" w:eastAsia="Times New Roman" w:hAnsi="Times New Roman" w:cs="Times New Roman"/>
          <w:sz w:val="28"/>
          <w:szCs w:val="28"/>
          <w:lang w:eastAsia="en-GB"/>
        </w:rPr>
        <w:t xml:space="preserve"> only clue to its age is the old court cupboard that is still in place in the main living room today, dated 1693</w:t>
      </w:r>
      <w:r w:rsidR="00160EB6">
        <w:rPr>
          <w:rFonts w:ascii="Times New Roman" w:eastAsia="Times New Roman" w:hAnsi="Times New Roman" w:cs="Times New Roman"/>
          <w:sz w:val="28"/>
          <w:szCs w:val="28"/>
          <w:lang w:eastAsia="en-GB"/>
        </w:rPr>
        <w:t xml:space="preserve">. </w:t>
      </w:r>
      <w:r w:rsidR="006A63A1" w:rsidRPr="00F37191">
        <w:rPr>
          <w:rFonts w:ascii="Times New Roman" w:eastAsia="Times New Roman" w:hAnsi="Times New Roman" w:cs="Times New Roman"/>
          <w:sz w:val="28"/>
          <w:szCs w:val="28"/>
          <w:lang w:eastAsia="en-GB"/>
        </w:rPr>
        <w:t>In one publication</w:t>
      </w:r>
      <w:r w:rsidR="006A63A1">
        <w:rPr>
          <w:rFonts w:ascii="Times New Roman" w:eastAsia="Times New Roman" w:hAnsi="Times New Roman" w:cs="Times New Roman"/>
          <w:sz w:val="28"/>
          <w:szCs w:val="28"/>
          <w:lang w:eastAsia="en-GB"/>
        </w:rPr>
        <w:t>,</w:t>
      </w:r>
      <w:r w:rsidR="006A63A1" w:rsidRPr="00F37191">
        <w:rPr>
          <w:rFonts w:ascii="Times New Roman" w:eastAsia="Times New Roman" w:hAnsi="Times New Roman" w:cs="Times New Roman"/>
          <w:sz w:val="28"/>
          <w:szCs w:val="28"/>
          <w:lang w:eastAsia="en-GB"/>
        </w:rPr>
        <w:t xml:space="preserve"> dated 1903</w:t>
      </w:r>
      <w:r w:rsidR="006A63A1">
        <w:rPr>
          <w:rFonts w:ascii="Times New Roman" w:eastAsia="Times New Roman" w:hAnsi="Times New Roman" w:cs="Times New Roman"/>
          <w:sz w:val="28"/>
          <w:szCs w:val="28"/>
          <w:lang w:eastAsia="en-GB"/>
        </w:rPr>
        <w:t>,</w:t>
      </w:r>
      <w:r w:rsidR="006A63A1" w:rsidRPr="00F37191">
        <w:rPr>
          <w:rFonts w:ascii="Times New Roman" w:eastAsia="Times New Roman" w:hAnsi="Times New Roman" w:cs="Times New Roman"/>
          <w:sz w:val="28"/>
          <w:szCs w:val="28"/>
          <w:lang w:eastAsia="en-GB"/>
        </w:rPr>
        <w:t xml:space="preserve"> it is said that the pub had to be re-built to meet the needs o</w:t>
      </w:r>
      <w:r w:rsidR="006A63A1">
        <w:rPr>
          <w:rFonts w:ascii="Times New Roman" w:eastAsia="Times New Roman" w:hAnsi="Times New Roman" w:cs="Times New Roman"/>
          <w:sz w:val="28"/>
          <w:szCs w:val="28"/>
          <w:lang w:eastAsia="en-GB"/>
        </w:rPr>
        <w:t>f the navvies constructing the Carl</w:t>
      </w:r>
      <w:r w:rsidR="006A63A1" w:rsidRPr="00F37191">
        <w:rPr>
          <w:rFonts w:ascii="Times New Roman" w:eastAsia="Times New Roman" w:hAnsi="Times New Roman" w:cs="Times New Roman"/>
          <w:sz w:val="28"/>
          <w:szCs w:val="28"/>
          <w:lang w:eastAsia="en-GB"/>
        </w:rPr>
        <w:t>i</w:t>
      </w:r>
      <w:r w:rsidR="006A63A1">
        <w:rPr>
          <w:rFonts w:ascii="Times New Roman" w:eastAsia="Times New Roman" w:hAnsi="Times New Roman" w:cs="Times New Roman"/>
          <w:sz w:val="28"/>
          <w:szCs w:val="28"/>
          <w:lang w:eastAsia="en-GB"/>
        </w:rPr>
        <w:t>s</w:t>
      </w:r>
      <w:r w:rsidR="006A63A1" w:rsidRPr="00F37191">
        <w:rPr>
          <w:rFonts w:ascii="Times New Roman" w:eastAsia="Times New Roman" w:hAnsi="Times New Roman" w:cs="Times New Roman"/>
          <w:sz w:val="28"/>
          <w:szCs w:val="28"/>
          <w:lang w:eastAsia="en-GB"/>
        </w:rPr>
        <w:t>le canal. The canal was sta</w:t>
      </w:r>
      <w:r w:rsidR="006A63A1">
        <w:rPr>
          <w:rFonts w:ascii="Times New Roman" w:eastAsia="Times New Roman" w:hAnsi="Times New Roman" w:cs="Times New Roman"/>
          <w:sz w:val="28"/>
          <w:szCs w:val="28"/>
          <w:lang w:eastAsia="en-GB"/>
        </w:rPr>
        <w:t>r</w:t>
      </w:r>
      <w:r w:rsidR="006A63A1" w:rsidRPr="00F37191">
        <w:rPr>
          <w:rFonts w:ascii="Times New Roman" w:eastAsia="Times New Roman" w:hAnsi="Times New Roman" w:cs="Times New Roman"/>
          <w:sz w:val="28"/>
          <w:szCs w:val="28"/>
          <w:lang w:eastAsia="en-GB"/>
        </w:rPr>
        <w:t>ted in 1819 and opened in 1823 to improve coastal facilities for craft from Liverpool, Ireland and Scottish ports already trading with the city via the Solway Fir</w:t>
      </w:r>
      <w:r w:rsidR="006A63A1">
        <w:rPr>
          <w:rFonts w:ascii="Times New Roman" w:eastAsia="Times New Roman" w:hAnsi="Times New Roman" w:cs="Times New Roman"/>
          <w:sz w:val="28"/>
          <w:szCs w:val="28"/>
          <w:lang w:eastAsia="en-GB"/>
        </w:rPr>
        <w:t xml:space="preserve">th and the River Eden. However researches can go back to records dating 1821. </w:t>
      </w:r>
      <w:r w:rsidR="00886581">
        <w:rPr>
          <w:rFonts w:ascii="Times New Roman" w:eastAsia="Times New Roman" w:hAnsi="Times New Roman" w:cs="Times New Roman"/>
          <w:sz w:val="28"/>
          <w:szCs w:val="28"/>
          <w:lang w:eastAsia="en-GB"/>
        </w:rPr>
        <w:t xml:space="preserve">The Inn is thought to be Father </w:t>
      </w:r>
      <w:proofErr w:type="spellStart"/>
      <w:r w:rsidR="00886581">
        <w:rPr>
          <w:rFonts w:ascii="Times New Roman" w:eastAsia="Times New Roman" w:hAnsi="Times New Roman" w:cs="Times New Roman"/>
          <w:sz w:val="28"/>
          <w:szCs w:val="28"/>
          <w:lang w:eastAsia="en-GB"/>
        </w:rPr>
        <w:t>Crackenthorp’s</w:t>
      </w:r>
      <w:proofErr w:type="spellEnd"/>
      <w:r w:rsidR="00886581">
        <w:rPr>
          <w:rFonts w:ascii="Times New Roman" w:eastAsia="Times New Roman" w:hAnsi="Times New Roman" w:cs="Times New Roman"/>
          <w:sz w:val="28"/>
          <w:szCs w:val="28"/>
          <w:lang w:eastAsia="en-GB"/>
        </w:rPr>
        <w:t xml:space="preserve"> Inn which features in Sir Walter Scott’s novel </w:t>
      </w:r>
      <w:proofErr w:type="spellStart"/>
      <w:r w:rsidR="00886581">
        <w:rPr>
          <w:rFonts w:ascii="Times New Roman" w:eastAsia="Times New Roman" w:hAnsi="Times New Roman" w:cs="Times New Roman"/>
          <w:sz w:val="28"/>
          <w:szCs w:val="28"/>
          <w:lang w:eastAsia="en-GB"/>
        </w:rPr>
        <w:t>Redgauntlet</w:t>
      </w:r>
      <w:proofErr w:type="spellEnd"/>
      <w:r w:rsidR="00886581">
        <w:rPr>
          <w:rFonts w:ascii="Times New Roman" w:eastAsia="Times New Roman" w:hAnsi="Times New Roman" w:cs="Times New Roman"/>
          <w:sz w:val="28"/>
          <w:szCs w:val="28"/>
          <w:lang w:eastAsia="en-GB"/>
        </w:rPr>
        <w:t xml:space="preserve"> written in 1824. </w:t>
      </w:r>
    </w:p>
    <w:p w:rsidR="00886581" w:rsidRDefault="00886581" w:rsidP="006E65D3">
      <w:pPr>
        <w:spacing w:after="0" w:line="240" w:lineRule="auto"/>
        <w:rPr>
          <w:rFonts w:ascii="Times New Roman" w:eastAsia="Times New Roman" w:hAnsi="Times New Roman" w:cs="Times New Roman"/>
          <w:sz w:val="28"/>
          <w:szCs w:val="28"/>
          <w:lang w:eastAsia="en-GB"/>
        </w:rPr>
      </w:pPr>
    </w:p>
    <w:p w:rsidR="00160EB6" w:rsidRDefault="00160EB6" w:rsidP="006E65D3">
      <w:pPr>
        <w:spacing w:after="0" w:line="240" w:lineRule="auto"/>
        <w:rPr>
          <w:rFonts w:ascii="Times New Roman" w:eastAsia="Times New Roman" w:hAnsi="Times New Roman" w:cs="Times New Roman"/>
          <w:sz w:val="28"/>
          <w:szCs w:val="28"/>
          <w:lang w:eastAsia="en-GB"/>
        </w:rPr>
      </w:pPr>
    </w:p>
    <w:p w:rsidR="004064AC" w:rsidRDefault="004064AC" w:rsidP="006E65D3">
      <w:pPr>
        <w:spacing w:after="0" w:line="240" w:lineRule="auto"/>
        <w:rPr>
          <w:rFonts w:ascii="Times New Roman" w:eastAsia="Times New Roman" w:hAnsi="Times New Roman" w:cs="Times New Roman"/>
          <w:sz w:val="28"/>
          <w:szCs w:val="28"/>
          <w:lang w:eastAsia="en-GB"/>
        </w:rPr>
      </w:pPr>
    </w:p>
    <w:p w:rsidR="00886581" w:rsidRDefault="00F37191" w:rsidP="006E65D3">
      <w:pPr>
        <w:spacing w:after="0" w:line="240" w:lineRule="auto"/>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The Lowt</w:t>
      </w:r>
      <w:r w:rsidR="004C7801" w:rsidRPr="00F37191">
        <w:rPr>
          <w:rFonts w:ascii="Times New Roman" w:eastAsia="Times New Roman" w:hAnsi="Times New Roman" w:cs="Times New Roman"/>
          <w:sz w:val="28"/>
          <w:szCs w:val="28"/>
          <w:lang w:eastAsia="en-GB"/>
        </w:rPr>
        <w:t>her Arms Inn was said to have had seven bedrooms, fou</w:t>
      </w:r>
      <w:r w:rsidR="006E65D3">
        <w:rPr>
          <w:rFonts w:ascii="Times New Roman" w:eastAsia="Times New Roman" w:hAnsi="Times New Roman" w:cs="Times New Roman"/>
          <w:sz w:val="28"/>
          <w:szCs w:val="28"/>
          <w:lang w:eastAsia="en-GB"/>
        </w:rPr>
        <w:t>r</w:t>
      </w:r>
      <w:r w:rsidR="004C7801" w:rsidRPr="00F37191">
        <w:rPr>
          <w:rFonts w:ascii="Times New Roman" w:eastAsia="Times New Roman" w:hAnsi="Times New Roman" w:cs="Times New Roman"/>
          <w:sz w:val="28"/>
          <w:szCs w:val="28"/>
          <w:lang w:eastAsia="en-GB"/>
        </w:rPr>
        <w:t xml:space="preserve"> drinking rooms, a drinks cellar and stabling block for three horses.</w:t>
      </w:r>
      <w:r w:rsidR="006E65D3" w:rsidRPr="006E65D3">
        <w:rPr>
          <w:rFonts w:ascii="Times New Roman" w:eastAsia="Times New Roman" w:hAnsi="Times New Roman" w:cs="Times New Roman"/>
          <w:sz w:val="28"/>
          <w:szCs w:val="28"/>
          <w:lang w:eastAsia="en-GB"/>
        </w:rPr>
        <w:t xml:space="preserve"> </w:t>
      </w:r>
      <w:r w:rsidR="006E65D3" w:rsidRPr="00F37191">
        <w:rPr>
          <w:rFonts w:ascii="Times New Roman" w:eastAsia="Times New Roman" w:hAnsi="Times New Roman" w:cs="Times New Roman"/>
          <w:sz w:val="28"/>
          <w:szCs w:val="28"/>
          <w:lang w:eastAsia="en-GB"/>
        </w:rPr>
        <w:t>Hannah Barnes was the licensee at this time and in 1878 she was convicted of unlawful opening and was fined 5S with 1S costs.</w:t>
      </w:r>
      <w:r w:rsidR="009844EB">
        <w:rPr>
          <w:rFonts w:ascii="Times New Roman" w:eastAsia="Times New Roman" w:hAnsi="Times New Roman" w:cs="Times New Roman"/>
          <w:sz w:val="28"/>
          <w:szCs w:val="28"/>
          <w:lang w:eastAsia="en-GB"/>
        </w:rPr>
        <w:t xml:space="preserve"> On her death in 1881</w:t>
      </w:r>
      <w:r w:rsidR="00A35A23">
        <w:rPr>
          <w:rFonts w:ascii="Times New Roman" w:eastAsia="Times New Roman" w:hAnsi="Times New Roman" w:cs="Times New Roman"/>
          <w:sz w:val="28"/>
          <w:szCs w:val="28"/>
          <w:lang w:eastAsia="en-GB"/>
        </w:rPr>
        <w:t xml:space="preserve">, </w:t>
      </w:r>
      <w:r w:rsidR="009844EB">
        <w:rPr>
          <w:rFonts w:ascii="Times New Roman" w:eastAsia="Times New Roman" w:hAnsi="Times New Roman" w:cs="Times New Roman"/>
          <w:sz w:val="28"/>
          <w:szCs w:val="28"/>
          <w:lang w:eastAsia="en-GB"/>
        </w:rPr>
        <w:t>as Hannah Barnes died intestate</w:t>
      </w:r>
      <w:r w:rsidR="00A35A23">
        <w:rPr>
          <w:rFonts w:ascii="Times New Roman" w:eastAsia="Times New Roman" w:hAnsi="Times New Roman" w:cs="Times New Roman"/>
          <w:sz w:val="28"/>
          <w:szCs w:val="28"/>
          <w:lang w:eastAsia="en-GB"/>
        </w:rPr>
        <w:t>,</w:t>
      </w:r>
      <w:r w:rsidR="009844EB">
        <w:rPr>
          <w:rFonts w:ascii="Times New Roman" w:eastAsia="Times New Roman" w:hAnsi="Times New Roman" w:cs="Times New Roman"/>
          <w:sz w:val="28"/>
          <w:szCs w:val="28"/>
          <w:lang w:eastAsia="en-GB"/>
        </w:rPr>
        <w:t xml:space="preserve"> a new license was granted to William Harrison.</w:t>
      </w:r>
    </w:p>
    <w:p w:rsidR="00886581" w:rsidRDefault="00886581" w:rsidP="006E65D3">
      <w:pPr>
        <w:spacing w:after="0" w:line="240" w:lineRule="auto"/>
        <w:rPr>
          <w:rFonts w:ascii="Times New Roman" w:eastAsia="Times New Roman" w:hAnsi="Times New Roman" w:cs="Times New Roman"/>
          <w:sz w:val="28"/>
          <w:szCs w:val="28"/>
          <w:lang w:eastAsia="en-GB"/>
        </w:rPr>
      </w:pPr>
    </w:p>
    <w:p w:rsidR="00C77DFB" w:rsidRDefault="00C77DFB" w:rsidP="006E65D3">
      <w:pPr>
        <w:spacing w:after="0" w:line="240" w:lineRule="auto"/>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xml:space="preserve"> In 1882 the landlord was Thomas Percival.</w:t>
      </w:r>
    </w:p>
    <w:p w:rsidR="006E65D3" w:rsidRDefault="006E65D3" w:rsidP="004C7801">
      <w:pPr>
        <w:spacing w:after="0" w:line="240" w:lineRule="auto"/>
        <w:rPr>
          <w:rFonts w:ascii="Times New Roman" w:eastAsia="Times New Roman" w:hAnsi="Times New Roman" w:cs="Times New Roman"/>
          <w:sz w:val="28"/>
          <w:szCs w:val="28"/>
          <w:lang w:eastAsia="en-GB"/>
        </w:rPr>
      </w:pPr>
    </w:p>
    <w:p w:rsidR="006E65D3" w:rsidRDefault="006E65D3" w:rsidP="004C7801">
      <w:pPr>
        <w:spacing w:after="0" w:line="240" w:lineRule="auto"/>
        <w:rPr>
          <w:rFonts w:ascii="Times New Roman" w:eastAsia="Times New Roman" w:hAnsi="Times New Roman" w:cs="Times New Roman"/>
          <w:sz w:val="28"/>
          <w:szCs w:val="28"/>
          <w:lang w:eastAsia="en-GB"/>
        </w:rPr>
      </w:pPr>
      <w:r>
        <w:rPr>
          <w:rFonts w:ascii="Times New Roman" w:eastAsia="Times New Roman" w:hAnsi="Times New Roman" w:cs="Times New Roman"/>
          <w:noProof/>
          <w:sz w:val="28"/>
          <w:szCs w:val="28"/>
          <w:lang w:eastAsia="en-GB"/>
        </w:rPr>
        <w:drawing>
          <wp:inline distT="0" distB="0" distL="0" distR="0">
            <wp:extent cx="4853305" cy="3507105"/>
            <wp:effectExtent l="19050" t="0" r="4445" b="0"/>
            <wp:docPr id="3" name="Picture 3" descr="C:\Users\Owner\Pictures\Village website\TO GO ON website\Jane Armstrong lowther arms public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wner\Pictures\Village website\TO GO ON website\Jane Armstrong lowther arms publican.jpg"/>
                    <pic:cNvPicPr>
                      <a:picLocks noChangeAspect="1" noChangeArrowheads="1"/>
                    </pic:cNvPicPr>
                  </pic:nvPicPr>
                  <pic:blipFill>
                    <a:blip r:embed="rId5" cstate="print"/>
                    <a:srcRect/>
                    <a:stretch>
                      <a:fillRect/>
                    </a:stretch>
                  </pic:blipFill>
                  <pic:spPr bwMode="auto">
                    <a:xfrm>
                      <a:off x="0" y="0"/>
                      <a:ext cx="4853305" cy="3507105"/>
                    </a:xfrm>
                    <a:prstGeom prst="rect">
                      <a:avLst/>
                    </a:prstGeom>
                    <a:noFill/>
                    <a:ln w="9525">
                      <a:noFill/>
                      <a:miter lim="800000"/>
                      <a:headEnd/>
                      <a:tailEnd/>
                    </a:ln>
                  </pic:spPr>
                </pic:pic>
              </a:graphicData>
            </a:graphic>
          </wp:inline>
        </w:drawing>
      </w:r>
    </w:p>
    <w:p w:rsidR="006E65D3" w:rsidRDefault="00CF2FC5" w:rsidP="004C7801">
      <w:pPr>
        <w:spacing w:after="0" w:line="240" w:lineRule="auto"/>
        <w:rPr>
          <w:rFonts w:ascii="Times New Roman" w:eastAsia="Times New Roman" w:hAnsi="Times New Roman" w:cs="Times New Roman"/>
          <w:i/>
          <w:sz w:val="28"/>
          <w:szCs w:val="28"/>
          <w:lang w:eastAsia="en-GB"/>
        </w:rPr>
      </w:pPr>
      <w:proofErr w:type="gramStart"/>
      <w:r w:rsidRPr="00CF2FC5">
        <w:rPr>
          <w:rFonts w:ascii="Times New Roman" w:eastAsia="Times New Roman" w:hAnsi="Times New Roman" w:cs="Times New Roman"/>
          <w:i/>
          <w:sz w:val="28"/>
          <w:szCs w:val="28"/>
          <w:lang w:eastAsia="en-GB"/>
        </w:rPr>
        <w:t xml:space="preserve">Photograph of Lowther Arms </w:t>
      </w:r>
      <w:r w:rsidR="00C77DFB">
        <w:rPr>
          <w:rFonts w:ascii="Times New Roman" w:eastAsia="Times New Roman" w:hAnsi="Times New Roman" w:cs="Times New Roman"/>
          <w:i/>
          <w:sz w:val="28"/>
          <w:szCs w:val="28"/>
          <w:lang w:eastAsia="en-GB"/>
        </w:rPr>
        <w:t>with</w:t>
      </w:r>
      <w:r w:rsidRPr="00CF2FC5">
        <w:rPr>
          <w:rFonts w:ascii="Times New Roman" w:eastAsia="Times New Roman" w:hAnsi="Times New Roman" w:cs="Times New Roman"/>
          <w:i/>
          <w:sz w:val="28"/>
          <w:szCs w:val="28"/>
          <w:lang w:eastAsia="en-GB"/>
        </w:rPr>
        <w:t xml:space="preserve"> Jane Armstrong</w:t>
      </w:r>
      <w:r w:rsidR="00C77DFB">
        <w:rPr>
          <w:rFonts w:ascii="Times New Roman" w:eastAsia="Times New Roman" w:hAnsi="Times New Roman" w:cs="Times New Roman"/>
          <w:i/>
          <w:sz w:val="28"/>
          <w:szCs w:val="28"/>
          <w:lang w:eastAsia="en-GB"/>
        </w:rPr>
        <w:t xml:space="preserve"> the landlady on the right with daughter Bella and grand-daughter Jane taken about 1890.</w:t>
      </w:r>
      <w:proofErr w:type="gramEnd"/>
      <w:r w:rsidRPr="00CF2FC5">
        <w:rPr>
          <w:rFonts w:ascii="Times New Roman" w:eastAsia="Times New Roman" w:hAnsi="Times New Roman" w:cs="Times New Roman"/>
          <w:i/>
          <w:sz w:val="28"/>
          <w:szCs w:val="28"/>
          <w:lang w:eastAsia="en-GB"/>
        </w:rPr>
        <w:t xml:space="preserve"> </w:t>
      </w:r>
    </w:p>
    <w:p w:rsidR="00C77DFB" w:rsidRPr="00C77DFB" w:rsidRDefault="00C77DFB" w:rsidP="004C7801">
      <w:pPr>
        <w:spacing w:after="0" w:line="240" w:lineRule="auto"/>
        <w:rPr>
          <w:rFonts w:ascii="Times New Roman" w:eastAsia="Times New Roman" w:hAnsi="Times New Roman" w:cs="Times New Roman"/>
          <w:sz w:val="28"/>
          <w:szCs w:val="28"/>
          <w:lang w:eastAsia="en-GB"/>
        </w:rPr>
      </w:pPr>
    </w:p>
    <w:p w:rsidR="000021D8" w:rsidRDefault="009844EB" w:rsidP="000021D8">
      <w:pPr>
        <w:spacing w:after="0" w:line="240" w:lineRule="auto"/>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Jane Armstrong was the most illustrious landlady of the Lowther Arms. Her husband</w:t>
      </w:r>
      <w:r w:rsidR="00D31F13">
        <w:rPr>
          <w:rFonts w:ascii="Times New Roman" w:eastAsia="Times New Roman" w:hAnsi="Times New Roman" w:cs="Times New Roman"/>
          <w:sz w:val="28"/>
          <w:szCs w:val="28"/>
          <w:lang w:eastAsia="en-GB"/>
        </w:rPr>
        <w:t xml:space="preserve"> John had been the miller at Monkhill and had become tenant of the Lowther arms on his retirement.</w:t>
      </w:r>
      <w:r>
        <w:rPr>
          <w:rFonts w:ascii="Times New Roman" w:eastAsia="Times New Roman" w:hAnsi="Times New Roman" w:cs="Times New Roman"/>
          <w:sz w:val="28"/>
          <w:szCs w:val="28"/>
          <w:lang w:eastAsia="en-GB"/>
        </w:rPr>
        <w:t xml:space="preserve"> </w:t>
      </w:r>
      <w:r w:rsidR="00D31F13">
        <w:rPr>
          <w:rFonts w:ascii="Times New Roman" w:eastAsia="Times New Roman" w:hAnsi="Times New Roman" w:cs="Times New Roman"/>
          <w:sz w:val="28"/>
          <w:szCs w:val="28"/>
          <w:lang w:eastAsia="en-GB"/>
        </w:rPr>
        <w:t>On his death in 1892, Jane</w:t>
      </w:r>
      <w:r w:rsidR="000021D8">
        <w:rPr>
          <w:rFonts w:ascii="Times New Roman" w:eastAsia="Times New Roman" w:hAnsi="Times New Roman" w:cs="Times New Roman"/>
          <w:sz w:val="28"/>
          <w:szCs w:val="28"/>
          <w:lang w:eastAsia="en-GB"/>
        </w:rPr>
        <w:t>, aged 77,</w:t>
      </w:r>
      <w:r w:rsidR="00D31F13">
        <w:rPr>
          <w:rFonts w:ascii="Times New Roman" w:eastAsia="Times New Roman" w:hAnsi="Times New Roman" w:cs="Times New Roman"/>
          <w:sz w:val="28"/>
          <w:szCs w:val="28"/>
          <w:lang w:eastAsia="en-GB"/>
        </w:rPr>
        <w:t xml:space="preserve"> took over the tenancy until </w:t>
      </w:r>
      <w:r w:rsidR="006D16A1">
        <w:rPr>
          <w:rFonts w:ascii="Times New Roman" w:eastAsia="Times New Roman" w:hAnsi="Times New Roman" w:cs="Times New Roman"/>
          <w:sz w:val="28"/>
          <w:szCs w:val="28"/>
          <w:lang w:eastAsia="en-GB"/>
        </w:rPr>
        <w:t xml:space="preserve">1903 when </w:t>
      </w:r>
      <w:r w:rsidR="00D31F13">
        <w:rPr>
          <w:rFonts w:ascii="Times New Roman" w:eastAsia="Times New Roman" w:hAnsi="Times New Roman" w:cs="Times New Roman"/>
          <w:sz w:val="28"/>
          <w:szCs w:val="28"/>
          <w:lang w:eastAsia="en-GB"/>
        </w:rPr>
        <w:t>she was 88</w:t>
      </w:r>
      <w:r w:rsidR="006D16A1">
        <w:rPr>
          <w:rFonts w:ascii="Times New Roman" w:eastAsia="Times New Roman" w:hAnsi="Times New Roman" w:cs="Times New Roman"/>
          <w:sz w:val="28"/>
          <w:szCs w:val="28"/>
          <w:lang w:eastAsia="en-GB"/>
        </w:rPr>
        <w:t xml:space="preserve"> when she sold the tenancy</w:t>
      </w:r>
      <w:r w:rsidR="00D31F13">
        <w:rPr>
          <w:rFonts w:ascii="Times New Roman" w:eastAsia="Times New Roman" w:hAnsi="Times New Roman" w:cs="Times New Roman"/>
          <w:sz w:val="28"/>
          <w:szCs w:val="28"/>
          <w:lang w:eastAsia="en-GB"/>
        </w:rPr>
        <w:t>.</w:t>
      </w:r>
      <w:r w:rsidR="000021D8" w:rsidRPr="000021D8">
        <w:rPr>
          <w:rFonts w:ascii="Times New Roman" w:eastAsia="Times New Roman" w:hAnsi="Times New Roman" w:cs="Times New Roman"/>
          <w:sz w:val="24"/>
          <w:szCs w:val="24"/>
          <w:lang w:eastAsia="en-GB"/>
        </w:rPr>
        <w:t xml:space="preserve"> </w:t>
      </w:r>
      <w:r w:rsidR="000021D8" w:rsidRPr="000021D8">
        <w:rPr>
          <w:rFonts w:ascii="Times New Roman" w:eastAsia="Times New Roman" w:hAnsi="Times New Roman" w:cs="Times New Roman"/>
          <w:sz w:val="28"/>
          <w:szCs w:val="28"/>
          <w:lang w:eastAsia="en-GB"/>
        </w:rPr>
        <w:t xml:space="preserve">You could regularly see her </w:t>
      </w:r>
      <w:r w:rsidR="000021D8">
        <w:rPr>
          <w:rFonts w:ascii="Times New Roman" w:eastAsia="Times New Roman" w:hAnsi="Times New Roman" w:cs="Times New Roman"/>
          <w:sz w:val="28"/>
          <w:szCs w:val="28"/>
          <w:lang w:eastAsia="en-GB"/>
        </w:rPr>
        <w:t>driving to and from Burgh-by-Sands to collect coal in her vehicle which at the time was an Argyll. She was even seen behind</w:t>
      </w:r>
      <w:r w:rsidR="000021D8" w:rsidRPr="000021D8">
        <w:rPr>
          <w:rFonts w:ascii="Times New Roman" w:eastAsia="Times New Roman" w:hAnsi="Times New Roman" w:cs="Times New Roman"/>
          <w:sz w:val="28"/>
          <w:szCs w:val="28"/>
          <w:lang w:eastAsia="en-GB"/>
        </w:rPr>
        <w:t xml:space="preserve"> </w:t>
      </w:r>
      <w:r w:rsidR="000021D8">
        <w:rPr>
          <w:rFonts w:ascii="Times New Roman" w:eastAsia="Times New Roman" w:hAnsi="Times New Roman" w:cs="Times New Roman"/>
          <w:sz w:val="28"/>
          <w:szCs w:val="28"/>
          <w:lang w:eastAsia="en-GB"/>
        </w:rPr>
        <w:t>the wheel of her car on her 100</w:t>
      </w:r>
      <w:r w:rsidR="000021D8" w:rsidRPr="000021D8">
        <w:rPr>
          <w:rFonts w:ascii="Times New Roman" w:eastAsia="Times New Roman" w:hAnsi="Times New Roman" w:cs="Times New Roman"/>
          <w:sz w:val="28"/>
          <w:szCs w:val="28"/>
          <w:vertAlign w:val="superscript"/>
          <w:lang w:eastAsia="en-GB"/>
        </w:rPr>
        <w:t>th</w:t>
      </w:r>
      <w:r w:rsidR="000021D8">
        <w:rPr>
          <w:rFonts w:ascii="Times New Roman" w:eastAsia="Times New Roman" w:hAnsi="Times New Roman" w:cs="Times New Roman"/>
          <w:sz w:val="28"/>
          <w:szCs w:val="28"/>
          <w:lang w:eastAsia="en-GB"/>
        </w:rPr>
        <w:t xml:space="preserve"> birthday.</w:t>
      </w:r>
    </w:p>
    <w:p w:rsidR="00D31F13" w:rsidRDefault="000021D8" w:rsidP="000021D8">
      <w:pPr>
        <w:spacing w:after="0" w:line="240" w:lineRule="auto"/>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xml:space="preserve"> </w:t>
      </w:r>
    </w:p>
    <w:p w:rsidR="000021D8" w:rsidRDefault="00C77DFB" w:rsidP="00A35A23">
      <w:pPr>
        <w:spacing w:after="0" w:line="240" w:lineRule="auto"/>
        <w:rPr>
          <w:rFonts w:ascii="Times New Roman" w:eastAsia="Times New Roman" w:hAnsi="Times New Roman" w:cs="Times New Roman"/>
          <w:sz w:val="28"/>
          <w:szCs w:val="28"/>
          <w:lang w:eastAsia="en-GB"/>
        </w:rPr>
      </w:pPr>
      <w:r w:rsidRPr="00C77DFB">
        <w:rPr>
          <w:rFonts w:ascii="Times New Roman" w:eastAsia="Times New Roman" w:hAnsi="Times New Roman" w:cs="Times New Roman"/>
          <w:sz w:val="28"/>
          <w:szCs w:val="28"/>
          <w:lang w:eastAsia="en-GB"/>
        </w:rPr>
        <w:t>In 1910 the landlord was</w:t>
      </w:r>
      <w:r>
        <w:rPr>
          <w:rFonts w:ascii="Times New Roman" w:eastAsia="Times New Roman" w:hAnsi="Times New Roman" w:cs="Times New Roman"/>
          <w:sz w:val="28"/>
          <w:szCs w:val="28"/>
          <w:lang w:eastAsia="en-GB"/>
        </w:rPr>
        <w:t xml:space="preserve"> George Johnston.</w:t>
      </w:r>
      <w:r w:rsidR="00D31F13">
        <w:rPr>
          <w:rFonts w:ascii="Times New Roman" w:eastAsia="Times New Roman" w:hAnsi="Times New Roman" w:cs="Times New Roman"/>
          <w:sz w:val="28"/>
          <w:szCs w:val="28"/>
          <w:lang w:eastAsia="en-GB"/>
        </w:rPr>
        <w:t xml:space="preserve"> </w:t>
      </w:r>
    </w:p>
    <w:p w:rsidR="000021D8" w:rsidRDefault="000021D8" w:rsidP="00A35A23">
      <w:pPr>
        <w:spacing w:after="0" w:line="240" w:lineRule="auto"/>
        <w:rPr>
          <w:rFonts w:ascii="Times New Roman" w:eastAsia="Times New Roman" w:hAnsi="Times New Roman" w:cs="Times New Roman"/>
          <w:sz w:val="28"/>
          <w:szCs w:val="28"/>
          <w:lang w:eastAsia="en-GB"/>
        </w:rPr>
      </w:pPr>
    </w:p>
    <w:p w:rsidR="000446A0" w:rsidRDefault="000446A0" w:rsidP="00A35A23">
      <w:pPr>
        <w:spacing w:after="0" w:line="240" w:lineRule="auto"/>
        <w:rPr>
          <w:rFonts w:ascii="Times New Roman" w:eastAsia="Times New Roman" w:hAnsi="Times New Roman" w:cs="Times New Roman"/>
          <w:sz w:val="28"/>
          <w:szCs w:val="28"/>
          <w:lang w:eastAsia="en-GB"/>
        </w:rPr>
      </w:pPr>
    </w:p>
    <w:p w:rsidR="000446A0" w:rsidRDefault="000446A0" w:rsidP="00A35A23">
      <w:pPr>
        <w:spacing w:after="0" w:line="240" w:lineRule="auto"/>
        <w:rPr>
          <w:rFonts w:ascii="Times New Roman" w:eastAsia="Times New Roman" w:hAnsi="Times New Roman" w:cs="Times New Roman"/>
          <w:sz w:val="28"/>
          <w:szCs w:val="28"/>
          <w:lang w:eastAsia="en-GB"/>
        </w:rPr>
      </w:pPr>
    </w:p>
    <w:p w:rsidR="000446A0" w:rsidRDefault="000446A0" w:rsidP="00A35A23">
      <w:pPr>
        <w:spacing w:after="0" w:line="240" w:lineRule="auto"/>
        <w:rPr>
          <w:rFonts w:ascii="Times New Roman" w:eastAsia="Times New Roman" w:hAnsi="Times New Roman" w:cs="Times New Roman"/>
          <w:sz w:val="28"/>
          <w:szCs w:val="28"/>
          <w:lang w:eastAsia="en-GB"/>
        </w:rPr>
      </w:pPr>
    </w:p>
    <w:p w:rsidR="000446A0" w:rsidRDefault="000446A0" w:rsidP="00A35A23">
      <w:pPr>
        <w:spacing w:after="0" w:line="240" w:lineRule="auto"/>
        <w:rPr>
          <w:rFonts w:ascii="Times New Roman" w:eastAsia="Times New Roman" w:hAnsi="Times New Roman" w:cs="Times New Roman"/>
          <w:sz w:val="28"/>
          <w:szCs w:val="28"/>
          <w:lang w:eastAsia="en-GB"/>
        </w:rPr>
      </w:pPr>
    </w:p>
    <w:p w:rsidR="000446A0" w:rsidRDefault="000446A0" w:rsidP="00A35A23">
      <w:pPr>
        <w:spacing w:after="0" w:line="240" w:lineRule="auto"/>
        <w:rPr>
          <w:rFonts w:ascii="Times New Roman" w:eastAsia="Times New Roman" w:hAnsi="Times New Roman" w:cs="Times New Roman"/>
          <w:sz w:val="28"/>
          <w:szCs w:val="28"/>
          <w:lang w:eastAsia="en-GB"/>
        </w:rPr>
      </w:pPr>
    </w:p>
    <w:p w:rsidR="000021D8" w:rsidRDefault="00D31F13" w:rsidP="00A35A23">
      <w:pPr>
        <w:spacing w:after="0" w:line="240" w:lineRule="auto"/>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With the decision to nationalise pubs on both sides of the Solway</w:t>
      </w:r>
      <w:r w:rsidR="000021D8">
        <w:rPr>
          <w:rFonts w:ascii="Times New Roman" w:eastAsia="Times New Roman" w:hAnsi="Times New Roman" w:cs="Times New Roman"/>
          <w:sz w:val="28"/>
          <w:szCs w:val="28"/>
          <w:lang w:eastAsia="en-GB"/>
        </w:rPr>
        <w:t xml:space="preserve"> in 1916</w:t>
      </w:r>
      <w:r>
        <w:rPr>
          <w:rFonts w:ascii="Times New Roman" w:eastAsia="Times New Roman" w:hAnsi="Times New Roman" w:cs="Times New Roman"/>
          <w:sz w:val="28"/>
          <w:szCs w:val="28"/>
          <w:lang w:eastAsia="en-GB"/>
        </w:rPr>
        <w:t xml:space="preserve">, the Central Control Board compulsory purchased the Lowther Arms but instead of closing it they kept it open and incorporated it into the </w:t>
      </w:r>
      <w:r w:rsidR="009844EB">
        <w:rPr>
          <w:rFonts w:ascii="Times New Roman" w:eastAsia="Times New Roman" w:hAnsi="Times New Roman" w:cs="Times New Roman"/>
          <w:sz w:val="28"/>
          <w:szCs w:val="28"/>
          <w:lang w:eastAsia="en-GB"/>
        </w:rPr>
        <w:t xml:space="preserve">Carlisle and District State Management </w:t>
      </w:r>
      <w:r>
        <w:rPr>
          <w:rFonts w:ascii="Times New Roman" w:eastAsia="Times New Roman" w:hAnsi="Times New Roman" w:cs="Times New Roman"/>
          <w:sz w:val="28"/>
          <w:szCs w:val="28"/>
          <w:lang w:eastAsia="en-GB"/>
        </w:rPr>
        <w:t xml:space="preserve">in </w:t>
      </w:r>
      <w:r w:rsidR="009844EB">
        <w:rPr>
          <w:rFonts w:ascii="Times New Roman" w:eastAsia="Times New Roman" w:hAnsi="Times New Roman" w:cs="Times New Roman"/>
          <w:sz w:val="28"/>
          <w:szCs w:val="28"/>
          <w:lang w:eastAsia="en-GB"/>
        </w:rPr>
        <w:t>Scheme</w:t>
      </w:r>
      <w:r>
        <w:rPr>
          <w:rFonts w:ascii="Times New Roman" w:eastAsia="Times New Roman" w:hAnsi="Times New Roman" w:cs="Times New Roman"/>
          <w:sz w:val="28"/>
          <w:szCs w:val="28"/>
          <w:lang w:eastAsia="en-GB"/>
        </w:rPr>
        <w:t xml:space="preserve"> in 1921</w:t>
      </w:r>
      <w:r w:rsidR="000021D8">
        <w:rPr>
          <w:rFonts w:ascii="Times New Roman" w:eastAsia="Times New Roman" w:hAnsi="Times New Roman" w:cs="Times New Roman"/>
          <w:sz w:val="28"/>
          <w:szCs w:val="28"/>
          <w:lang w:eastAsia="en-GB"/>
        </w:rPr>
        <w:t xml:space="preserve">. In 1935 Norman and Annie Bird took over the running of the pub. It is said by customers of the Lowther Arms that as one entered the pub through the door there was no bar, just wooden benches around the room and drinks were served </w:t>
      </w:r>
      <w:proofErr w:type="gramStart"/>
      <w:r w:rsidR="000021D8">
        <w:rPr>
          <w:rFonts w:ascii="Times New Roman" w:eastAsia="Times New Roman" w:hAnsi="Times New Roman" w:cs="Times New Roman"/>
          <w:sz w:val="28"/>
          <w:szCs w:val="28"/>
          <w:lang w:eastAsia="en-GB"/>
        </w:rPr>
        <w:t>in ;</w:t>
      </w:r>
      <w:proofErr w:type="gramEnd"/>
      <w:r w:rsidR="000021D8">
        <w:rPr>
          <w:rFonts w:ascii="Times New Roman" w:eastAsia="Times New Roman" w:hAnsi="Times New Roman" w:cs="Times New Roman"/>
          <w:sz w:val="28"/>
          <w:szCs w:val="28"/>
          <w:lang w:eastAsia="en-GB"/>
        </w:rPr>
        <w:t>jam jars’ that they used to get out of the court cupboard</w:t>
      </w:r>
      <w:r w:rsidR="000446A0">
        <w:rPr>
          <w:rFonts w:ascii="Times New Roman" w:eastAsia="Times New Roman" w:hAnsi="Times New Roman" w:cs="Times New Roman"/>
          <w:sz w:val="28"/>
          <w:szCs w:val="28"/>
          <w:lang w:eastAsia="en-GB"/>
        </w:rPr>
        <w:t>, drinks were carried through 2 or 3 at a time with the licensees fingers in the jars. It was also remembered that</w:t>
      </w:r>
      <w:r w:rsidR="000021D8">
        <w:rPr>
          <w:rFonts w:ascii="Times New Roman" w:eastAsia="Times New Roman" w:hAnsi="Times New Roman" w:cs="Times New Roman"/>
          <w:sz w:val="28"/>
          <w:szCs w:val="28"/>
          <w:lang w:eastAsia="en-GB"/>
        </w:rPr>
        <w:t xml:space="preserve"> </w:t>
      </w:r>
      <w:r w:rsidR="000446A0">
        <w:rPr>
          <w:rFonts w:ascii="Times New Roman" w:eastAsia="Times New Roman" w:hAnsi="Times New Roman" w:cs="Times New Roman"/>
          <w:sz w:val="28"/>
          <w:szCs w:val="28"/>
          <w:lang w:eastAsia="en-GB"/>
        </w:rPr>
        <w:t>Mrs Bird used to serve ‘tattie pot’ every Wednesday.</w:t>
      </w:r>
      <w:r w:rsidR="000021D8">
        <w:rPr>
          <w:rFonts w:ascii="Times New Roman" w:eastAsia="Times New Roman" w:hAnsi="Times New Roman" w:cs="Times New Roman"/>
          <w:sz w:val="28"/>
          <w:szCs w:val="28"/>
          <w:lang w:eastAsia="en-GB"/>
        </w:rPr>
        <w:t xml:space="preserve"> </w:t>
      </w:r>
    </w:p>
    <w:p w:rsidR="000021D8" w:rsidRDefault="000021D8" w:rsidP="00A35A23">
      <w:pPr>
        <w:spacing w:after="0" w:line="240" w:lineRule="auto"/>
        <w:rPr>
          <w:rFonts w:ascii="Times New Roman" w:eastAsia="Times New Roman" w:hAnsi="Times New Roman" w:cs="Times New Roman"/>
          <w:sz w:val="28"/>
          <w:szCs w:val="28"/>
          <w:lang w:eastAsia="en-GB"/>
        </w:rPr>
      </w:pPr>
    </w:p>
    <w:p w:rsidR="00C77DFB" w:rsidRDefault="000021D8" w:rsidP="00A35A23">
      <w:pPr>
        <w:spacing w:after="0" w:line="240" w:lineRule="auto"/>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I</w:t>
      </w:r>
      <w:r w:rsidR="00D31F13">
        <w:rPr>
          <w:rFonts w:ascii="Times New Roman" w:eastAsia="Times New Roman" w:hAnsi="Times New Roman" w:cs="Times New Roman"/>
          <w:sz w:val="28"/>
          <w:szCs w:val="28"/>
          <w:lang w:eastAsia="en-GB"/>
        </w:rPr>
        <w:t>n</w:t>
      </w:r>
      <w:r w:rsidR="009844EB">
        <w:rPr>
          <w:rFonts w:ascii="Times New Roman" w:eastAsia="Times New Roman" w:hAnsi="Times New Roman" w:cs="Times New Roman"/>
          <w:sz w:val="28"/>
          <w:szCs w:val="28"/>
          <w:lang w:eastAsia="en-GB"/>
        </w:rPr>
        <w:t xml:space="preserve"> 1957</w:t>
      </w:r>
      <w:r>
        <w:rPr>
          <w:rFonts w:ascii="Times New Roman" w:eastAsia="Times New Roman" w:hAnsi="Times New Roman" w:cs="Times New Roman"/>
          <w:sz w:val="28"/>
          <w:szCs w:val="28"/>
          <w:lang w:eastAsia="en-GB"/>
        </w:rPr>
        <w:t xml:space="preserve"> </w:t>
      </w:r>
      <w:r w:rsidR="00D31F13">
        <w:rPr>
          <w:rFonts w:ascii="Times New Roman" w:eastAsia="Times New Roman" w:hAnsi="Times New Roman" w:cs="Times New Roman"/>
          <w:sz w:val="28"/>
          <w:szCs w:val="28"/>
          <w:lang w:eastAsia="en-GB"/>
        </w:rPr>
        <w:t>the Lowther Arms Inn was closed</w:t>
      </w:r>
      <w:r w:rsidR="009844EB">
        <w:rPr>
          <w:rFonts w:ascii="Times New Roman" w:eastAsia="Times New Roman" w:hAnsi="Times New Roman" w:cs="Times New Roman"/>
          <w:sz w:val="28"/>
          <w:szCs w:val="28"/>
          <w:lang w:eastAsia="en-GB"/>
        </w:rPr>
        <w:t>.</w:t>
      </w:r>
    </w:p>
    <w:p w:rsidR="000021D8" w:rsidRDefault="000021D8" w:rsidP="00A35A23">
      <w:pPr>
        <w:spacing w:after="0" w:line="240" w:lineRule="auto"/>
        <w:rPr>
          <w:rFonts w:ascii="Times New Roman" w:eastAsia="Times New Roman" w:hAnsi="Times New Roman" w:cs="Times New Roman"/>
          <w:sz w:val="28"/>
          <w:szCs w:val="28"/>
          <w:lang w:eastAsia="en-GB"/>
        </w:rPr>
      </w:pPr>
    </w:p>
    <w:p w:rsidR="00886581" w:rsidRDefault="00886581" w:rsidP="004C7801">
      <w:pPr>
        <w:spacing w:after="0" w:line="240" w:lineRule="auto"/>
        <w:rPr>
          <w:rFonts w:ascii="Times New Roman" w:eastAsia="Times New Roman" w:hAnsi="Times New Roman" w:cs="Times New Roman"/>
          <w:sz w:val="28"/>
          <w:szCs w:val="28"/>
          <w:lang w:eastAsia="en-GB"/>
        </w:rPr>
      </w:pPr>
    </w:p>
    <w:p w:rsidR="006E65D3" w:rsidRDefault="006E65D3" w:rsidP="004C7801">
      <w:pPr>
        <w:spacing w:after="0" w:line="240" w:lineRule="auto"/>
        <w:rPr>
          <w:rFonts w:ascii="Times New Roman" w:eastAsia="Times New Roman" w:hAnsi="Times New Roman" w:cs="Times New Roman"/>
          <w:sz w:val="28"/>
          <w:szCs w:val="28"/>
          <w:lang w:eastAsia="en-GB"/>
        </w:rPr>
      </w:pPr>
      <w:r w:rsidRPr="006E65D3">
        <w:rPr>
          <w:rFonts w:ascii="Times New Roman" w:eastAsia="Times New Roman" w:hAnsi="Times New Roman" w:cs="Times New Roman"/>
          <w:noProof/>
          <w:sz w:val="28"/>
          <w:szCs w:val="28"/>
          <w:lang w:eastAsia="en-GB"/>
        </w:rPr>
        <w:drawing>
          <wp:inline distT="0" distB="0" distL="0" distR="0">
            <wp:extent cx="5165899" cy="3617407"/>
            <wp:effectExtent l="19050" t="0" r="0" b="0"/>
            <wp:docPr id="5" name="Picture 4" descr="C:\Users\Owner\Pictures\Village website\TO GO ON website\john baxter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Owner\Pictures\Village website\TO GO ON website\john baxter 002.JPG"/>
                    <pic:cNvPicPr>
                      <a:picLocks noChangeAspect="1" noChangeArrowheads="1"/>
                    </pic:cNvPicPr>
                  </pic:nvPicPr>
                  <pic:blipFill>
                    <a:blip r:embed="rId6" cstate="print"/>
                    <a:srcRect/>
                    <a:stretch>
                      <a:fillRect/>
                    </a:stretch>
                  </pic:blipFill>
                  <pic:spPr bwMode="auto">
                    <a:xfrm>
                      <a:off x="0" y="0"/>
                      <a:ext cx="5161752" cy="3614503"/>
                    </a:xfrm>
                    <a:prstGeom prst="rect">
                      <a:avLst/>
                    </a:prstGeom>
                    <a:noFill/>
                    <a:ln w="9525">
                      <a:noFill/>
                      <a:miter lim="800000"/>
                      <a:headEnd/>
                      <a:tailEnd/>
                    </a:ln>
                  </pic:spPr>
                </pic:pic>
              </a:graphicData>
            </a:graphic>
          </wp:inline>
        </w:drawing>
      </w:r>
    </w:p>
    <w:p w:rsidR="00CF2FC5" w:rsidRDefault="00CF2FC5" w:rsidP="004C7801">
      <w:pPr>
        <w:spacing w:after="0" w:line="240" w:lineRule="auto"/>
        <w:rPr>
          <w:rFonts w:ascii="Times New Roman" w:eastAsia="Times New Roman" w:hAnsi="Times New Roman" w:cs="Times New Roman"/>
          <w:i/>
          <w:sz w:val="28"/>
          <w:szCs w:val="28"/>
          <w:lang w:eastAsia="en-GB"/>
        </w:rPr>
      </w:pPr>
    </w:p>
    <w:p w:rsidR="006E65D3" w:rsidRDefault="00CF2FC5" w:rsidP="004C7801">
      <w:pPr>
        <w:spacing w:after="0" w:line="240" w:lineRule="auto"/>
        <w:rPr>
          <w:rFonts w:ascii="Times New Roman" w:eastAsia="Times New Roman" w:hAnsi="Times New Roman" w:cs="Times New Roman"/>
          <w:i/>
          <w:sz w:val="28"/>
          <w:szCs w:val="28"/>
          <w:lang w:eastAsia="en-GB"/>
        </w:rPr>
      </w:pPr>
      <w:r w:rsidRPr="00CF2FC5">
        <w:rPr>
          <w:rFonts w:ascii="Times New Roman" w:eastAsia="Times New Roman" w:hAnsi="Times New Roman" w:cs="Times New Roman"/>
          <w:i/>
          <w:sz w:val="28"/>
          <w:szCs w:val="28"/>
          <w:lang w:eastAsia="en-GB"/>
        </w:rPr>
        <w:t>View of Lowther Garth with Beaumont resident John Baxter.</w:t>
      </w:r>
      <w:r>
        <w:rPr>
          <w:rFonts w:ascii="Times New Roman" w:eastAsia="Times New Roman" w:hAnsi="Times New Roman" w:cs="Times New Roman"/>
          <w:i/>
          <w:sz w:val="28"/>
          <w:szCs w:val="28"/>
          <w:lang w:eastAsia="en-GB"/>
        </w:rPr>
        <w:t xml:space="preserve"> </w:t>
      </w:r>
      <w:proofErr w:type="gramStart"/>
      <w:r>
        <w:rPr>
          <w:rFonts w:ascii="Times New Roman" w:eastAsia="Times New Roman" w:hAnsi="Times New Roman" w:cs="Times New Roman"/>
          <w:i/>
          <w:sz w:val="28"/>
          <w:szCs w:val="28"/>
          <w:lang w:eastAsia="en-GB"/>
        </w:rPr>
        <w:t>Photograph t</w:t>
      </w:r>
      <w:r w:rsidRPr="00CF2FC5">
        <w:rPr>
          <w:rFonts w:ascii="Times New Roman" w:eastAsia="Times New Roman" w:hAnsi="Times New Roman" w:cs="Times New Roman"/>
          <w:i/>
          <w:sz w:val="28"/>
          <w:szCs w:val="28"/>
          <w:lang w:eastAsia="en-GB"/>
        </w:rPr>
        <w:t>aken December 2013.</w:t>
      </w:r>
      <w:proofErr w:type="gramEnd"/>
    </w:p>
    <w:p w:rsidR="005C40C6" w:rsidRDefault="005C40C6" w:rsidP="004C7801">
      <w:pPr>
        <w:spacing w:after="0" w:line="240" w:lineRule="auto"/>
        <w:rPr>
          <w:rFonts w:ascii="Times New Roman" w:eastAsia="Times New Roman" w:hAnsi="Times New Roman" w:cs="Times New Roman"/>
          <w:i/>
          <w:sz w:val="28"/>
          <w:szCs w:val="28"/>
          <w:lang w:eastAsia="en-GB"/>
        </w:rPr>
      </w:pPr>
    </w:p>
    <w:sectPr w:rsidR="005C40C6" w:rsidSect="002C2DC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4C7801"/>
    <w:rsid w:val="000021D8"/>
    <w:rsid w:val="000446A0"/>
    <w:rsid w:val="00160EB6"/>
    <w:rsid w:val="001A63A6"/>
    <w:rsid w:val="00263C54"/>
    <w:rsid w:val="002C2DC3"/>
    <w:rsid w:val="00401481"/>
    <w:rsid w:val="004064AC"/>
    <w:rsid w:val="00470111"/>
    <w:rsid w:val="004C7801"/>
    <w:rsid w:val="005C40C6"/>
    <w:rsid w:val="00670517"/>
    <w:rsid w:val="006A63A1"/>
    <w:rsid w:val="006D16A1"/>
    <w:rsid w:val="006D7F5D"/>
    <w:rsid w:val="006E65D3"/>
    <w:rsid w:val="007172BD"/>
    <w:rsid w:val="007F34C0"/>
    <w:rsid w:val="00803487"/>
    <w:rsid w:val="00886581"/>
    <w:rsid w:val="009844EB"/>
    <w:rsid w:val="00A30305"/>
    <w:rsid w:val="00A35A23"/>
    <w:rsid w:val="00C77DFB"/>
    <w:rsid w:val="00CF2FC5"/>
    <w:rsid w:val="00D31F13"/>
    <w:rsid w:val="00F3719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2DC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E65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65D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105</TotalTime>
  <Pages>3</Pages>
  <Words>470</Words>
  <Characters>2681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12</cp:revision>
  <dcterms:created xsi:type="dcterms:W3CDTF">2014-02-20T18:12:00Z</dcterms:created>
  <dcterms:modified xsi:type="dcterms:W3CDTF">2014-04-12T19:31:00Z</dcterms:modified>
</cp:coreProperties>
</file>