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85950" w14:textId="040E8E76" w:rsidR="005E60DC" w:rsidRDefault="00CC1A52"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noProof/>
        </w:rPr>
        <w:drawing>
          <wp:anchor distT="0" distB="0" distL="114300" distR="114300" simplePos="0" relativeHeight="251658239" behindDoc="0" locked="0" layoutInCell="1" allowOverlap="1" wp14:anchorId="52D004E5" wp14:editId="0014F81E">
            <wp:simplePos x="0" y="0"/>
            <wp:positionH relativeFrom="page">
              <wp:posOffset>4495165</wp:posOffset>
            </wp:positionH>
            <wp:positionV relativeFrom="paragraph">
              <wp:posOffset>-400686</wp:posOffset>
            </wp:positionV>
            <wp:extent cx="2597846" cy="1421599"/>
            <wp:effectExtent l="114300" t="228600" r="107315" b="2362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inbow 2.jpg"/>
                    <pic:cNvPicPr/>
                  </pic:nvPicPr>
                  <pic:blipFill>
                    <a:blip r:embed="rId8" cstate="print">
                      <a:extLst>
                        <a:ext uri="{28A0092B-C50C-407E-A947-70E740481C1C}">
                          <a14:useLocalDpi xmlns:a14="http://schemas.microsoft.com/office/drawing/2010/main" val="0"/>
                        </a:ext>
                      </a:extLst>
                    </a:blip>
                    <a:stretch>
                      <a:fillRect/>
                    </a:stretch>
                  </pic:blipFill>
                  <pic:spPr>
                    <a:xfrm rot="20971655">
                      <a:off x="0" y="0"/>
                      <a:ext cx="2597846" cy="1421599"/>
                    </a:xfrm>
                    <a:prstGeom prst="rect">
                      <a:avLst/>
                    </a:prstGeom>
                    <a:blipFill dpi="0" rotWithShape="1">
                      <a:blip r:embed="rId9"/>
                      <a:srcRect/>
                      <a:tile tx="0" ty="0" sx="100000" sy="100000" flip="none" algn="tl"/>
                    </a:blipFill>
                  </pic:spPr>
                </pic:pic>
              </a:graphicData>
            </a:graphic>
            <wp14:sizeRelH relativeFrom="margin">
              <wp14:pctWidth>0</wp14:pctWidth>
            </wp14:sizeRelH>
            <wp14:sizeRelV relativeFrom="margin">
              <wp14:pctHeight>0</wp14:pctHeight>
            </wp14:sizeRelV>
          </wp:anchor>
        </w:drawing>
      </w:r>
    </w:p>
    <w:p w14:paraId="64803494" w14:textId="3D7C0010" w:rsidR="005E60DC" w:rsidRPr="009F7B72" w:rsidRDefault="00904D2E" w:rsidP="00513F57">
      <w:pPr>
        <w:shd w:val="clear" w:color="auto" w:fill="FEFEFE"/>
        <w:spacing w:before="100" w:beforeAutospacing="1" w:after="100" w:afterAutospacing="1" w:line="240" w:lineRule="auto"/>
        <w:rPr>
          <w:rFonts w:ascii="Arial" w:hAnsi="Arial" w:cs="Arial"/>
          <w:color w:val="1F497D"/>
          <w:sz w:val="24"/>
          <w:szCs w:val="24"/>
        </w:rPr>
      </w:pPr>
      <w:r w:rsidRPr="004624A4">
        <w:rPr>
          <w:noProof/>
          <w:sz w:val="24"/>
          <w:szCs w:val="24"/>
        </w:rPr>
        <mc:AlternateContent>
          <mc:Choice Requires="wps">
            <w:drawing>
              <wp:anchor distT="45720" distB="45720" distL="114300" distR="114300" simplePos="0" relativeHeight="251659264" behindDoc="0" locked="0" layoutInCell="1" allowOverlap="1" wp14:anchorId="2EA3634E" wp14:editId="2592E56B">
                <wp:simplePos x="0" y="0"/>
                <wp:positionH relativeFrom="page">
                  <wp:posOffset>457835</wp:posOffset>
                </wp:positionH>
                <wp:positionV relativeFrom="paragraph">
                  <wp:posOffset>222250</wp:posOffset>
                </wp:positionV>
                <wp:extent cx="6850380" cy="1120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53F70C12"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A971EA">
                              <w:rPr>
                                <w:color w:val="FFFFFF" w:themeColor="background1"/>
                                <w:sz w:val="32"/>
                                <w:szCs w:val="32"/>
                              </w:rPr>
                              <w:t>1</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B05BED">
                              <w:rPr>
                                <w:color w:val="FFFFFF" w:themeColor="background1"/>
                                <w:sz w:val="32"/>
                                <w:szCs w:val="32"/>
                              </w:rPr>
                              <w:t>1</w:t>
                            </w:r>
                            <w:r w:rsidR="00B05BED" w:rsidRPr="00A971EA">
                              <w:rPr>
                                <w:color w:val="FFFFFF" w:themeColor="background1"/>
                                <w:sz w:val="32"/>
                                <w:szCs w:val="32"/>
                                <w:vertAlign w:val="superscript"/>
                              </w:rPr>
                              <w:t>st</w:t>
                            </w:r>
                            <w:r w:rsidR="00A971EA">
                              <w:rPr>
                                <w:color w:val="FFFFFF" w:themeColor="background1"/>
                                <w:sz w:val="32"/>
                                <w:szCs w:val="32"/>
                              </w:rPr>
                              <w:t xml:space="preserve"> June</w:t>
                            </w:r>
                            <w:r w:rsidR="00146B6F">
                              <w:rPr>
                                <w:color w:val="FFFFFF" w:themeColor="background1"/>
                                <w:sz w:val="32"/>
                                <w:szCs w:val="32"/>
                              </w:rPr>
                              <w:t xml:space="preserve"> 20</w:t>
                            </w:r>
                            <w:r w:rsidR="00D16CB1">
                              <w:rPr>
                                <w:color w:val="FFFFFF" w:themeColor="background1"/>
                                <w:sz w:val="32"/>
                                <w:szCs w:val="32"/>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A3634E" id="_x0000_t202" coordsize="21600,21600" o:spt="202" path="m,l,21600r21600,l21600,xe">
                <v:stroke joinstyle="miter"/>
                <v:path gradientshapeok="t" o:connecttype="rect"/>
              </v:shapetype>
              <v:shape id="Text Box 2" o:spid="_x0000_s1026" type="#_x0000_t202" style="position:absolute;margin-left:36.05pt;margin-top:17.5pt;width:539.4pt;height:88.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53F70C12"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A971EA">
                        <w:rPr>
                          <w:color w:val="FFFFFF" w:themeColor="background1"/>
                          <w:sz w:val="32"/>
                          <w:szCs w:val="32"/>
                        </w:rPr>
                        <w:t>1</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B05BED">
                        <w:rPr>
                          <w:color w:val="FFFFFF" w:themeColor="background1"/>
                          <w:sz w:val="32"/>
                          <w:szCs w:val="32"/>
                        </w:rPr>
                        <w:t>1</w:t>
                      </w:r>
                      <w:r w:rsidR="00B05BED" w:rsidRPr="00A971EA">
                        <w:rPr>
                          <w:color w:val="FFFFFF" w:themeColor="background1"/>
                          <w:sz w:val="32"/>
                          <w:szCs w:val="32"/>
                          <w:vertAlign w:val="superscript"/>
                        </w:rPr>
                        <w:t>st</w:t>
                      </w:r>
                      <w:r w:rsidR="00A971EA">
                        <w:rPr>
                          <w:color w:val="FFFFFF" w:themeColor="background1"/>
                          <w:sz w:val="32"/>
                          <w:szCs w:val="32"/>
                        </w:rPr>
                        <w:t xml:space="preserve"> June</w:t>
                      </w:r>
                      <w:r w:rsidR="00146B6F">
                        <w:rPr>
                          <w:color w:val="FFFFFF" w:themeColor="background1"/>
                          <w:sz w:val="32"/>
                          <w:szCs w:val="32"/>
                        </w:rPr>
                        <w:t xml:space="preserve"> 20</w:t>
                      </w:r>
                      <w:r w:rsidR="00D16CB1">
                        <w:rPr>
                          <w:color w:val="FFFFFF" w:themeColor="background1"/>
                          <w:sz w:val="32"/>
                          <w:szCs w:val="32"/>
                        </w:rPr>
                        <w:t>20</w:t>
                      </w:r>
                    </w:p>
                  </w:txbxContent>
                </v:textbox>
                <w10:wrap type="square" anchorx="page"/>
              </v:shape>
            </w:pict>
          </mc:Fallback>
        </mc:AlternateContent>
      </w:r>
      <w:r>
        <w:rPr>
          <w:noProof/>
        </w:rPr>
        <mc:AlternateContent>
          <mc:Choice Requires="wps">
            <w:drawing>
              <wp:anchor distT="45720" distB="45720" distL="114300" distR="114300" simplePos="0" relativeHeight="251661312" behindDoc="0" locked="0" layoutInCell="1" allowOverlap="1" wp14:anchorId="158F301F" wp14:editId="3BC813A6">
                <wp:simplePos x="0" y="0"/>
                <wp:positionH relativeFrom="page">
                  <wp:posOffset>477520</wp:posOffset>
                </wp:positionH>
                <wp:positionV relativeFrom="paragraph">
                  <wp:posOffset>1388111</wp:posOffset>
                </wp:positionV>
                <wp:extent cx="6849745" cy="368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77777777" w:rsidR="00B259AE" w:rsidRDefault="00B259AE" w:rsidP="003333A1">
                            <w:pPr>
                              <w:jc w:val="center"/>
                            </w:pPr>
                            <w:r>
                              <w:t>A newsletter for Parish Councils from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F301F" id="_x0000_s1027" type="#_x0000_t202" style="position:absolute;margin-left:37.6pt;margin-top:109.3pt;width:539.35pt;height:29pt;rotation:180;flip:y;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" fillcolor="#d9e2f3 [660]" stroked="f">
                <v:textbox>
                  <w:txbxContent>
                    <w:p w14:paraId="72DBAD87" w14:textId="77777777" w:rsidR="00B259AE" w:rsidRDefault="00B259AE" w:rsidP="003333A1">
                      <w:pPr>
                        <w:jc w:val="center"/>
                      </w:pPr>
                      <w:r>
                        <w:t>A newsletter for Parish Councils from the Borough Councillors of the Mid-Test Ward</w:t>
                      </w:r>
                    </w:p>
                  </w:txbxContent>
                </v:textbox>
                <w10:wrap type="square" anchorx="page"/>
              </v:shape>
            </w:pict>
          </mc:Fallback>
        </mc:AlternateContent>
      </w:r>
    </w:p>
    <w:p w14:paraId="10526231" w14:textId="4796EEBF" w:rsidR="00904D2E" w:rsidRDefault="00904D2E" w:rsidP="009F7B72">
      <w:pPr>
        <w:rPr>
          <w:rFonts w:ascii="Arial" w:eastAsia="Times New Roman" w:hAnsi="Arial" w:cs="Arial"/>
          <w:color w:val="0A0A0A"/>
          <w:sz w:val="24"/>
          <w:szCs w:val="24"/>
          <w:lang w:eastAsia="en-GB"/>
        </w:rPr>
      </w:pPr>
    </w:p>
    <w:p w14:paraId="2771A90E" w14:textId="44D78FC9" w:rsidR="00693497" w:rsidRDefault="00A971EA" w:rsidP="009F7B72">
      <w:pPr>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 xml:space="preserve">Our newsletter inevitably is dominated by Covid-19 information but as we </w:t>
      </w:r>
      <w:r w:rsidR="00DA4520">
        <w:rPr>
          <w:rFonts w:ascii="Arial" w:eastAsia="Times New Roman" w:hAnsi="Arial" w:cs="Arial"/>
          <w:color w:val="0A0A0A"/>
          <w:sz w:val="24"/>
          <w:szCs w:val="24"/>
          <w:lang w:eastAsia="en-GB"/>
        </w:rPr>
        <w:t xml:space="preserve">very </w:t>
      </w:r>
      <w:r>
        <w:rPr>
          <w:rFonts w:ascii="Arial" w:eastAsia="Times New Roman" w:hAnsi="Arial" w:cs="Arial"/>
          <w:color w:val="0A0A0A"/>
          <w:sz w:val="24"/>
          <w:szCs w:val="24"/>
          <w:lang w:eastAsia="en-GB"/>
        </w:rPr>
        <w:t xml:space="preserve">slowly </w:t>
      </w:r>
      <w:r w:rsidR="00DA4520">
        <w:rPr>
          <w:rFonts w:ascii="Arial" w:eastAsia="Times New Roman" w:hAnsi="Arial" w:cs="Arial"/>
          <w:color w:val="0A0A0A"/>
          <w:sz w:val="24"/>
          <w:szCs w:val="24"/>
          <w:lang w:eastAsia="en-GB"/>
        </w:rPr>
        <w:t xml:space="preserve">and cautiously </w:t>
      </w:r>
      <w:r>
        <w:rPr>
          <w:rFonts w:ascii="Arial" w:eastAsia="Times New Roman" w:hAnsi="Arial" w:cs="Arial"/>
          <w:color w:val="0A0A0A"/>
          <w:sz w:val="24"/>
          <w:szCs w:val="24"/>
          <w:lang w:eastAsia="en-GB"/>
        </w:rPr>
        <w:t>emerge from our cocoons and test the waters free of full lock-down its important to remember the virus is still out there. The basic rules of hand washing, social distancing and staying alert remain paramount. We can only hope the return to what is called the new norm carries with it all the benefits gained during the lock- down such as the surge in community spirit and determination of all age groups to want to volunteer.</w:t>
      </w:r>
      <w:r w:rsidR="006C53DD">
        <w:rPr>
          <w:rFonts w:ascii="Arial" w:eastAsia="Times New Roman" w:hAnsi="Arial" w:cs="Arial"/>
          <w:color w:val="0A0A0A"/>
          <w:sz w:val="24"/>
          <w:szCs w:val="24"/>
          <w:lang w:eastAsia="en-GB"/>
        </w:rPr>
        <w:t xml:space="preserve"> </w:t>
      </w:r>
      <w:r w:rsidR="004572EB">
        <w:rPr>
          <w:rFonts w:ascii="Arial" w:eastAsia="Times New Roman" w:hAnsi="Arial" w:cs="Arial"/>
          <w:color w:val="0A0A0A"/>
          <w:sz w:val="24"/>
          <w:szCs w:val="24"/>
          <w:lang w:eastAsia="en-GB"/>
        </w:rPr>
        <w:t>Certainly,</w:t>
      </w:r>
      <w:r w:rsidR="006C53DD">
        <w:rPr>
          <w:rFonts w:ascii="Arial" w:eastAsia="Times New Roman" w:hAnsi="Arial" w:cs="Arial"/>
          <w:color w:val="0A0A0A"/>
          <w:sz w:val="24"/>
          <w:szCs w:val="24"/>
          <w:lang w:eastAsia="en-GB"/>
        </w:rPr>
        <w:t xml:space="preserve"> the importance of local communities and local government at all levels has never been greater. </w:t>
      </w:r>
    </w:p>
    <w:p w14:paraId="1B2E74FA" w14:textId="6A8CCBDA" w:rsidR="002F435E" w:rsidRDefault="002F435E" w:rsidP="009F7B72">
      <w:pPr>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We thought it would be useful to start with a brief look at how Test Valley Borough Council is preparing for life after Covid-19 with all parts of the Council thinking through what’s involved in our recovery.</w:t>
      </w:r>
    </w:p>
    <w:p w14:paraId="2DE43EC4" w14:textId="2C4DDBF9" w:rsidR="002F435E" w:rsidRPr="002F435E" w:rsidRDefault="002F435E" w:rsidP="002F435E">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2F435E">
        <w:rPr>
          <w:rFonts w:ascii="Arial" w:eastAsia="Times New Roman" w:hAnsi="Arial" w:cs="Arial"/>
          <w:b/>
          <w:bCs/>
          <w:color w:val="0A0A0A"/>
          <w:sz w:val="28"/>
          <w:szCs w:val="28"/>
          <w:lang w:eastAsia="en-GB"/>
        </w:rPr>
        <w:t>Recovery</w:t>
      </w:r>
    </w:p>
    <w:p w14:paraId="2848AB0A" w14:textId="400099F8" w:rsidR="002F435E" w:rsidRDefault="002F435E" w:rsidP="002F435E">
      <w:pPr>
        <w:autoSpaceDE w:val="0"/>
        <w:autoSpaceDN w:val="0"/>
        <w:rPr>
          <w:rFonts w:ascii="Arial" w:hAnsi="Arial" w:cs="Arial"/>
          <w:sz w:val="24"/>
          <w:szCs w:val="24"/>
        </w:rPr>
      </w:pPr>
      <w:r>
        <w:rPr>
          <w:rFonts w:ascii="Arial" w:hAnsi="Arial" w:cs="Arial"/>
          <w:sz w:val="24"/>
          <w:szCs w:val="24"/>
        </w:rPr>
        <w:t xml:space="preserve">Work is now underway to prepare the Council’s Recovery Plan.  As a member of the Local Resilience Forum (LRF), the Council will seek to align where appropriate with the wider LRF Recovery Plan as we develop our local approach for the council and our communities in Test Valley. As with the response phase, we will use the LRF mechanism as a way in which to influence and tap into any wider resource or opportunities and to ensure a level of consistency on the key issues where it is appropriate to do so. </w:t>
      </w:r>
    </w:p>
    <w:p w14:paraId="7E52E8AC" w14:textId="2D939C17" w:rsidR="002F435E" w:rsidRDefault="002F435E" w:rsidP="002F435E">
      <w:pPr>
        <w:autoSpaceDE w:val="0"/>
        <w:autoSpaceDN w:val="0"/>
        <w:rPr>
          <w:rFonts w:ascii="Arial" w:hAnsi="Arial" w:cs="Arial"/>
          <w:sz w:val="24"/>
          <w:szCs w:val="24"/>
        </w:rPr>
      </w:pPr>
      <w:r>
        <w:rPr>
          <w:rFonts w:ascii="Arial" w:hAnsi="Arial" w:cs="Arial"/>
          <w:sz w:val="24"/>
          <w:szCs w:val="24"/>
        </w:rPr>
        <w:t xml:space="preserve">Significant progress has been made in putting in place our recovery structure and developing our understanding of the early priorities for recovery. Each service has undertaken an impact assessment to identify and plan for scenarios that will need to be addressed as a result of COVID-19. In addition, a number of wider thematic impact assessments have also been undertaken around the cross-cutting themes of: </w:t>
      </w:r>
    </w:p>
    <w:p w14:paraId="4DB51428" w14:textId="77777777" w:rsidR="002F435E" w:rsidRDefault="002F435E" w:rsidP="002F435E">
      <w:pPr>
        <w:numPr>
          <w:ilvl w:val="0"/>
          <w:numId w:val="9"/>
        </w:numPr>
        <w:autoSpaceDE w:val="0"/>
        <w:autoSpaceDN w:val="0"/>
        <w:spacing w:after="0" w:line="240" w:lineRule="auto"/>
        <w:rPr>
          <w:rFonts w:ascii="Arial" w:hAnsi="Arial" w:cs="Arial"/>
          <w:sz w:val="24"/>
          <w:szCs w:val="24"/>
        </w:rPr>
      </w:pPr>
      <w:r>
        <w:rPr>
          <w:rFonts w:ascii="Arial" w:hAnsi="Arial" w:cs="Arial"/>
          <w:sz w:val="24"/>
          <w:szCs w:val="24"/>
        </w:rPr>
        <w:t xml:space="preserve">Communities </w:t>
      </w:r>
    </w:p>
    <w:p w14:paraId="36D31E2B" w14:textId="77777777" w:rsidR="002F435E" w:rsidRDefault="002F435E" w:rsidP="002F435E">
      <w:pPr>
        <w:numPr>
          <w:ilvl w:val="0"/>
          <w:numId w:val="9"/>
        </w:numPr>
        <w:autoSpaceDE w:val="0"/>
        <w:autoSpaceDN w:val="0"/>
        <w:spacing w:after="0" w:line="240" w:lineRule="auto"/>
        <w:rPr>
          <w:rFonts w:ascii="Arial" w:hAnsi="Arial" w:cs="Arial"/>
          <w:sz w:val="24"/>
          <w:szCs w:val="24"/>
        </w:rPr>
      </w:pPr>
      <w:r>
        <w:rPr>
          <w:rFonts w:ascii="Arial" w:hAnsi="Arial" w:cs="Arial"/>
          <w:sz w:val="24"/>
          <w:szCs w:val="24"/>
        </w:rPr>
        <w:t xml:space="preserve">Wellbeing and mental health </w:t>
      </w:r>
    </w:p>
    <w:p w14:paraId="5C393714" w14:textId="77777777" w:rsidR="002F435E" w:rsidRDefault="002F435E" w:rsidP="002F435E">
      <w:pPr>
        <w:numPr>
          <w:ilvl w:val="0"/>
          <w:numId w:val="9"/>
        </w:numPr>
        <w:autoSpaceDE w:val="0"/>
        <w:autoSpaceDN w:val="0"/>
        <w:spacing w:after="0" w:line="240" w:lineRule="auto"/>
        <w:rPr>
          <w:rFonts w:ascii="Arial" w:hAnsi="Arial" w:cs="Arial"/>
          <w:sz w:val="24"/>
          <w:szCs w:val="24"/>
        </w:rPr>
      </w:pPr>
      <w:r>
        <w:rPr>
          <w:rFonts w:ascii="Arial" w:hAnsi="Arial" w:cs="Arial"/>
          <w:sz w:val="24"/>
          <w:szCs w:val="24"/>
        </w:rPr>
        <w:t xml:space="preserve">Safe working </w:t>
      </w:r>
    </w:p>
    <w:p w14:paraId="1A02E3D8" w14:textId="77777777" w:rsidR="002F435E" w:rsidRDefault="002F435E" w:rsidP="002F435E">
      <w:pPr>
        <w:numPr>
          <w:ilvl w:val="0"/>
          <w:numId w:val="9"/>
        </w:numPr>
        <w:autoSpaceDE w:val="0"/>
        <w:autoSpaceDN w:val="0"/>
        <w:spacing w:after="0" w:line="240" w:lineRule="auto"/>
        <w:rPr>
          <w:rFonts w:ascii="Arial" w:hAnsi="Arial" w:cs="Arial"/>
          <w:sz w:val="24"/>
          <w:szCs w:val="24"/>
        </w:rPr>
      </w:pPr>
      <w:r>
        <w:rPr>
          <w:rFonts w:ascii="Arial" w:hAnsi="Arial" w:cs="Arial"/>
          <w:sz w:val="24"/>
          <w:szCs w:val="24"/>
        </w:rPr>
        <w:t xml:space="preserve">Economic Recovery </w:t>
      </w:r>
    </w:p>
    <w:p w14:paraId="7BEB8652" w14:textId="77777777" w:rsidR="002F435E" w:rsidRDefault="002F435E" w:rsidP="002F435E">
      <w:pPr>
        <w:numPr>
          <w:ilvl w:val="0"/>
          <w:numId w:val="9"/>
        </w:numPr>
        <w:autoSpaceDE w:val="0"/>
        <w:autoSpaceDN w:val="0"/>
        <w:spacing w:after="0" w:line="240" w:lineRule="auto"/>
        <w:rPr>
          <w:rFonts w:ascii="Arial" w:hAnsi="Arial" w:cs="Arial"/>
          <w:sz w:val="24"/>
          <w:szCs w:val="24"/>
        </w:rPr>
      </w:pPr>
      <w:r>
        <w:rPr>
          <w:rFonts w:ascii="Arial" w:hAnsi="Arial" w:cs="Arial"/>
          <w:sz w:val="24"/>
          <w:szCs w:val="24"/>
        </w:rPr>
        <w:t>Transformation</w:t>
      </w:r>
    </w:p>
    <w:p w14:paraId="158CE21D" w14:textId="77777777" w:rsidR="002F435E" w:rsidRDefault="002F435E" w:rsidP="002F435E">
      <w:pPr>
        <w:numPr>
          <w:ilvl w:val="0"/>
          <w:numId w:val="9"/>
        </w:numPr>
        <w:autoSpaceDE w:val="0"/>
        <w:autoSpaceDN w:val="0"/>
        <w:spacing w:after="0" w:line="240" w:lineRule="auto"/>
        <w:rPr>
          <w:rFonts w:ascii="Arial" w:hAnsi="Arial" w:cs="Arial"/>
          <w:sz w:val="24"/>
          <w:szCs w:val="24"/>
        </w:rPr>
      </w:pPr>
      <w:r>
        <w:rPr>
          <w:rFonts w:ascii="Arial" w:hAnsi="Arial" w:cs="Arial"/>
          <w:sz w:val="24"/>
          <w:szCs w:val="24"/>
        </w:rPr>
        <w:t>Strategic finance   </w:t>
      </w:r>
    </w:p>
    <w:p w14:paraId="58CB42C8" w14:textId="77777777" w:rsidR="002F435E" w:rsidRDefault="002F435E" w:rsidP="002F435E">
      <w:pPr>
        <w:rPr>
          <w:rFonts w:ascii="Arial" w:hAnsi="Arial" w:cs="Arial"/>
          <w:sz w:val="24"/>
          <w:szCs w:val="24"/>
        </w:rPr>
      </w:pPr>
    </w:p>
    <w:p w14:paraId="5720E88B" w14:textId="12D7DD39" w:rsidR="002F435E" w:rsidRPr="002F435E" w:rsidRDefault="002F435E" w:rsidP="009F7B72">
      <w:pPr>
        <w:rPr>
          <w:rFonts w:ascii="Arial" w:hAnsi="Arial" w:cs="Arial"/>
          <w:sz w:val="24"/>
          <w:szCs w:val="24"/>
        </w:rPr>
      </w:pPr>
      <w:r>
        <w:rPr>
          <w:rFonts w:ascii="Arial" w:hAnsi="Arial" w:cs="Arial"/>
          <w:sz w:val="24"/>
          <w:szCs w:val="24"/>
        </w:rPr>
        <w:t xml:space="preserve">In addition to the impact assessments, services across the Council have been reviewing the emerging Government Guidance to ensure that it is embedded into our recovery planning. This includes major areas of work such as the re-opening of town centres, the management of open spaces and meeting the requirements of the COVID-19 Secure Working guidance by undertaking a Corporate Risk Assessment. Having completed the impact assessments, our Heads of Service and the lead officers for the thematic workstreams are now undertaking a process of action planning the steps which will need to be taken to address the issues that have been identified and to align with the government timetables for easing the lockdown in the coming weeks and months. This will form the basis of the Council’s Recovery Plan which will be prepared in June. </w:t>
      </w:r>
    </w:p>
    <w:p w14:paraId="3D1AE78C" w14:textId="582741D7" w:rsidR="00693497" w:rsidRPr="00395301" w:rsidRDefault="00693497" w:rsidP="00395301">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395301">
        <w:rPr>
          <w:rFonts w:ascii="Arial" w:eastAsia="Times New Roman" w:hAnsi="Arial" w:cs="Arial"/>
          <w:b/>
          <w:bCs/>
          <w:color w:val="0A0A0A"/>
          <w:sz w:val="28"/>
          <w:szCs w:val="28"/>
          <w:lang w:eastAsia="en-GB"/>
        </w:rPr>
        <w:t>Planning Meetings</w:t>
      </w:r>
    </w:p>
    <w:p w14:paraId="018BB3AE" w14:textId="246E6D33" w:rsidR="00C13611" w:rsidRPr="00C13611" w:rsidRDefault="00693497" w:rsidP="00C13611">
      <w:pPr>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 xml:space="preserve">Video Planning Meetings have now started using Microsoft Teams. Officers are able to present </w:t>
      </w:r>
      <w:r w:rsidR="00395301">
        <w:rPr>
          <w:rFonts w:ascii="Arial" w:eastAsia="Times New Roman" w:hAnsi="Arial" w:cs="Arial"/>
          <w:color w:val="0A0A0A"/>
          <w:sz w:val="24"/>
          <w:szCs w:val="24"/>
          <w:lang w:eastAsia="en-GB"/>
        </w:rPr>
        <w:t xml:space="preserve">visual information on applications as before and a hand raise function is being introduced to facilitate voting. Speakers such as Parish Councils, applicants and objectors are provided with access to Teams and the public are able to listen via an audio link. As yet site visits have not been required but that will be addressed at some future date. As a reminder for Mid Test Cllr Tony Ward is on the Planning Committee and Cllrs Alison Johnston and Ian Jeffrey are able to speak as advocates if required. It helps us enormously if Parish Councils can indicate as early as possible if they have </w:t>
      </w:r>
      <w:r w:rsidR="00C13611">
        <w:rPr>
          <w:rFonts w:ascii="Arial" w:eastAsia="Times New Roman" w:hAnsi="Arial" w:cs="Arial"/>
          <w:color w:val="0A0A0A"/>
          <w:sz w:val="24"/>
          <w:szCs w:val="24"/>
          <w:lang w:eastAsia="en-GB"/>
        </w:rPr>
        <w:t>applications,</w:t>
      </w:r>
      <w:r w:rsidR="00395301">
        <w:rPr>
          <w:rFonts w:ascii="Arial" w:eastAsia="Times New Roman" w:hAnsi="Arial" w:cs="Arial"/>
          <w:color w:val="0A0A0A"/>
          <w:sz w:val="24"/>
          <w:szCs w:val="24"/>
          <w:lang w:eastAsia="en-GB"/>
        </w:rPr>
        <w:t xml:space="preserve"> they feel might be contentious or require more time</w:t>
      </w:r>
      <w:r w:rsidR="00DA4520">
        <w:rPr>
          <w:rFonts w:ascii="Arial" w:eastAsia="Times New Roman" w:hAnsi="Arial" w:cs="Arial"/>
          <w:color w:val="0A0A0A"/>
          <w:sz w:val="24"/>
          <w:szCs w:val="24"/>
          <w:lang w:eastAsia="en-GB"/>
        </w:rPr>
        <w:t xml:space="preserve"> that we might be able to help with. </w:t>
      </w:r>
    </w:p>
    <w:p w14:paraId="2A707739" w14:textId="6778BF99" w:rsidR="00C13611" w:rsidRPr="00C13611" w:rsidRDefault="00C13611" w:rsidP="00C13611">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C13611">
        <w:rPr>
          <w:rFonts w:ascii="Arial" w:eastAsia="Times New Roman" w:hAnsi="Arial" w:cs="Arial"/>
          <w:b/>
          <w:bCs/>
          <w:color w:val="0A0A0A"/>
          <w:sz w:val="28"/>
          <w:szCs w:val="28"/>
          <w:lang w:eastAsia="en-GB"/>
        </w:rPr>
        <w:t>Reopening High Streets Safely Fund</w:t>
      </w:r>
    </w:p>
    <w:p w14:paraId="379A8B51" w14:textId="77777777" w:rsidR="00C13611" w:rsidRDefault="00C13611" w:rsidP="00C13611">
      <w:pPr>
        <w:rPr>
          <w:rFonts w:ascii="Arial" w:hAnsi="Arial" w:cs="Arial"/>
          <w:sz w:val="24"/>
          <w:szCs w:val="24"/>
        </w:rPr>
      </w:pPr>
      <w:r>
        <w:rPr>
          <w:rFonts w:ascii="Arial" w:hAnsi="Arial" w:cs="Arial"/>
          <w:sz w:val="24"/>
          <w:szCs w:val="24"/>
        </w:rPr>
        <w:t xml:space="preserve">On Sunday, the High Streets Minister Simon Clarke </w:t>
      </w:r>
      <w:hyperlink r:id="rId10" w:history="1">
        <w:r>
          <w:rPr>
            <w:rStyle w:val="Hyperlink"/>
            <w:rFonts w:ascii="Arial" w:hAnsi="Arial" w:cs="Arial"/>
            <w:sz w:val="24"/>
            <w:szCs w:val="24"/>
          </w:rPr>
          <w:t>announced</w:t>
        </w:r>
      </w:hyperlink>
      <w:r>
        <w:rPr>
          <w:rFonts w:ascii="Arial" w:hAnsi="Arial" w:cs="Arial"/>
          <w:color w:val="1F497D"/>
          <w:sz w:val="24"/>
          <w:szCs w:val="24"/>
        </w:rPr>
        <w:t xml:space="preserve"> </w:t>
      </w:r>
      <w:r>
        <w:rPr>
          <w:rFonts w:ascii="Arial" w:hAnsi="Arial" w:cs="Arial"/>
          <w:sz w:val="24"/>
          <w:szCs w:val="24"/>
        </w:rPr>
        <w:t xml:space="preserve">a new £50 million Reopening High Streets Safely Fund.  The Fund is intended to help councils in England introduce a range of safety measures to kick-start local economies, get people back to work and customers back to the shops. The </w:t>
      </w:r>
      <w:hyperlink r:id="rId11" w:history="1">
        <w:r>
          <w:rPr>
            <w:rStyle w:val="Hyperlink"/>
            <w:rFonts w:ascii="Arial" w:hAnsi="Arial" w:cs="Arial"/>
            <w:sz w:val="24"/>
            <w:szCs w:val="24"/>
          </w:rPr>
          <w:t>Guidance</w:t>
        </w:r>
      </w:hyperlink>
      <w:r>
        <w:rPr>
          <w:rFonts w:ascii="Arial" w:hAnsi="Arial" w:cs="Arial"/>
          <w:sz w:val="24"/>
          <w:szCs w:val="24"/>
        </w:rPr>
        <w:t xml:space="preserve"> contemplates a range of practical safety measures including new signs, street markings and temporary barriers, as well as local marketing campaigns to explain the changes to the public and reassure them that their high streets and other commercial areas are safe.</w:t>
      </w:r>
    </w:p>
    <w:p w14:paraId="1D367F52" w14:textId="77777777" w:rsidR="00C13611" w:rsidRDefault="00C13611" w:rsidP="00C13611">
      <w:pPr>
        <w:rPr>
          <w:rFonts w:ascii="Arial" w:hAnsi="Arial" w:cs="Arial"/>
          <w:sz w:val="24"/>
          <w:szCs w:val="24"/>
        </w:rPr>
      </w:pPr>
      <w:r>
        <w:rPr>
          <w:rFonts w:ascii="Arial" w:hAnsi="Arial" w:cs="Arial"/>
          <w:sz w:val="24"/>
          <w:szCs w:val="24"/>
        </w:rPr>
        <w:t>TVBC will receive an allocation from the fund of £112,403.</w:t>
      </w:r>
    </w:p>
    <w:p w14:paraId="4A95B929" w14:textId="77777777" w:rsidR="00612FE0" w:rsidRDefault="00612FE0" w:rsidP="00612FE0">
      <w:pPr>
        <w:rPr>
          <w:rFonts w:ascii="Arial" w:hAnsi="Arial" w:cs="Arial"/>
          <w:b/>
          <w:bCs/>
          <w:sz w:val="24"/>
          <w:szCs w:val="24"/>
        </w:rPr>
      </w:pPr>
    </w:p>
    <w:p w14:paraId="33273A6A" w14:textId="52957426" w:rsidR="00612FE0" w:rsidRPr="00612FE0" w:rsidRDefault="00612FE0" w:rsidP="00612FE0">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612FE0">
        <w:rPr>
          <w:rFonts w:ascii="Arial" w:eastAsia="Times New Roman" w:hAnsi="Arial" w:cs="Arial"/>
          <w:b/>
          <w:bCs/>
          <w:color w:val="0A0A0A"/>
          <w:sz w:val="28"/>
          <w:szCs w:val="28"/>
          <w:lang w:eastAsia="en-GB"/>
        </w:rPr>
        <w:t>6,000 new supported homes as part of plans to end rough sleeping</w:t>
      </w:r>
    </w:p>
    <w:p w14:paraId="02F8D53F" w14:textId="12E5713F" w:rsidR="00612FE0" w:rsidRDefault="00612FE0" w:rsidP="00612FE0">
      <w:pPr>
        <w:rPr>
          <w:rFonts w:ascii="Arial" w:hAnsi="Arial" w:cs="Arial"/>
          <w:sz w:val="24"/>
          <w:szCs w:val="24"/>
        </w:rPr>
      </w:pPr>
      <w:r>
        <w:rPr>
          <w:rFonts w:ascii="Arial" w:hAnsi="Arial" w:cs="Arial"/>
          <w:sz w:val="24"/>
          <w:szCs w:val="24"/>
        </w:rPr>
        <w:t xml:space="preserve">Our introductory comment about the benefits of Covid-19 then the opportunity to end the tragedy of rough sleeping has to be one such opportunity. For once rough sleepers themselves have been seeking help which often in the past has been refused.  </w:t>
      </w:r>
    </w:p>
    <w:p w14:paraId="2E3B53B3" w14:textId="0736290D" w:rsidR="00612FE0" w:rsidRDefault="00612FE0" w:rsidP="00612FE0">
      <w:pPr>
        <w:rPr>
          <w:rFonts w:ascii="Arial" w:hAnsi="Arial" w:cs="Arial"/>
          <w:sz w:val="24"/>
          <w:szCs w:val="24"/>
        </w:rPr>
      </w:pPr>
      <w:r>
        <w:rPr>
          <w:rFonts w:ascii="Arial" w:hAnsi="Arial" w:cs="Arial"/>
          <w:sz w:val="24"/>
          <w:szCs w:val="24"/>
        </w:rPr>
        <w:lastRenderedPageBreak/>
        <w:t xml:space="preserve">Housing, Communities and Local Government Secretary Robert Jenrick has </w:t>
      </w:r>
      <w:hyperlink r:id="rId12" w:history="1">
        <w:r>
          <w:rPr>
            <w:rStyle w:val="Hyperlink"/>
            <w:rFonts w:ascii="Arial" w:hAnsi="Arial" w:cs="Arial"/>
            <w:sz w:val="24"/>
            <w:szCs w:val="24"/>
          </w:rPr>
          <w:t>announced</w:t>
        </w:r>
      </w:hyperlink>
      <w:r>
        <w:rPr>
          <w:rFonts w:ascii="Arial" w:hAnsi="Arial" w:cs="Arial"/>
          <w:sz w:val="24"/>
          <w:szCs w:val="24"/>
        </w:rPr>
        <w:t xml:space="preserve"> plans to provide long-term homes for rough sleepers who have been taken off the streets during the coronavirus pandemic. Around 3,300 housing units will be made available over the next year, he announced, with residents to be supported by specialist staff to help them access services such as mental health or addiction support.</w:t>
      </w:r>
    </w:p>
    <w:p w14:paraId="5D5A729A" w14:textId="43D17CD0" w:rsidR="00612FE0" w:rsidRDefault="00612FE0" w:rsidP="00612FE0">
      <w:pPr>
        <w:rPr>
          <w:rFonts w:ascii="Arial" w:hAnsi="Arial" w:cs="Arial"/>
          <w:sz w:val="24"/>
          <w:szCs w:val="24"/>
        </w:rPr>
      </w:pPr>
      <w:r>
        <w:rPr>
          <w:rFonts w:ascii="Arial" w:hAnsi="Arial" w:cs="Arial"/>
          <w:sz w:val="24"/>
          <w:szCs w:val="24"/>
        </w:rPr>
        <w:t xml:space="preserve">The plans are currently being pulled together by the Rough Sleeping Covid 19 Response Taskforce, led by Dame Louise Casey bringing together local government, charities, faith groups, public sector partners and businesses to use the Covid 19 crisis and all the hard work in ‘ bringing everyone in’, as a catalyst towards ending rough sleeping for good.  Homes England, in partnership with MHCLG has pledged to work hand-in-hand with leading housing associations and local authorities to fast track up to 6000 units of longer-term accommodation for rough sleepers needed now (3,300 in next 12 months).This  funding announcement is not the usual ‘capital spend’ for investment in housing stock but crucially provides for an increase in revenue support to ensure rough sleepers have the support needed to stay off the street (Housing First Model) .  </w:t>
      </w:r>
    </w:p>
    <w:p w14:paraId="71EB6139" w14:textId="341F2C83" w:rsidR="00612FE0" w:rsidRDefault="00612FE0" w:rsidP="00612FE0">
      <w:pPr>
        <w:rPr>
          <w:rFonts w:ascii="Arial" w:hAnsi="Arial" w:cs="Arial"/>
          <w:sz w:val="24"/>
          <w:szCs w:val="24"/>
        </w:rPr>
      </w:pPr>
      <w:r>
        <w:rPr>
          <w:rFonts w:ascii="Arial" w:hAnsi="Arial" w:cs="Arial"/>
          <w:sz w:val="24"/>
          <w:szCs w:val="24"/>
        </w:rPr>
        <w:t>The vast majority of this additional funding to increase housing stock is likely to be allocated to London and other city authorities where the issue is most prominent. However, Test Valley in partnership with Two Saints have a good track record of securing additional funds from MHCLG to tackle rough sleeping and we shall be keen to take up any opportunities that will help with our issues locally. We have through proactive partnership working with Aster and Two Saints already assisted 17 single people who were rough sleeping or at risk of rough sleeping into their own tenancies since the directive to ‘bring everyone inside’.  There are currently 3 other single people in bed and breakfast and 1 rough sleeper still on the street (who has refused our assistance) all in need of sustainable housing solutions and we will be keen to pursue any opportunities to increase provision in Test Valley.</w:t>
      </w:r>
    </w:p>
    <w:p w14:paraId="71EE440E" w14:textId="77777777" w:rsidR="0089563B" w:rsidRPr="0089563B" w:rsidRDefault="0089563B" w:rsidP="0089563B">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89563B">
        <w:rPr>
          <w:rFonts w:ascii="Arial" w:eastAsia="Times New Roman" w:hAnsi="Arial" w:cs="Arial"/>
          <w:b/>
          <w:bCs/>
          <w:color w:val="0A0A0A"/>
          <w:sz w:val="28"/>
          <w:szCs w:val="28"/>
          <w:lang w:eastAsia="en-GB"/>
        </w:rPr>
        <w:t>Business Support Scheme</w:t>
      </w:r>
    </w:p>
    <w:p w14:paraId="42DF80AB" w14:textId="0265CD27" w:rsidR="0089563B" w:rsidRPr="0089563B" w:rsidRDefault="0089563B" w:rsidP="0089563B">
      <w:pPr>
        <w:rPr>
          <w:rFonts w:ascii="Arial" w:hAnsi="Arial" w:cs="Arial"/>
          <w:sz w:val="24"/>
          <w:szCs w:val="24"/>
        </w:rPr>
      </w:pPr>
      <w:r w:rsidRPr="0089563B">
        <w:rPr>
          <w:rFonts w:ascii="Arial" w:hAnsi="Arial" w:cs="Arial"/>
          <w:sz w:val="24"/>
          <w:szCs w:val="24"/>
        </w:rPr>
        <w:t>We have this week paid a further 25 grants totalling £340,000, meaning that the totals now stand at 2,084 grants and £25.715 million.</w:t>
      </w:r>
    </w:p>
    <w:p w14:paraId="581BAF4C" w14:textId="77777777" w:rsidR="00784DE2" w:rsidRDefault="00784DE2" w:rsidP="00612FE0">
      <w:pPr>
        <w:rPr>
          <w:rFonts w:ascii="Arial" w:hAnsi="Arial" w:cs="Arial"/>
          <w:sz w:val="24"/>
          <w:szCs w:val="24"/>
        </w:rPr>
      </w:pPr>
    </w:p>
    <w:p w14:paraId="4CA56E65" w14:textId="77777777" w:rsidR="00784DE2" w:rsidRDefault="00784DE2" w:rsidP="00784DE2">
      <w:pPr>
        <w:rPr>
          <w:rFonts w:ascii="Arial" w:hAnsi="Arial" w:cs="Arial"/>
          <w:color w:val="1F497D"/>
          <w:sz w:val="24"/>
          <w:szCs w:val="24"/>
        </w:rPr>
      </w:pPr>
      <w:r w:rsidRPr="00784DE2">
        <w:rPr>
          <w:rFonts w:ascii="Arial" w:eastAsia="Times New Roman" w:hAnsi="Arial" w:cs="Arial"/>
          <w:b/>
          <w:bCs/>
          <w:color w:val="0A0A0A"/>
          <w:sz w:val="28"/>
          <w:szCs w:val="28"/>
          <w:lang w:eastAsia="en-GB"/>
        </w:rPr>
        <w:t>And finally,</w:t>
      </w:r>
      <w:r>
        <w:rPr>
          <w:rFonts w:ascii="Arial" w:hAnsi="Arial" w:cs="Arial"/>
          <w:sz w:val="24"/>
          <w:szCs w:val="24"/>
        </w:rPr>
        <w:t xml:space="preserve"> </w:t>
      </w:r>
      <w:r>
        <w:rPr>
          <w:rFonts w:ascii="Arial" w:hAnsi="Arial" w:cs="Arial"/>
          <w:color w:val="202020"/>
          <w:sz w:val="24"/>
          <w:szCs w:val="24"/>
        </w:rPr>
        <w:t xml:space="preserve">for the detectorists and mudlarkers in our midst, the government has today issued </w:t>
      </w:r>
      <w:hyperlink r:id="rId13" w:history="1">
        <w:r>
          <w:rPr>
            <w:rStyle w:val="Hyperlink"/>
            <w:rFonts w:ascii="Arial" w:hAnsi="Arial" w:cs="Arial"/>
            <w:sz w:val="24"/>
            <w:szCs w:val="24"/>
          </w:rPr>
          <w:t>Guidance</w:t>
        </w:r>
      </w:hyperlink>
      <w:r>
        <w:rPr>
          <w:rFonts w:ascii="Arial" w:hAnsi="Arial" w:cs="Arial"/>
          <w:color w:val="202020"/>
          <w:sz w:val="24"/>
          <w:szCs w:val="24"/>
        </w:rPr>
        <w:t xml:space="preserve"> for members of the public searching for archaeological finds in England during the COVID-19 pandemic aimed at helping them to search safely while also continuing to be alert to the safety of others.</w:t>
      </w:r>
    </w:p>
    <w:p w14:paraId="2895CCCC" w14:textId="15DE7AC4" w:rsidR="00C13611" w:rsidRDefault="00C13611" w:rsidP="009F7B72">
      <w:pPr>
        <w:rPr>
          <w:rFonts w:ascii="Arial" w:eastAsia="Times New Roman" w:hAnsi="Arial" w:cs="Arial"/>
          <w:color w:val="0A0A0A"/>
          <w:sz w:val="24"/>
          <w:szCs w:val="24"/>
          <w:lang w:eastAsia="en-GB"/>
        </w:rPr>
      </w:pPr>
    </w:p>
    <w:p w14:paraId="43637F8B" w14:textId="77534F6B" w:rsidR="004572EB" w:rsidRDefault="004572EB" w:rsidP="004572EB">
      <w:pPr>
        <w:pStyle w:val="NormalWeb"/>
        <w:spacing w:after="300" w:line="375" w:lineRule="atLeast"/>
        <w:rPr>
          <w:rFonts w:ascii="Arial" w:hAnsi="Arial" w:cs="Arial"/>
        </w:rPr>
      </w:pPr>
    </w:p>
    <w:p w14:paraId="680DCA66" w14:textId="77777777" w:rsidR="005E22E2" w:rsidRDefault="005E22E2" w:rsidP="00513F57">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06A74C7D" w14:textId="77777777" w:rsidR="00D06B0D" w:rsidRDefault="00D06B0D" w:rsidP="00B87302">
      <w:pPr>
        <w:rPr>
          <w:b/>
          <w:sz w:val="28"/>
          <w:szCs w:val="28"/>
        </w:rPr>
      </w:pPr>
    </w:p>
    <w:p w14:paraId="47759E82" w14:textId="76EA4864" w:rsidR="00B87302" w:rsidRPr="00B87302" w:rsidRDefault="00D51691" w:rsidP="00B87302">
      <w:pPr>
        <w:rPr>
          <w:b/>
          <w:sz w:val="28"/>
          <w:szCs w:val="28"/>
        </w:rPr>
      </w:pPr>
      <w:r>
        <w:rPr>
          <w:b/>
          <w:sz w:val="28"/>
          <w:szCs w:val="28"/>
        </w:rPr>
        <w:t xml:space="preserve">Our </w:t>
      </w:r>
      <w:r w:rsidR="00B87302" w:rsidRPr="00B87302">
        <w:rPr>
          <w:b/>
          <w:sz w:val="28"/>
          <w:szCs w:val="28"/>
        </w:rPr>
        <w:t>Contact</w:t>
      </w:r>
      <w:r>
        <w:rPr>
          <w:b/>
          <w:sz w:val="28"/>
          <w:szCs w:val="28"/>
        </w:rPr>
        <w:t xml:space="preserve"> Details</w:t>
      </w:r>
    </w:p>
    <w:p w14:paraId="064EBF6A" w14:textId="181734E8"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14" w:history="1">
        <w:r w:rsidRPr="00E02924">
          <w:rPr>
            <w:rStyle w:val="Hyperlink"/>
            <w:sz w:val="24"/>
            <w:szCs w:val="24"/>
          </w:rPr>
          <w:t>cllrijeffrey@testvalley.gov.uk</w:t>
        </w:r>
      </w:hyperlink>
      <w:r>
        <w:rPr>
          <w:sz w:val="24"/>
          <w:szCs w:val="24"/>
        </w:rPr>
        <w:tab/>
      </w:r>
      <w:r>
        <w:rPr>
          <w:sz w:val="24"/>
          <w:szCs w:val="24"/>
        </w:rPr>
        <w:tab/>
        <w:t>01794 388872</w:t>
      </w:r>
    </w:p>
    <w:p w14:paraId="16120559" w14:textId="2FC8429E"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15" w:history="1">
        <w:r w:rsidRPr="00B851A9">
          <w:rPr>
            <w:rStyle w:val="Hyperlink"/>
            <w:sz w:val="24"/>
            <w:szCs w:val="24"/>
          </w:rPr>
          <w:t>cllrajohnston@testvalley.gov.uk</w:t>
        </w:r>
      </w:hyperlink>
      <w:r>
        <w:rPr>
          <w:sz w:val="24"/>
          <w:szCs w:val="24"/>
        </w:rPr>
        <w:tab/>
      </w:r>
      <w:r w:rsidR="00D7728A" w:rsidRPr="00D7728A">
        <w:rPr>
          <w:sz w:val="24"/>
          <w:szCs w:val="24"/>
        </w:rPr>
        <w:t>01794 500610</w:t>
      </w:r>
    </w:p>
    <w:p w14:paraId="4C63F7E1" w14:textId="2E523ADF"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16" w:history="1">
        <w:r w:rsidRPr="00B851A9">
          <w:rPr>
            <w:rStyle w:val="Hyperlink"/>
            <w:sz w:val="24"/>
            <w:szCs w:val="24"/>
          </w:rPr>
          <w:t>cllrtward@testvalley.gov.uk</w:t>
        </w:r>
      </w:hyperlink>
      <w:r>
        <w:rPr>
          <w:sz w:val="24"/>
          <w:szCs w:val="24"/>
        </w:rPr>
        <w:tab/>
      </w:r>
      <w:r>
        <w:rPr>
          <w:sz w:val="24"/>
          <w:szCs w:val="24"/>
        </w:rPr>
        <w:tab/>
        <w:t>01794 389649</w:t>
      </w:r>
    </w:p>
    <w:p w14:paraId="4688F75F" w14:textId="77777777" w:rsidR="00DA43E6" w:rsidRDefault="00DA43E6" w:rsidP="00DA43E6">
      <w:pPr>
        <w:pStyle w:val="Default"/>
      </w:pPr>
    </w:p>
    <w:p w14:paraId="0F86E343" w14:textId="77777777" w:rsidR="00DA43E6" w:rsidRDefault="00DA43E6" w:rsidP="00DA43E6">
      <w:pPr>
        <w:pStyle w:val="Default"/>
        <w:rPr>
          <w:rFonts w:cstheme="minorBidi"/>
          <w:color w:val="auto"/>
        </w:rPr>
      </w:pPr>
    </w:p>
    <w:p w14:paraId="44C93C75" w14:textId="77777777" w:rsidR="00DA43E6" w:rsidRDefault="00DA43E6" w:rsidP="00DA43E6">
      <w:pPr>
        <w:pStyle w:val="Default"/>
        <w:rPr>
          <w:rFonts w:cstheme="minorBidi"/>
          <w:color w:val="auto"/>
        </w:rPr>
      </w:pPr>
      <w:r>
        <w:rPr>
          <w:rFonts w:cstheme="minorBidi"/>
          <w:color w:val="auto"/>
        </w:rPr>
        <w:t xml:space="preserve"> </w:t>
      </w:r>
    </w:p>
    <w:p w14:paraId="2A2CEFF6" w14:textId="745A6568" w:rsidR="00DA43E6" w:rsidRDefault="00DA43E6" w:rsidP="00DA43E6">
      <w:pPr>
        <w:pStyle w:val="Default"/>
        <w:pageBreakBefore/>
        <w:rPr>
          <w:rFonts w:ascii="Arial" w:hAnsi="Arial" w:cs="Arial"/>
          <w:color w:val="auto"/>
          <w:sz w:val="28"/>
          <w:szCs w:val="28"/>
        </w:rPr>
      </w:pPr>
    </w:p>
    <w:p w14:paraId="18FE7A19" w14:textId="77777777" w:rsidR="00DA43E6" w:rsidRDefault="00DA43E6" w:rsidP="00DA43E6">
      <w:pPr>
        <w:pStyle w:val="Default"/>
        <w:rPr>
          <w:rFonts w:cstheme="minorBidi"/>
          <w:color w:val="auto"/>
        </w:rPr>
      </w:pPr>
    </w:p>
    <w:p w14:paraId="2DB3028D" w14:textId="7CC95A9E" w:rsidR="00B87302" w:rsidRPr="009F36FE" w:rsidRDefault="00B87302" w:rsidP="00DA43E6">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13AA7" w14:textId="77777777" w:rsidR="00150980" w:rsidRDefault="00150980" w:rsidP="001B5055">
      <w:pPr>
        <w:spacing w:after="0" w:line="240" w:lineRule="auto"/>
      </w:pPr>
      <w:r>
        <w:separator/>
      </w:r>
    </w:p>
  </w:endnote>
  <w:endnote w:type="continuationSeparator" w:id="0">
    <w:p w14:paraId="0BE70D68" w14:textId="77777777" w:rsidR="00150980" w:rsidRDefault="00150980"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2EFF3" w14:textId="77777777" w:rsidR="00150980" w:rsidRDefault="00150980" w:rsidP="001B5055">
      <w:pPr>
        <w:spacing w:after="0" w:line="240" w:lineRule="auto"/>
      </w:pPr>
      <w:r>
        <w:separator/>
      </w:r>
    </w:p>
  </w:footnote>
  <w:footnote w:type="continuationSeparator" w:id="0">
    <w:p w14:paraId="5C141748" w14:textId="77777777" w:rsidR="00150980" w:rsidRDefault="00150980"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8"/>
  </w:num>
  <w:num w:numId="4">
    <w:abstractNumId w:val="1"/>
  </w:num>
  <w:num w:numId="5">
    <w:abstractNumId w:val="4"/>
  </w:num>
  <w:num w:numId="6">
    <w:abstractNumId w:val="7"/>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0311D"/>
    <w:rsid w:val="00021A39"/>
    <w:rsid w:val="00027BE7"/>
    <w:rsid w:val="0003069B"/>
    <w:rsid w:val="0004033B"/>
    <w:rsid w:val="0009504E"/>
    <w:rsid w:val="00096EF1"/>
    <w:rsid w:val="000A2BF5"/>
    <w:rsid w:val="000A2F42"/>
    <w:rsid w:val="000A74EE"/>
    <w:rsid w:val="000D78E3"/>
    <w:rsid w:val="000F2095"/>
    <w:rsid w:val="000F2232"/>
    <w:rsid w:val="00104EBD"/>
    <w:rsid w:val="00107FC0"/>
    <w:rsid w:val="00121370"/>
    <w:rsid w:val="001374EE"/>
    <w:rsid w:val="00146958"/>
    <w:rsid w:val="00146B6F"/>
    <w:rsid w:val="00150980"/>
    <w:rsid w:val="001526A5"/>
    <w:rsid w:val="00190A96"/>
    <w:rsid w:val="001B5055"/>
    <w:rsid w:val="001B70EE"/>
    <w:rsid w:val="001E1D52"/>
    <w:rsid w:val="001E5E6B"/>
    <w:rsid w:val="001F0BE6"/>
    <w:rsid w:val="001F5C20"/>
    <w:rsid w:val="00201F8F"/>
    <w:rsid w:val="00203692"/>
    <w:rsid w:val="0020469F"/>
    <w:rsid w:val="00206317"/>
    <w:rsid w:val="00220AA5"/>
    <w:rsid w:val="0022335F"/>
    <w:rsid w:val="00232565"/>
    <w:rsid w:val="002366DF"/>
    <w:rsid w:val="00237B76"/>
    <w:rsid w:val="00240DCF"/>
    <w:rsid w:val="00241025"/>
    <w:rsid w:val="002414B6"/>
    <w:rsid w:val="0024713B"/>
    <w:rsid w:val="00261881"/>
    <w:rsid w:val="002706B7"/>
    <w:rsid w:val="00291593"/>
    <w:rsid w:val="002A5752"/>
    <w:rsid w:val="002A57A0"/>
    <w:rsid w:val="002B0513"/>
    <w:rsid w:val="002B7FCB"/>
    <w:rsid w:val="002C1690"/>
    <w:rsid w:val="002F3092"/>
    <w:rsid w:val="002F435E"/>
    <w:rsid w:val="002F43BE"/>
    <w:rsid w:val="00314A44"/>
    <w:rsid w:val="00317F69"/>
    <w:rsid w:val="003333A1"/>
    <w:rsid w:val="00341E4D"/>
    <w:rsid w:val="0036178A"/>
    <w:rsid w:val="003619E8"/>
    <w:rsid w:val="003622D6"/>
    <w:rsid w:val="00377075"/>
    <w:rsid w:val="00382A2E"/>
    <w:rsid w:val="00386072"/>
    <w:rsid w:val="0038781D"/>
    <w:rsid w:val="00390F8E"/>
    <w:rsid w:val="00395301"/>
    <w:rsid w:val="003962AC"/>
    <w:rsid w:val="003A103A"/>
    <w:rsid w:val="003B7CE2"/>
    <w:rsid w:val="003C5FC1"/>
    <w:rsid w:val="003D4897"/>
    <w:rsid w:val="004279DE"/>
    <w:rsid w:val="00455776"/>
    <w:rsid w:val="004572EB"/>
    <w:rsid w:val="004624A4"/>
    <w:rsid w:val="00472D6B"/>
    <w:rsid w:val="004745BB"/>
    <w:rsid w:val="00475763"/>
    <w:rsid w:val="0049096A"/>
    <w:rsid w:val="00497CB4"/>
    <w:rsid w:val="004A7AFF"/>
    <w:rsid w:val="004B1747"/>
    <w:rsid w:val="004B373B"/>
    <w:rsid w:val="004D26D9"/>
    <w:rsid w:val="004F7396"/>
    <w:rsid w:val="004F7A9F"/>
    <w:rsid w:val="00502347"/>
    <w:rsid w:val="00502A2E"/>
    <w:rsid w:val="0051237A"/>
    <w:rsid w:val="00517B1F"/>
    <w:rsid w:val="00526401"/>
    <w:rsid w:val="00532107"/>
    <w:rsid w:val="00532A72"/>
    <w:rsid w:val="00554E7A"/>
    <w:rsid w:val="00556581"/>
    <w:rsid w:val="00586A63"/>
    <w:rsid w:val="005A4FD0"/>
    <w:rsid w:val="005E22E2"/>
    <w:rsid w:val="005E60DC"/>
    <w:rsid w:val="005F3DB3"/>
    <w:rsid w:val="00611CAF"/>
    <w:rsid w:val="00612FE0"/>
    <w:rsid w:val="00623567"/>
    <w:rsid w:val="00633E84"/>
    <w:rsid w:val="0063580E"/>
    <w:rsid w:val="00636C54"/>
    <w:rsid w:val="00637CD7"/>
    <w:rsid w:val="00641BF0"/>
    <w:rsid w:val="00646B59"/>
    <w:rsid w:val="00646FA7"/>
    <w:rsid w:val="006519E0"/>
    <w:rsid w:val="00660609"/>
    <w:rsid w:val="0066312D"/>
    <w:rsid w:val="00666114"/>
    <w:rsid w:val="00682D70"/>
    <w:rsid w:val="006878BA"/>
    <w:rsid w:val="006903FD"/>
    <w:rsid w:val="00690E44"/>
    <w:rsid w:val="00691100"/>
    <w:rsid w:val="00693497"/>
    <w:rsid w:val="006C53DD"/>
    <w:rsid w:val="006F558B"/>
    <w:rsid w:val="00703CF8"/>
    <w:rsid w:val="00713005"/>
    <w:rsid w:val="00731EDF"/>
    <w:rsid w:val="00732E1F"/>
    <w:rsid w:val="007420CB"/>
    <w:rsid w:val="007517F2"/>
    <w:rsid w:val="007541E4"/>
    <w:rsid w:val="0078232E"/>
    <w:rsid w:val="00784DE2"/>
    <w:rsid w:val="00790D42"/>
    <w:rsid w:val="00795790"/>
    <w:rsid w:val="007C7BFD"/>
    <w:rsid w:val="007D0B4A"/>
    <w:rsid w:val="007F7825"/>
    <w:rsid w:val="008043C7"/>
    <w:rsid w:val="008054C5"/>
    <w:rsid w:val="00811BD8"/>
    <w:rsid w:val="00813A12"/>
    <w:rsid w:val="008178A9"/>
    <w:rsid w:val="00833156"/>
    <w:rsid w:val="008370B0"/>
    <w:rsid w:val="00841744"/>
    <w:rsid w:val="00866E79"/>
    <w:rsid w:val="00887A25"/>
    <w:rsid w:val="00894A4F"/>
    <w:rsid w:val="0089563B"/>
    <w:rsid w:val="008A20C6"/>
    <w:rsid w:val="008A48E2"/>
    <w:rsid w:val="008A5A8A"/>
    <w:rsid w:val="008A737D"/>
    <w:rsid w:val="008C548A"/>
    <w:rsid w:val="008E0F50"/>
    <w:rsid w:val="008E4175"/>
    <w:rsid w:val="00901192"/>
    <w:rsid w:val="00904D2E"/>
    <w:rsid w:val="00906590"/>
    <w:rsid w:val="00925BB0"/>
    <w:rsid w:val="009653E3"/>
    <w:rsid w:val="009775C9"/>
    <w:rsid w:val="00996903"/>
    <w:rsid w:val="00997500"/>
    <w:rsid w:val="009975E2"/>
    <w:rsid w:val="009D79D8"/>
    <w:rsid w:val="009E1620"/>
    <w:rsid w:val="009F7B72"/>
    <w:rsid w:val="00A12DDF"/>
    <w:rsid w:val="00A15F82"/>
    <w:rsid w:val="00A34B8A"/>
    <w:rsid w:val="00A56C41"/>
    <w:rsid w:val="00A810ED"/>
    <w:rsid w:val="00A95B67"/>
    <w:rsid w:val="00A971EA"/>
    <w:rsid w:val="00AA2B29"/>
    <w:rsid w:val="00AB21D9"/>
    <w:rsid w:val="00AC1001"/>
    <w:rsid w:val="00AD75E3"/>
    <w:rsid w:val="00AE1E91"/>
    <w:rsid w:val="00AF7238"/>
    <w:rsid w:val="00B05BED"/>
    <w:rsid w:val="00B10199"/>
    <w:rsid w:val="00B112E5"/>
    <w:rsid w:val="00B140EA"/>
    <w:rsid w:val="00B259AE"/>
    <w:rsid w:val="00B30800"/>
    <w:rsid w:val="00B3228F"/>
    <w:rsid w:val="00B40514"/>
    <w:rsid w:val="00B43117"/>
    <w:rsid w:val="00B46131"/>
    <w:rsid w:val="00B46331"/>
    <w:rsid w:val="00B54E75"/>
    <w:rsid w:val="00B6606B"/>
    <w:rsid w:val="00B7303B"/>
    <w:rsid w:val="00B76D98"/>
    <w:rsid w:val="00B82F0E"/>
    <w:rsid w:val="00B87302"/>
    <w:rsid w:val="00BC375A"/>
    <w:rsid w:val="00BD76BB"/>
    <w:rsid w:val="00BF0ED0"/>
    <w:rsid w:val="00BF43B1"/>
    <w:rsid w:val="00C104BB"/>
    <w:rsid w:val="00C12177"/>
    <w:rsid w:val="00C13611"/>
    <w:rsid w:val="00C316B2"/>
    <w:rsid w:val="00C433EB"/>
    <w:rsid w:val="00C50E3A"/>
    <w:rsid w:val="00C525D9"/>
    <w:rsid w:val="00C54BE2"/>
    <w:rsid w:val="00C62BFD"/>
    <w:rsid w:val="00C71C9B"/>
    <w:rsid w:val="00C85AD5"/>
    <w:rsid w:val="00C86324"/>
    <w:rsid w:val="00CA3B03"/>
    <w:rsid w:val="00CB1847"/>
    <w:rsid w:val="00CB6E1A"/>
    <w:rsid w:val="00CC1A52"/>
    <w:rsid w:val="00CC3DB4"/>
    <w:rsid w:val="00CD4944"/>
    <w:rsid w:val="00CE0DF2"/>
    <w:rsid w:val="00CE1C5C"/>
    <w:rsid w:val="00CF4119"/>
    <w:rsid w:val="00D06B0D"/>
    <w:rsid w:val="00D10E72"/>
    <w:rsid w:val="00D11989"/>
    <w:rsid w:val="00D16CB1"/>
    <w:rsid w:val="00D279F8"/>
    <w:rsid w:val="00D31433"/>
    <w:rsid w:val="00D41D9B"/>
    <w:rsid w:val="00D51691"/>
    <w:rsid w:val="00D753E2"/>
    <w:rsid w:val="00D76753"/>
    <w:rsid w:val="00D76FBC"/>
    <w:rsid w:val="00D7728A"/>
    <w:rsid w:val="00D81AB8"/>
    <w:rsid w:val="00D841F2"/>
    <w:rsid w:val="00D92D20"/>
    <w:rsid w:val="00D96FA6"/>
    <w:rsid w:val="00DA43E6"/>
    <w:rsid w:val="00DA4520"/>
    <w:rsid w:val="00DA7A41"/>
    <w:rsid w:val="00DB4192"/>
    <w:rsid w:val="00DB5EA6"/>
    <w:rsid w:val="00DC232F"/>
    <w:rsid w:val="00E05C26"/>
    <w:rsid w:val="00E35FB8"/>
    <w:rsid w:val="00E4564C"/>
    <w:rsid w:val="00E52347"/>
    <w:rsid w:val="00E57833"/>
    <w:rsid w:val="00E73E2C"/>
    <w:rsid w:val="00E75EF5"/>
    <w:rsid w:val="00E80398"/>
    <w:rsid w:val="00E84C92"/>
    <w:rsid w:val="00E93DE0"/>
    <w:rsid w:val="00EC0C07"/>
    <w:rsid w:val="00EC2AC3"/>
    <w:rsid w:val="00ED4B28"/>
    <w:rsid w:val="00EE2F8A"/>
    <w:rsid w:val="00EE7C0E"/>
    <w:rsid w:val="00F01B60"/>
    <w:rsid w:val="00F03276"/>
    <w:rsid w:val="00F119F2"/>
    <w:rsid w:val="00F177C5"/>
    <w:rsid w:val="00F25413"/>
    <w:rsid w:val="00F436D1"/>
    <w:rsid w:val="00F45A81"/>
    <w:rsid w:val="00F52E47"/>
    <w:rsid w:val="00F64590"/>
    <w:rsid w:val="00F659B4"/>
    <w:rsid w:val="00F7004D"/>
    <w:rsid w:val="00F71D6C"/>
    <w:rsid w:val="00F82687"/>
    <w:rsid w:val="00FC35AB"/>
    <w:rsid w:val="00FC68E5"/>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uidance/guidance-on-searching-for-archaeological-finds-in-england-during-covid-19?utm_source=dc65f2d7-3d7a-4dc0-bacc-7838d189364e&amp;utm_medium=email&amp;utm_campaign=govuk-notifications&amp;utm_content=immedia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news/6000-new-supported-homes-as-part-of-landmark-commitment-to-end-rough-sleep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llrtward@testvalley.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reopening-high-streets-safely-fund-guidance?utm_source=5f8590d8-6723-4259-b449-f6059b1e51f1&amp;utm_medium=email&amp;utm_campaign=govuk-notifications&amp;utm_content=immediate" TargetMode="External"/><Relationship Id="rId5" Type="http://schemas.openxmlformats.org/officeDocument/2006/relationships/webSettings" Target="webSettings.xml"/><Relationship Id="rId15" Type="http://schemas.openxmlformats.org/officeDocument/2006/relationships/hyperlink" Target="mailto:cllrajohnston@testvalley.gov.uk" TargetMode="External"/><Relationship Id="rId10" Type="http://schemas.openxmlformats.org/officeDocument/2006/relationships/hyperlink" Target="https://www.gov.uk/government/news/50-million-boost-to-support-the-recovery-of-our-high-street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llrijeffrey@testval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2020-06-16T10:40:00Z</dcterms:created>
  <dcterms:modified xsi:type="dcterms:W3CDTF">2020-06-16T10:40:00Z</dcterms:modified>
</cp:coreProperties>
</file>