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185"/>
        <w:tblW w:w="13770" w:type="dxa"/>
        <w:tblLook w:val="04A0" w:firstRow="1" w:lastRow="0" w:firstColumn="1" w:lastColumn="0" w:noHBand="0" w:noVBand="1"/>
      </w:tblPr>
      <w:tblGrid>
        <w:gridCol w:w="1717"/>
        <w:gridCol w:w="1835"/>
        <w:gridCol w:w="6936"/>
        <w:gridCol w:w="3282"/>
      </w:tblGrid>
      <w:tr w:rsidR="00E61209" w14:paraId="147124A4" w14:textId="5C103D36" w:rsidTr="00EA421B">
        <w:trPr>
          <w:trHeight w:val="298"/>
        </w:trPr>
        <w:tc>
          <w:tcPr>
            <w:tcW w:w="1717" w:type="dxa"/>
          </w:tcPr>
          <w:p w14:paraId="29ACBC18" w14:textId="3918D9C9" w:rsidR="00E61209" w:rsidRPr="000A5F8F" w:rsidRDefault="00E61209" w:rsidP="00E6120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A5F8F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822" w:type="dxa"/>
          </w:tcPr>
          <w:p w14:paraId="62B8A42E" w14:textId="5E412B0C" w:rsidR="00E61209" w:rsidRPr="000A5F8F" w:rsidRDefault="00E61209" w:rsidP="00E6120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A5F8F">
              <w:rPr>
                <w:rFonts w:ascii="Arial" w:hAnsi="Arial" w:cs="Arial"/>
                <w:b/>
                <w:bCs/>
                <w:sz w:val="28"/>
                <w:szCs w:val="28"/>
              </w:rPr>
              <w:t>Expenditure</w:t>
            </w:r>
          </w:p>
        </w:tc>
        <w:tc>
          <w:tcPr>
            <w:tcW w:w="6946" w:type="dxa"/>
          </w:tcPr>
          <w:p w14:paraId="46E58F4E" w14:textId="528581F6" w:rsidR="00E61209" w:rsidRPr="000A5F8F" w:rsidRDefault="00E61209" w:rsidP="00E6120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A5F8F">
              <w:rPr>
                <w:rFonts w:ascii="Arial" w:hAnsi="Arial" w:cs="Arial"/>
                <w:b/>
                <w:bCs/>
                <w:sz w:val="28"/>
                <w:szCs w:val="28"/>
              </w:rPr>
              <w:t>Purpose</w:t>
            </w:r>
          </w:p>
        </w:tc>
        <w:tc>
          <w:tcPr>
            <w:tcW w:w="3285" w:type="dxa"/>
          </w:tcPr>
          <w:p w14:paraId="76092F82" w14:textId="6F811C81" w:rsidR="00E61209" w:rsidRPr="000A5F8F" w:rsidRDefault="00E61209" w:rsidP="00E6120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A5F8F">
              <w:rPr>
                <w:rFonts w:ascii="Arial" w:hAnsi="Arial" w:cs="Arial"/>
                <w:b/>
                <w:bCs/>
                <w:sz w:val="28"/>
                <w:szCs w:val="28"/>
              </w:rPr>
              <w:t>Vat Reclaimable</w:t>
            </w:r>
          </w:p>
        </w:tc>
      </w:tr>
      <w:tr w:rsidR="00E61209" w14:paraId="22749DFE" w14:textId="597087D5" w:rsidTr="00EA421B">
        <w:trPr>
          <w:trHeight w:val="282"/>
        </w:trPr>
        <w:tc>
          <w:tcPr>
            <w:tcW w:w="1717" w:type="dxa"/>
          </w:tcPr>
          <w:p w14:paraId="53976505" w14:textId="2AA08914" w:rsidR="00E61209" w:rsidRPr="000A5F8F" w:rsidRDefault="008C3C91" w:rsidP="00CE31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3/4/2020</w:t>
            </w:r>
          </w:p>
        </w:tc>
        <w:tc>
          <w:tcPr>
            <w:tcW w:w="1822" w:type="dxa"/>
          </w:tcPr>
          <w:p w14:paraId="720B488E" w14:textId="55B50207" w:rsidR="00E61209" w:rsidRPr="000A5F8F" w:rsidRDefault="003965B8" w:rsidP="00EA421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</w:t>
            </w:r>
            <w:r w:rsidR="00EA421B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  <w:tc>
          <w:tcPr>
            <w:tcW w:w="6946" w:type="dxa"/>
          </w:tcPr>
          <w:p w14:paraId="6FC81C4E" w14:textId="050C3501" w:rsidR="00E61209" w:rsidRPr="000A5F8F" w:rsidRDefault="003965B8" w:rsidP="000A5F8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Stanton Lacy Village Hall Rent</w:t>
            </w:r>
          </w:p>
        </w:tc>
        <w:tc>
          <w:tcPr>
            <w:tcW w:w="3285" w:type="dxa"/>
          </w:tcPr>
          <w:p w14:paraId="4D17EF17" w14:textId="0BFAA8A4" w:rsidR="00E61209" w:rsidRPr="000A5F8F" w:rsidRDefault="003965B8" w:rsidP="000A5F8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E61209" w14:paraId="3BDD5CF0" w14:textId="2A3C10BC" w:rsidTr="00EA421B">
        <w:trPr>
          <w:trHeight w:val="298"/>
        </w:trPr>
        <w:tc>
          <w:tcPr>
            <w:tcW w:w="1717" w:type="dxa"/>
          </w:tcPr>
          <w:p w14:paraId="6EDDEAF1" w14:textId="22834611" w:rsidR="00E61209" w:rsidRPr="000A5F8F" w:rsidRDefault="005552AA" w:rsidP="00CE31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29/5/2020</w:t>
            </w:r>
          </w:p>
        </w:tc>
        <w:tc>
          <w:tcPr>
            <w:tcW w:w="1822" w:type="dxa"/>
          </w:tcPr>
          <w:p w14:paraId="528B1F4D" w14:textId="51372017" w:rsidR="00E61209" w:rsidRPr="000A5F8F" w:rsidRDefault="005552AA" w:rsidP="00EA421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115.08</w:t>
            </w:r>
          </w:p>
        </w:tc>
        <w:tc>
          <w:tcPr>
            <w:tcW w:w="6946" w:type="dxa"/>
          </w:tcPr>
          <w:p w14:paraId="02D26292" w14:textId="65411256" w:rsidR="00E61209" w:rsidRPr="000A5F8F" w:rsidRDefault="005552AA" w:rsidP="000A5F8F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Reimburse Clerk for </w:t>
            </w:r>
            <w:r w:rsidR="00EA421B">
              <w:rPr>
                <w:rFonts w:ascii="Arial" w:hAnsi="Arial" w:cs="Arial"/>
                <w:color w:val="000000"/>
                <w:sz w:val="28"/>
                <w:szCs w:val="28"/>
              </w:rPr>
              <w:t>stamps, domain, virus protection</w:t>
            </w:r>
          </w:p>
        </w:tc>
        <w:tc>
          <w:tcPr>
            <w:tcW w:w="3285" w:type="dxa"/>
          </w:tcPr>
          <w:p w14:paraId="5D5ACBCB" w14:textId="1D317DBA" w:rsidR="00E61209" w:rsidRPr="000A5F8F" w:rsidRDefault="00EA421B" w:rsidP="000A5F8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E61209" w14:paraId="7664B412" w14:textId="7F49203B" w:rsidTr="00EA421B">
        <w:trPr>
          <w:trHeight w:val="282"/>
        </w:trPr>
        <w:tc>
          <w:tcPr>
            <w:tcW w:w="1717" w:type="dxa"/>
          </w:tcPr>
          <w:p w14:paraId="36432B0B" w14:textId="44A483E1" w:rsidR="00E61209" w:rsidRPr="000A5F8F" w:rsidRDefault="00C0515E" w:rsidP="00CE31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13/5/2020</w:t>
            </w:r>
          </w:p>
        </w:tc>
        <w:tc>
          <w:tcPr>
            <w:tcW w:w="1822" w:type="dxa"/>
          </w:tcPr>
          <w:p w14:paraId="49D72641" w14:textId="47C267EB" w:rsidR="00E61209" w:rsidRPr="000A5F8F" w:rsidRDefault="00C0515E" w:rsidP="00EA421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167.44</w:t>
            </w:r>
          </w:p>
        </w:tc>
        <w:tc>
          <w:tcPr>
            <w:tcW w:w="6946" w:type="dxa"/>
          </w:tcPr>
          <w:p w14:paraId="42B532A9" w14:textId="2B43D08F" w:rsidR="00E61209" w:rsidRPr="000A5F8F" w:rsidRDefault="00C0515E" w:rsidP="000A5F8F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Insurance</w:t>
            </w:r>
          </w:p>
        </w:tc>
        <w:tc>
          <w:tcPr>
            <w:tcW w:w="3285" w:type="dxa"/>
          </w:tcPr>
          <w:p w14:paraId="33667072" w14:textId="74CB1DB3" w:rsidR="00E61209" w:rsidRPr="000A5F8F" w:rsidRDefault="00C0515E" w:rsidP="000A5F8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E61209" w14:paraId="3F5DA454" w14:textId="7BF48660" w:rsidTr="00EA421B">
        <w:trPr>
          <w:trHeight w:val="298"/>
        </w:trPr>
        <w:tc>
          <w:tcPr>
            <w:tcW w:w="1717" w:type="dxa"/>
          </w:tcPr>
          <w:p w14:paraId="105D09DB" w14:textId="4899885E" w:rsidR="00E61209" w:rsidRPr="000A5F8F" w:rsidRDefault="00472149" w:rsidP="00CE31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16/7/2020</w:t>
            </w:r>
          </w:p>
        </w:tc>
        <w:tc>
          <w:tcPr>
            <w:tcW w:w="1822" w:type="dxa"/>
          </w:tcPr>
          <w:p w14:paraId="5C4FDF03" w14:textId="49DB8CD6" w:rsidR="00E61209" w:rsidRPr="000A5F8F" w:rsidRDefault="00472149" w:rsidP="00EA421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201.18</w:t>
            </w:r>
          </w:p>
        </w:tc>
        <w:tc>
          <w:tcPr>
            <w:tcW w:w="6946" w:type="dxa"/>
          </w:tcPr>
          <w:p w14:paraId="1415E9E6" w14:textId="56190718" w:rsidR="00E61209" w:rsidRPr="000A5F8F" w:rsidRDefault="00472149" w:rsidP="000A5F8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Shropshire Association Local Council Affiliation Fee</w:t>
            </w:r>
          </w:p>
        </w:tc>
        <w:tc>
          <w:tcPr>
            <w:tcW w:w="3285" w:type="dxa"/>
          </w:tcPr>
          <w:p w14:paraId="6ED3FD38" w14:textId="78E631A3" w:rsidR="00E61209" w:rsidRPr="000A5F8F" w:rsidRDefault="00472149" w:rsidP="000A5F8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E61209" w14:paraId="48708EA6" w14:textId="55A6405C" w:rsidTr="00EA421B">
        <w:trPr>
          <w:trHeight w:val="282"/>
        </w:trPr>
        <w:tc>
          <w:tcPr>
            <w:tcW w:w="1717" w:type="dxa"/>
          </w:tcPr>
          <w:p w14:paraId="0675EEA1" w14:textId="5C6580B5" w:rsidR="00E61209" w:rsidRPr="000A5F8F" w:rsidRDefault="00CE3157" w:rsidP="00CE31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11/8/2020</w:t>
            </w:r>
          </w:p>
        </w:tc>
        <w:tc>
          <w:tcPr>
            <w:tcW w:w="1822" w:type="dxa"/>
          </w:tcPr>
          <w:p w14:paraId="75504E3B" w14:textId="2CF91C7F" w:rsidR="00E61209" w:rsidRPr="000A5F8F" w:rsidRDefault="00CE3157" w:rsidP="00EA421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170</w:t>
            </w:r>
          </w:p>
        </w:tc>
        <w:tc>
          <w:tcPr>
            <w:tcW w:w="6946" w:type="dxa"/>
          </w:tcPr>
          <w:p w14:paraId="4552AE80" w14:textId="165BB478" w:rsidR="00E61209" w:rsidRPr="000A5F8F" w:rsidRDefault="00CE3157" w:rsidP="000A5F8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 Trim, Environmental Maintenance Contractor</w:t>
            </w:r>
          </w:p>
        </w:tc>
        <w:tc>
          <w:tcPr>
            <w:tcW w:w="3285" w:type="dxa"/>
          </w:tcPr>
          <w:p w14:paraId="65FFDC5E" w14:textId="3FFA8FE4" w:rsidR="00E61209" w:rsidRPr="000A5F8F" w:rsidRDefault="00CE3157" w:rsidP="000A5F8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E61209" w14:paraId="0C55918B" w14:textId="23B5DEE9" w:rsidTr="00EA421B">
        <w:trPr>
          <w:trHeight w:val="298"/>
        </w:trPr>
        <w:tc>
          <w:tcPr>
            <w:tcW w:w="1717" w:type="dxa"/>
          </w:tcPr>
          <w:p w14:paraId="211D60DB" w14:textId="105043BF" w:rsidR="00E61209" w:rsidRPr="000A5F8F" w:rsidRDefault="00B037AE" w:rsidP="00CE31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25/1/2021</w:t>
            </w:r>
          </w:p>
        </w:tc>
        <w:tc>
          <w:tcPr>
            <w:tcW w:w="1822" w:type="dxa"/>
          </w:tcPr>
          <w:p w14:paraId="7F197045" w14:textId="3F570CE9" w:rsidR="00E61209" w:rsidRPr="000A5F8F" w:rsidRDefault="00B037AE" w:rsidP="00EA421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266.47</w:t>
            </w:r>
          </w:p>
        </w:tc>
        <w:tc>
          <w:tcPr>
            <w:tcW w:w="6946" w:type="dxa"/>
          </w:tcPr>
          <w:p w14:paraId="00F4454A" w14:textId="292C076A" w:rsidR="00E61209" w:rsidRPr="000A5F8F" w:rsidRDefault="00B037AE" w:rsidP="000A5F8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Pritchard, Moving Bus Shelter</w:t>
            </w:r>
          </w:p>
        </w:tc>
        <w:tc>
          <w:tcPr>
            <w:tcW w:w="3285" w:type="dxa"/>
          </w:tcPr>
          <w:p w14:paraId="1335658B" w14:textId="5C020BF9" w:rsidR="00E61209" w:rsidRPr="000A5F8F" w:rsidRDefault="002742D5" w:rsidP="000A5F8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</w:tr>
      <w:tr w:rsidR="00E61209" w14:paraId="7F3ACD4A" w14:textId="02853142" w:rsidTr="00EA421B">
        <w:trPr>
          <w:trHeight w:val="282"/>
        </w:trPr>
        <w:tc>
          <w:tcPr>
            <w:tcW w:w="1717" w:type="dxa"/>
          </w:tcPr>
          <w:p w14:paraId="49BD3B31" w14:textId="508D2EEA" w:rsidR="00E61209" w:rsidRPr="000A5F8F" w:rsidRDefault="002742D5" w:rsidP="00CE31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19/3/2021</w:t>
            </w:r>
          </w:p>
        </w:tc>
        <w:tc>
          <w:tcPr>
            <w:tcW w:w="1822" w:type="dxa"/>
          </w:tcPr>
          <w:p w14:paraId="7B949B64" w14:textId="12C6098A" w:rsidR="00E61209" w:rsidRPr="000A5F8F" w:rsidRDefault="002742D5" w:rsidP="00EA421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146.71</w:t>
            </w:r>
          </w:p>
        </w:tc>
        <w:tc>
          <w:tcPr>
            <w:tcW w:w="6946" w:type="dxa"/>
          </w:tcPr>
          <w:p w14:paraId="0E4AB505" w14:textId="421E2371" w:rsidR="00E61209" w:rsidRPr="000A5F8F" w:rsidRDefault="002742D5" w:rsidP="000A5F8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Pritchard, Moving Bus Shelter</w:t>
            </w:r>
          </w:p>
        </w:tc>
        <w:tc>
          <w:tcPr>
            <w:tcW w:w="3285" w:type="dxa"/>
          </w:tcPr>
          <w:p w14:paraId="4ABF6773" w14:textId="1A996351" w:rsidR="00E61209" w:rsidRPr="000A5F8F" w:rsidRDefault="002742D5" w:rsidP="000A5F8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</w:tr>
      <w:tr w:rsidR="00E61209" w14:paraId="40761559" w14:textId="77777777" w:rsidTr="00EA421B">
        <w:trPr>
          <w:trHeight w:val="282"/>
        </w:trPr>
        <w:tc>
          <w:tcPr>
            <w:tcW w:w="1717" w:type="dxa"/>
          </w:tcPr>
          <w:p w14:paraId="0AC206CD" w14:textId="01856E6F" w:rsidR="00E61209" w:rsidRPr="000A5F8F" w:rsidRDefault="00E61209" w:rsidP="00CE31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2" w:type="dxa"/>
          </w:tcPr>
          <w:p w14:paraId="508B99F3" w14:textId="304F89D8" w:rsidR="00E61209" w:rsidRPr="000A5F8F" w:rsidRDefault="00E61209" w:rsidP="00EA421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</w:tcPr>
          <w:p w14:paraId="169DD0F4" w14:textId="53E26BD4" w:rsidR="00E61209" w:rsidRPr="000A5F8F" w:rsidRDefault="00E61209" w:rsidP="000A5F8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85" w:type="dxa"/>
          </w:tcPr>
          <w:p w14:paraId="3F65D3AB" w14:textId="0CDB4B3F" w:rsidR="00E61209" w:rsidRPr="000A5F8F" w:rsidRDefault="00E61209" w:rsidP="000A5F8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1209" w14:paraId="52369E3F" w14:textId="77777777" w:rsidTr="00EA421B">
        <w:trPr>
          <w:trHeight w:val="282"/>
        </w:trPr>
        <w:tc>
          <w:tcPr>
            <w:tcW w:w="1717" w:type="dxa"/>
          </w:tcPr>
          <w:p w14:paraId="0D1DC317" w14:textId="76EA5191" w:rsidR="00E61209" w:rsidRPr="000A5F8F" w:rsidRDefault="00E61209" w:rsidP="00CE31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2" w:type="dxa"/>
          </w:tcPr>
          <w:p w14:paraId="49D1EEF8" w14:textId="7140E964" w:rsidR="00E61209" w:rsidRPr="000A5F8F" w:rsidRDefault="00E61209" w:rsidP="00EA421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</w:tcPr>
          <w:p w14:paraId="15C980FB" w14:textId="0D903B55" w:rsidR="00E61209" w:rsidRPr="000A5F8F" w:rsidRDefault="00E61209" w:rsidP="000A5F8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85" w:type="dxa"/>
          </w:tcPr>
          <w:p w14:paraId="6E65CB56" w14:textId="7667F789" w:rsidR="00E61209" w:rsidRPr="000A5F8F" w:rsidRDefault="00E61209" w:rsidP="000A5F8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DFCB286" w14:textId="70B7B2C3" w:rsidR="00E61209" w:rsidRPr="00E61209" w:rsidRDefault="00E61209">
      <w:pPr>
        <w:rPr>
          <w:rFonts w:ascii="Arial" w:hAnsi="Arial" w:cs="Arial"/>
          <w:b/>
          <w:bCs/>
          <w:sz w:val="28"/>
          <w:szCs w:val="28"/>
        </w:rPr>
      </w:pPr>
      <w:r w:rsidRPr="00E61209">
        <w:rPr>
          <w:rFonts w:ascii="Arial" w:hAnsi="Arial" w:cs="Arial"/>
          <w:b/>
          <w:bCs/>
          <w:sz w:val="28"/>
          <w:szCs w:val="28"/>
        </w:rPr>
        <w:t xml:space="preserve">Stanton Lacy Parish Council Expenditure Over £100 </w:t>
      </w:r>
      <w:r>
        <w:rPr>
          <w:rFonts w:ascii="Arial" w:hAnsi="Arial" w:cs="Arial"/>
          <w:b/>
          <w:bCs/>
          <w:sz w:val="28"/>
          <w:szCs w:val="28"/>
        </w:rPr>
        <w:t xml:space="preserve">in </w:t>
      </w:r>
      <w:r w:rsidR="008C3C91">
        <w:rPr>
          <w:rFonts w:ascii="Arial" w:hAnsi="Arial" w:cs="Arial"/>
          <w:b/>
          <w:bCs/>
          <w:sz w:val="28"/>
          <w:szCs w:val="28"/>
        </w:rPr>
        <w:t>2020-2021</w:t>
      </w:r>
    </w:p>
    <w:sectPr w:rsidR="00E61209" w:rsidRPr="00E61209" w:rsidSect="00E612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09"/>
    <w:rsid w:val="000A5F8F"/>
    <w:rsid w:val="002742D5"/>
    <w:rsid w:val="003965B8"/>
    <w:rsid w:val="00472149"/>
    <w:rsid w:val="00512C05"/>
    <w:rsid w:val="005552AA"/>
    <w:rsid w:val="008C3C91"/>
    <w:rsid w:val="00B037AE"/>
    <w:rsid w:val="00C0515E"/>
    <w:rsid w:val="00CE3157"/>
    <w:rsid w:val="00E61209"/>
    <w:rsid w:val="00EA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EFA0E"/>
  <w15:chartTrackingRefBased/>
  <w15:docId w15:val="{09AA1238-E488-470A-BA51-0D625A44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Lacy</dc:creator>
  <cp:keywords/>
  <dc:description/>
  <cp:lastModifiedBy>stanton Lacy</cp:lastModifiedBy>
  <cp:revision>13</cp:revision>
  <cp:lastPrinted>2020-07-17T15:04:00Z</cp:lastPrinted>
  <dcterms:created xsi:type="dcterms:W3CDTF">2020-06-05T10:00:00Z</dcterms:created>
  <dcterms:modified xsi:type="dcterms:W3CDTF">2021-04-22T13:12:00Z</dcterms:modified>
</cp:coreProperties>
</file>