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AB2" w:rsidRDefault="00771AB2" w:rsidP="00771AB2">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771AB2" w:rsidRDefault="00771AB2" w:rsidP="00771AB2">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771AB2" w:rsidRDefault="00771AB2" w:rsidP="00771AB2">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19 January 2022</w:t>
      </w:r>
    </w:p>
    <w:p w:rsidR="00771AB2" w:rsidRDefault="00771AB2" w:rsidP="00771AB2">
      <w:pPr>
        <w:pStyle w:val="NoSpacing"/>
        <w:rPr>
          <w:rFonts w:ascii="Arial" w:hAnsi="Arial" w:cs="Arial"/>
          <w:sz w:val="24"/>
          <w:szCs w:val="24"/>
        </w:rPr>
      </w:pPr>
    </w:p>
    <w:p w:rsidR="00771AB2" w:rsidRDefault="00771AB2" w:rsidP="00771AB2">
      <w:pPr>
        <w:pStyle w:val="NoSpacing"/>
        <w:rPr>
          <w:rFonts w:ascii="Arial" w:hAnsi="Arial" w:cs="Arial"/>
          <w:sz w:val="24"/>
          <w:szCs w:val="24"/>
        </w:rPr>
      </w:pPr>
      <w:r>
        <w:rPr>
          <w:rFonts w:ascii="Arial" w:hAnsi="Arial" w:cs="Arial"/>
          <w:sz w:val="24"/>
          <w:szCs w:val="24"/>
        </w:rPr>
        <w:t>Present: Councillor    Agnew (Chair)</w:t>
      </w:r>
    </w:p>
    <w:p w:rsidR="00771AB2" w:rsidRDefault="00771AB2" w:rsidP="00771AB2">
      <w:pPr>
        <w:pStyle w:val="NoSpacing"/>
        <w:rPr>
          <w:rFonts w:ascii="Arial" w:hAnsi="Arial" w:cs="Arial"/>
          <w:sz w:val="24"/>
          <w:szCs w:val="24"/>
        </w:rPr>
      </w:pPr>
      <w:r>
        <w:rPr>
          <w:rFonts w:ascii="Arial" w:hAnsi="Arial" w:cs="Arial"/>
          <w:sz w:val="24"/>
          <w:szCs w:val="24"/>
        </w:rPr>
        <w:t xml:space="preserve">              Councillors: </w:t>
      </w:r>
      <w:r>
        <w:rPr>
          <w:rFonts w:ascii="Arial" w:hAnsi="Arial" w:cs="Arial"/>
          <w:sz w:val="24"/>
          <w:szCs w:val="24"/>
        </w:rPr>
        <w:t xml:space="preserve">Cooke, </w:t>
      </w:r>
      <w:r>
        <w:rPr>
          <w:rFonts w:ascii="Arial" w:hAnsi="Arial" w:cs="Arial"/>
          <w:sz w:val="24"/>
          <w:szCs w:val="24"/>
        </w:rPr>
        <w:t xml:space="preserve">Duell, Farrell, Loftus, Mears and Robinson. </w:t>
      </w:r>
    </w:p>
    <w:p w:rsidR="00771AB2" w:rsidRDefault="00771AB2" w:rsidP="00771AB2">
      <w:pPr>
        <w:pStyle w:val="NoSpacing"/>
        <w:rPr>
          <w:rFonts w:ascii="Arial" w:hAnsi="Arial" w:cs="Arial"/>
          <w:sz w:val="24"/>
          <w:szCs w:val="24"/>
        </w:rPr>
      </w:pPr>
    </w:p>
    <w:p w:rsidR="00771AB2" w:rsidRDefault="00771AB2" w:rsidP="00771AB2">
      <w:pPr>
        <w:pStyle w:val="NoSpacing"/>
        <w:rPr>
          <w:rFonts w:ascii="Arial" w:hAnsi="Arial" w:cs="Arial"/>
          <w:sz w:val="24"/>
          <w:szCs w:val="24"/>
        </w:rPr>
      </w:pPr>
      <w:r>
        <w:rPr>
          <w:rFonts w:ascii="Arial" w:hAnsi="Arial" w:cs="Arial"/>
          <w:sz w:val="24"/>
          <w:szCs w:val="24"/>
        </w:rPr>
        <w:t>In attendance:   I Humphries       - Clerk</w:t>
      </w:r>
    </w:p>
    <w:p w:rsidR="00771AB2" w:rsidRDefault="00771AB2" w:rsidP="00771AB2">
      <w:pPr>
        <w:pStyle w:val="NoSpacing"/>
        <w:rPr>
          <w:rFonts w:ascii="Arial" w:hAnsi="Arial" w:cs="Arial"/>
          <w:sz w:val="24"/>
          <w:szCs w:val="24"/>
        </w:rPr>
      </w:pPr>
      <w:r>
        <w:rPr>
          <w:rFonts w:ascii="Arial" w:hAnsi="Arial" w:cs="Arial"/>
          <w:sz w:val="24"/>
          <w:szCs w:val="24"/>
        </w:rPr>
        <w:t xml:space="preserve">                         Cllr Ashby           - Newcastle City Council</w:t>
      </w:r>
    </w:p>
    <w:p w:rsidR="00771AB2" w:rsidRDefault="00771AB2" w:rsidP="00771AB2">
      <w:pPr>
        <w:pStyle w:val="NoSpacing"/>
        <w:rPr>
          <w:rFonts w:ascii="Arial" w:hAnsi="Arial" w:cs="Arial"/>
          <w:sz w:val="24"/>
          <w:szCs w:val="24"/>
        </w:rPr>
      </w:pPr>
      <w:r>
        <w:rPr>
          <w:rFonts w:ascii="Arial" w:hAnsi="Arial" w:cs="Arial"/>
          <w:sz w:val="24"/>
          <w:szCs w:val="24"/>
        </w:rPr>
        <w:t xml:space="preserve">                         1 Resident</w:t>
      </w:r>
    </w:p>
    <w:p w:rsidR="00771AB2" w:rsidRDefault="00771AB2" w:rsidP="00771AB2">
      <w:pPr>
        <w:pStyle w:val="NoSpacing"/>
        <w:rPr>
          <w:rFonts w:ascii="Arial" w:hAnsi="Arial" w:cs="Arial"/>
          <w:sz w:val="24"/>
          <w:szCs w:val="24"/>
        </w:rPr>
      </w:pPr>
      <w:r>
        <w:rPr>
          <w:rFonts w:ascii="Arial" w:hAnsi="Arial" w:cs="Arial"/>
          <w:sz w:val="24"/>
          <w:szCs w:val="24"/>
        </w:rPr>
        <w:t xml:space="preserve">                          </w:t>
      </w:r>
    </w:p>
    <w:p w:rsidR="00771AB2" w:rsidRDefault="00771AB2" w:rsidP="00771AB2">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
        <w:gridCol w:w="8571"/>
      </w:tblGrid>
      <w:tr w:rsidR="00771AB2" w:rsidTr="00771AB2">
        <w:tc>
          <w:tcPr>
            <w:tcW w:w="284" w:type="dxa"/>
          </w:tcPr>
          <w:p w:rsidR="00771AB2" w:rsidRDefault="00771AB2">
            <w:pPr>
              <w:rPr>
                <w:rFonts w:ascii="Arial" w:hAnsi="Arial" w:cs="Arial"/>
                <w:b/>
                <w:sz w:val="24"/>
                <w:szCs w:val="24"/>
              </w:rPr>
            </w:pPr>
            <w:r>
              <w:rPr>
                <w:rFonts w:ascii="Arial" w:hAnsi="Arial" w:cs="Arial"/>
                <w:b/>
                <w:sz w:val="24"/>
                <w:szCs w:val="24"/>
              </w:rPr>
              <w:t>86</w:t>
            </w:r>
            <w:r>
              <w:rPr>
                <w:rFonts w:ascii="Arial" w:hAnsi="Arial" w:cs="Arial"/>
                <w:b/>
                <w:sz w:val="24"/>
                <w:szCs w:val="24"/>
              </w:rPr>
              <w:t>.</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r>
              <w:rPr>
                <w:rFonts w:ascii="Arial" w:hAnsi="Arial" w:cs="Arial"/>
                <w:b/>
                <w:sz w:val="24"/>
                <w:szCs w:val="24"/>
              </w:rPr>
              <w:t>87</w:t>
            </w:r>
            <w:r>
              <w:rPr>
                <w:rFonts w:ascii="Arial" w:hAnsi="Arial" w:cs="Arial"/>
                <w:b/>
                <w:sz w:val="24"/>
                <w:szCs w:val="24"/>
              </w:rPr>
              <w:t>.</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r>
              <w:rPr>
                <w:rFonts w:ascii="Arial" w:hAnsi="Arial" w:cs="Arial"/>
                <w:b/>
                <w:sz w:val="24"/>
                <w:szCs w:val="24"/>
              </w:rPr>
              <w:t>8</w:t>
            </w:r>
            <w:r>
              <w:rPr>
                <w:rFonts w:ascii="Arial" w:hAnsi="Arial" w:cs="Arial"/>
                <w:b/>
                <w:sz w:val="24"/>
                <w:szCs w:val="24"/>
              </w:rPr>
              <w:t>8</w:t>
            </w:r>
            <w:r>
              <w:rPr>
                <w:rFonts w:ascii="Arial" w:hAnsi="Arial" w:cs="Arial"/>
                <w:b/>
                <w:sz w:val="24"/>
                <w:szCs w:val="24"/>
              </w:rPr>
              <w:t>.</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r>
              <w:rPr>
                <w:rFonts w:ascii="Arial" w:hAnsi="Arial" w:cs="Arial"/>
                <w:b/>
                <w:sz w:val="24"/>
                <w:szCs w:val="24"/>
              </w:rPr>
              <w:t>8</w:t>
            </w:r>
            <w:r>
              <w:rPr>
                <w:rFonts w:ascii="Arial" w:hAnsi="Arial" w:cs="Arial"/>
                <w:b/>
                <w:sz w:val="24"/>
                <w:szCs w:val="24"/>
              </w:rPr>
              <w:t>9</w:t>
            </w:r>
            <w:r>
              <w:rPr>
                <w:rFonts w:ascii="Arial" w:hAnsi="Arial" w:cs="Arial"/>
                <w:b/>
                <w:sz w:val="24"/>
                <w:szCs w:val="24"/>
              </w:rPr>
              <w:t>.</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6045A9" w:rsidRDefault="006045A9">
            <w:pPr>
              <w:rPr>
                <w:rFonts w:ascii="Arial" w:hAnsi="Arial" w:cs="Arial"/>
                <w:b/>
                <w:sz w:val="24"/>
                <w:szCs w:val="24"/>
              </w:rPr>
            </w:pPr>
          </w:p>
          <w:p w:rsidR="006045A9" w:rsidRDefault="006045A9">
            <w:pPr>
              <w:rPr>
                <w:rFonts w:ascii="Arial" w:hAnsi="Arial" w:cs="Arial"/>
                <w:b/>
                <w:sz w:val="24"/>
                <w:szCs w:val="24"/>
              </w:rPr>
            </w:pPr>
          </w:p>
          <w:p w:rsidR="006045A9" w:rsidRDefault="006045A9">
            <w:pPr>
              <w:rPr>
                <w:rFonts w:ascii="Arial" w:hAnsi="Arial" w:cs="Arial"/>
                <w:b/>
                <w:sz w:val="24"/>
                <w:szCs w:val="24"/>
              </w:rPr>
            </w:pPr>
          </w:p>
          <w:p w:rsidR="006045A9" w:rsidRDefault="006045A9">
            <w:pPr>
              <w:rPr>
                <w:rFonts w:ascii="Arial" w:hAnsi="Arial" w:cs="Arial"/>
                <w:b/>
                <w:sz w:val="24"/>
                <w:szCs w:val="24"/>
              </w:rPr>
            </w:pPr>
          </w:p>
          <w:p w:rsidR="006045A9" w:rsidRDefault="006045A9">
            <w:pPr>
              <w:rPr>
                <w:rFonts w:ascii="Arial" w:hAnsi="Arial" w:cs="Arial"/>
                <w:b/>
                <w:sz w:val="24"/>
                <w:szCs w:val="24"/>
              </w:rPr>
            </w:pPr>
          </w:p>
          <w:p w:rsidR="00771AB2" w:rsidRDefault="006045A9">
            <w:pPr>
              <w:rPr>
                <w:rFonts w:ascii="Arial" w:hAnsi="Arial" w:cs="Arial"/>
                <w:b/>
                <w:sz w:val="24"/>
                <w:szCs w:val="24"/>
              </w:rPr>
            </w:pPr>
            <w:r>
              <w:rPr>
                <w:rFonts w:ascii="Arial" w:hAnsi="Arial" w:cs="Arial"/>
                <w:b/>
                <w:sz w:val="24"/>
                <w:szCs w:val="24"/>
              </w:rPr>
              <w:t>90</w:t>
            </w:r>
            <w:r w:rsidR="00771AB2">
              <w:rPr>
                <w:rFonts w:ascii="Arial" w:hAnsi="Arial" w:cs="Arial"/>
                <w:b/>
                <w:sz w:val="24"/>
                <w:szCs w:val="24"/>
              </w:rPr>
              <w:t>.</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6045A9">
            <w:pPr>
              <w:rPr>
                <w:rFonts w:ascii="Arial" w:hAnsi="Arial" w:cs="Arial"/>
                <w:b/>
                <w:sz w:val="24"/>
                <w:szCs w:val="24"/>
              </w:rPr>
            </w:pPr>
            <w:r>
              <w:rPr>
                <w:rFonts w:ascii="Arial" w:hAnsi="Arial" w:cs="Arial"/>
                <w:b/>
                <w:sz w:val="24"/>
                <w:szCs w:val="24"/>
              </w:rPr>
              <w:t>91.</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71AB2">
            <w:pPr>
              <w:rPr>
                <w:rFonts w:ascii="Arial" w:hAnsi="Arial" w:cs="Arial"/>
                <w:b/>
                <w:sz w:val="24"/>
                <w:szCs w:val="24"/>
              </w:rPr>
            </w:pPr>
          </w:p>
          <w:p w:rsidR="00771AB2" w:rsidRDefault="00711861">
            <w:pPr>
              <w:rPr>
                <w:rFonts w:ascii="Arial" w:hAnsi="Arial" w:cs="Arial"/>
                <w:b/>
                <w:sz w:val="24"/>
                <w:szCs w:val="24"/>
              </w:rPr>
            </w:pPr>
            <w:r>
              <w:rPr>
                <w:rFonts w:ascii="Arial" w:hAnsi="Arial" w:cs="Arial"/>
                <w:b/>
                <w:sz w:val="24"/>
                <w:szCs w:val="24"/>
              </w:rPr>
              <w:t>92.</w:t>
            </w:r>
          </w:p>
          <w:p w:rsidR="00771AB2" w:rsidRDefault="00771AB2">
            <w:pPr>
              <w:rPr>
                <w:rFonts w:ascii="Arial" w:hAnsi="Arial" w:cs="Arial"/>
                <w:b/>
                <w:sz w:val="24"/>
                <w:szCs w:val="24"/>
              </w:rPr>
            </w:pPr>
          </w:p>
          <w:p w:rsidR="00771AB2" w:rsidRDefault="00771AB2">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r>
              <w:rPr>
                <w:rFonts w:ascii="Arial" w:hAnsi="Arial" w:cs="Arial"/>
                <w:b/>
                <w:sz w:val="24"/>
                <w:szCs w:val="24"/>
              </w:rPr>
              <w:t>93.</w:t>
            </w:r>
          </w:p>
          <w:p w:rsidR="00B97E4B" w:rsidRDefault="00B97E4B">
            <w:pPr>
              <w:rPr>
                <w:rFonts w:ascii="Arial" w:hAnsi="Arial" w:cs="Arial"/>
                <w:b/>
                <w:sz w:val="24"/>
                <w:szCs w:val="24"/>
              </w:rPr>
            </w:pPr>
          </w:p>
          <w:p w:rsidR="00B97E4B" w:rsidRDefault="00B97E4B">
            <w:pPr>
              <w:rPr>
                <w:rFonts w:ascii="Arial" w:hAnsi="Arial" w:cs="Arial"/>
                <w:b/>
                <w:sz w:val="24"/>
                <w:szCs w:val="24"/>
              </w:rPr>
            </w:pPr>
            <w:r>
              <w:rPr>
                <w:rFonts w:ascii="Arial" w:hAnsi="Arial" w:cs="Arial"/>
                <w:b/>
                <w:sz w:val="24"/>
                <w:szCs w:val="24"/>
              </w:rPr>
              <w:t>94.</w:t>
            </w: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p>
          <w:p w:rsidR="00B97E4B" w:rsidRDefault="00B97E4B">
            <w:pPr>
              <w:rPr>
                <w:rFonts w:ascii="Arial" w:hAnsi="Arial" w:cs="Arial"/>
                <w:b/>
                <w:sz w:val="24"/>
                <w:szCs w:val="24"/>
              </w:rPr>
            </w:pPr>
            <w:r>
              <w:rPr>
                <w:rFonts w:ascii="Arial" w:hAnsi="Arial" w:cs="Arial"/>
                <w:b/>
                <w:sz w:val="24"/>
                <w:szCs w:val="24"/>
              </w:rPr>
              <w:t>95.</w:t>
            </w:r>
          </w:p>
        </w:tc>
        <w:tc>
          <w:tcPr>
            <w:tcW w:w="8837" w:type="dxa"/>
          </w:tcPr>
          <w:p w:rsidR="00771AB2" w:rsidRDefault="00771AB2">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771AB2" w:rsidRDefault="00771AB2">
            <w:pPr>
              <w:spacing w:line="240" w:lineRule="auto"/>
              <w:rPr>
                <w:rFonts w:ascii="Arial" w:hAnsi="Arial" w:cs="Arial"/>
                <w:sz w:val="24"/>
                <w:szCs w:val="24"/>
              </w:rPr>
            </w:pPr>
            <w:r>
              <w:rPr>
                <w:rFonts w:ascii="Arial" w:hAnsi="Arial" w:cs="Arial"/>
                <w:sz w:val="24"/>
                <w:szCs w:val="24"/>
              </w:rPr>
              <w:t xml:space="preserve">Apologies for absence were received from councillors </w:t>
            </w:r>
            <w:proofErr w:type="spellStart"/>
            <w:r>
              <w:rPr>
                <w:rFonts w:ascii="Arial" w:hAnsi="Arial" w:cs="Arial"/>
                <w:sz w:val="24"/>
                <w:szCs w:val="24"/>
              </w:rPr>
              <w:t>Gray</w:t>
            </w:r>
            <w:proofErr w:type="spellEnd"/>
            <w:r>
              <w:rPr>
                <w:rFonts w:ascii="Arial" w:hAnsi="Arial" w:cs="Arial"/>
                <w:sz w:val="24"/>
                <w:szCs w:val="24"/>
              </w:rPr>
              <w:t xml:space="preserve">, </w:t>
            </w:r>
            <w:r>
              <w:rPr>
                <w:rFonts w:ascii="Arial" w:hAnsi="Arial" w:cs="Arial"/>
                <w:sz w:val="24"/>
                <w:szCs w:val="24"/>
              </w:rPr>
              <w:t>Henning</w:t>
            </w:r>
            <w:r>
              <w:rPr>
                <w:rFonts w:ascii="Arial" w:hAnsi="Arial" w:cs="Arial"/>
                <w:sz w:val="24"/>
                <w:szCs w:val="24"/>
              </w:rPr>
              <w:t xml:space="preserve"> and Philipson</w:t>
            </w:r>
          </w:p>
          <w:p w:rsidR="00771AB2" w:rsidRDefault="00771AB2">
            <w:pPr>
              <w:spacing w:line="240" w:lineRule="auto"/>
              <w:rPr>
                <w:rFonts w:ascii="Arial" w:hAnsi="Arial" w:cs="Arial"/>
                <w:b/>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Issues raised by members of the public</w:t>
            </w:r>
          </w:p>
          <w:p w:rsidR="00771AB2" w:rsidRDefault="00771AB2">
            <w:pPr>
              <w:spacing w:line="240" w:lineRule="auto"/>
              <w:rPr>
                <w:rFonts w:ascii="Arial" w:hAnsi="Arial" w:cs="Arial"/>
                <w:sz w:val="24"/>
                <w:szCs w:val="24"/>
              </w:rPr>
            </w:pPr>
            <w:r>
              <w:rPr>
                <w:rFonts w:ascii="Arial" w:hAnsi="Arial" w:cs="Arial"/>
                <w:sz w:val="24"/>
                <w:szCs w:val="24"/>
              </w:rPr>
              <w:t>A Resident was present to seek support from the Parish Council to oppose the proposed development at land south of Rotary Way. The Chair reported a discussion with residents of The Fold regarding this matter and had prepared a letter of objection based on over development of the site, adverse impact on neighbouring properties, insufficient assessment of the environmental impact and ad hoc and inconsistent development not in keeping with the City Council’s adopted Development Plan. Members agreed that the objection as set out in the letter be submitted.</w:t>
            </w:r>
          </w:p>
          <w:p w:rsidR="00771AB2" w:rsidRDefault="00771AB2">
            <w:pPr>
              <w:spacing w:line="240" w:lineRule="auto"/>
              <w:rPr>
                <w:rFonts w:ascii="Arial" w:hAnsi="Arial" w:cs="Arial"/>
                <w:sz w:val="24"/>
                <w:szCs w:val="24"/>
              </w:rPr>
            </w:pPr>
          </w:p>
          <w:p w:rsidR="00771AB2" w:rsidRDefault="00771AB2">
            <w:pPr>
              <w:pStyle w:val="ListParagraph"/>
              <w:spacing w:line="240" w:lineRule="auto"/>
              <w:ind w:left="-57"/>
              <w:rPr>
                <w:rFonts w:ascii="Arial" w:hAnsi="Arial" w:cs="Arial"/>
                <w:b/>
                <w:sz w:val="24"/>
                <w:szCs w:val="24"/>
              </w:rPr>
            </w:pPr>
            <w:r>
              <w:rPr>
                <w:rFonts w:ascii="Arial" w:hAnsi="Arial" w:cs="Arial"/>
                <w:b/>
                <w:sz w:val="24"/>
                <w:szCs w:val="24"/>
              </w:rPr>
              <w:t>Minutes</w:t>
            </w:r>
          </w:p>
          <w:p w:rsidR="00771AB2" w:rsidRDefault="00771AB2">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Pr>
                <w:rFonts w:ascii="Arial" w:hAnsi="Arial" w:cs="Arial"/>
                <w:sz w:val="24"/>
                <w:szCs w:val="24"/>
              </w:rPr>
              <w:t>15 December</w:t>
            </w:r>
            <w:r>
              <w:rPr>
                <w:rFonts w:ascii="Arial" w:hAnsi="Arial" w:cs="Arial"/>
                <w:sz w:val="24"/>
                <w:szCs w:val="24"/>
              </w:rPr>
              <w:t xml:space="preserve"> 2021 were confirmed as a correct record and signed by the Chairman</w:t>
            </w:r>
            <w:r>
              <w:rPr>
                <w:rFonts w:ascii="Arial" w:hAnsi="Arial" w:cs="Arial"/>
                <w:sz w:val="24"/>
                <w:szCs w:val="24"/>
              </w:rPr>
              <w:t>.</w:t>
            </w:r>
          </w:p>
          <w:p w:rsidR="00771AB2" w:rsidRDefault="00771AB2">
            <w:pPr>
              <w:pStyle w:val="ListParagraph"/>
              <w:spacing w:line="240" w:lineRule="auto"/>
              <w:ind w:left="-57"/>
              <w:rPr>
                <w:rFonts w:ascii="Arial" w:hAnsi="Arial" w:cs="Arial"/>
                <w:sz w:val="24"/>
                <w:szCs w:val="24"/>
              </w:rPr>
            </w:pPr>
          </w:p>
          <w:p w:rsidR="00771AB2" w:rsidRDefault="00771AB2">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771AB2" w:rsidRDefault="00771AB2" w:rsidP="00407DB7">
            <w:pPr>
              <w:pStyle w:val="ListParagraph"/>
              <w:numPr>
                <w:ilvl w:val="0"/>
                <w:numId w:val="1"/>
              </w:numPr>
              <w:spacing w:line="240" w:lineRule="auto"/>
              <w:rPr>
                <w:rFonts w:ascii="Arial" w:hAnsi="Arial" w:cs="Arial"/>
                <w:sz w:val="24"/>
                <w:szCs w:val="24"/>
              </w:rPr>
            </w:pPr>
            <w:r>
              <w:rPr>
                <w:rFonts w:ascii="Arial" w:hAnsi="Arial" w:cs="Arial"/>
                <w:sz w:val="24"/>
                <w:szCs w:val="24"/>
              </w:rPr>
              <w:t>The Brakenside sign needed updating.</w:t>
            </w:r>
          </w:p>
          <w:p w:rsidR="00771AB2" w:rsidRDefault="00771AB2" w:rsidP="00407DB7">
            <w:pPr>
              <w:pStyle w:val="ListParagraph"/>
              <w:numPr>
                <w:ilvl w:val="0"/>
                <w:numId w:val="1"/>
              </w:numPr>
              <w:spacing w:line="240" w:lineRule="auto"/>
              <w:rPr>
                <w:rFonts w:ascii="Arial" w:hAnsi="Arial" w:cs="Arial"/>
                <w:sz w:val="24"/>
                <w:szCs w:val="24"/>
              </w:rPr>
            </w:pPr>
            <w:r>
              <w:rPr>
                <w:rFonts w:ascii="Arial" w:hAnsi="Arial" w:cs="Arial"/>
                <w:sz w:val="24"/>
                <w:szCs w:val="24"/>
              </w:rPr>
              <w:t>The abandoned car had now been removed.</w:t>
            </w:r>
          </w:p>
          <w:p w:rsidR="00771AB2" w:rsidRDefault="00771AB2" w:rsidP="00407DB7">
            <w:pPr>
              <w:pStyle w:val="ListParagraph"/>
              <w:numPr>
                <w:ilvl w:val="0"/>
                <w:numId w:val="1"/>
              </w:numPr>
              <w:spacing w:line="240" w:lineRule="auto"/>
              <w:rPr>
                <w:rFonts w:ascii="Arial" w:hAnsi="Arial" w:cs="Arial"/>
                <w:sz w:val="24"/>
                <w:szCs w:val="24"/>
              </w:rPr>
            </w:pPr>
            <w:r>
              <w:rPr>
                <w:rFonts w:ascii="Arial" w:hAnsi="Arial" w:cs="Arial"/>
                <w:sz w:val="24"/>
                <w:szCs w:val="24"/>
              </w:rPr>
              <w:t>With regard to the Scout Hut Lease, members of the Group were considering the proposed amendments to the lease prior to meeting with Parish Council representatives.</w:t>
            </w:r>
          </w:p>
          <w:p w:rsidR="006045A9" w:rsidRDefault="00771AB2" w:rsidP="00407DB7">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w:t>
            </w:r>
            <w:r w:rsidR="006045A9">
              <w:rPr>
                <w:rFonts w:ascii="Arial" w:hAnsi="Arial" w:cs="Arial"/>
                <w:sz w:val="24"/>
                <w:szCs w:val="24"/>
              </w:rPr>
              <w:t>Defibrillator was now installed and registered with the Ambulance Service. Signs and posters were to be provided for the notice board and local shops.</w:t>
            </w:r>
          </w:p>
          <w:p w:rsidR="00771AB2" w:rsidRDefault="006045A9" w:rsidP="00407DB7">
            <w:pPr>
              <w:pStyle w:val="ListParagraph"/>
              <w:numPr>
                <w:ilvl w:val="0"/>
                <w:numId w:val="1"/>
              </w:numPr>
              <w:spacing w:line="240" w:lineRule="auto"/>
              <w:rPr>
                <w:rFonts w:ascii="Arial" w:hAnsi="Arial" w:cs="Arial"/>
                <w:sz w:val="24"/>
                <w:szCs w:val="24"/>
              </w:rPr>
            </w:pPr>
            <w:r>
              <w:rPr>
                <w:rFonts w:ascii="Arial" w:hAnsi="Arial" w:cs="Arial"/>
                <w:sz w:val="24"/>
                <w:szCs w:val="24"/>
              </w:rPr>
              <w:t>The footpath to the Ouseburn was to be closed for 3 months while drainage work to the A1 improvements were carried out.</w:t>
            </w:r>
            <w:r w:rsidR="00771AB2">
              <w:rPr>
                <w:rFonts w:ascii="Arial" w:hAnsi="Arial" w:cs="Arial"/>
                <w:sz w:val="24"/>
                <w:szCs w:val="24"/>
              </w:rPr>
              <w:t xml:space="preserve">  </w:t>
            </w:r>
          </w:p>
          <w:p w:rsidR="00771AB2" w:rsidRDefault="00771AB2">
            <w:pPr>
              <w:spacing w:line="240" w:lineRule="auto"/>
              <w:rPr>
                <w:rFonts w:ascii="Arial" w:hAnsi="Arial" w:cs="Arial"/>
                <w:sz w:val="24"/>
                <w:szCs w:val="24"/>
              </w:rPr>
            </w:pPr>
          </w:p>
          <w:p w:rsidR="00771AB2" w:rsidRDefault="006045A9">
            <w:pPr>
              <w:spacing w:line="240" w:lineRule="auto"/>
              <w:rPr>
                <w:rFonts w:ascii="Arial" w:hAnsi="Arial" w:cs="Arial"/>
                <w:b/>
                <w:sz w:val="24"/>
                <w:szCs w:val="24"/>
              </w:rPr>
            </w:pPr>
            <w:r>
              <w:rPr>
                <w:rFonts w:ascii="Arial" w:hAnsi="Arial" w:cs="Arial"/>
                <w:b/>
                <w:sz w:val="24"/>
                <w:szCs w:val="24"/>
              </w:rPr>
              <w:t>Trees and Planting update</w:t>
            </w:r>
          </w:p>
          <w:p w:rsidR="00771AB2" w:rsidRDefault="00771AB2">
            <w:pPr>
              <w:spacing w:line="240" w:lineRule="auto"/>
              <w:rPr>
                <w:rFonts w:ascii="Arial" w:hAnsi="Arial" w:cs="Arial"/>
                <w:sz w:val="24"/>
                <w:szCs w:val="24"/>
              </w:rPr>
            </w:pPr>
            <w:r>
              <w:rPr>
                <w:rFonts w:ascii="Arial" w:hAnsi="Arial" w:cs="Arial"/>
                <w:sz w:val="24"/>
                <w:szCs w:val="24"/>
              </w:rPr>
              <w:t xml:space="preserve">Members were advised that the </w:t>
            </w:r>
            <w:r w:rsidR="006045A9">
              <w:rPr>
                <w:rFonts w:ascii="Arial" w:hAnsi="Arial" w:cs="Arial"/>
                <w:sz w:val="24"/>
                <w:szCs w:val="24"/>
              </w:rPr>
              <w:t xml:space="preserve">invoice for the emergency tree work had now been received at £618.00. A further tree had come down without causing damage and Olivers had dealt with that promptly. The hole was to be filled with top soil. </w:t>
            </w:r>
            <w:proofErr w:type="gramStart"/>
            <w:r w:rsidR="006045A9">
              <w:rPr>
                <w:rFonts w:ascii="Arial" w:hAnsi="Arial" w:cs="Arial"/>
                <w:sz w:val="24"/>
                <w:szCs w:val="24"/>
              </w:rPr>
              <w:t>It</w:t>
            </w:r>
            <w:proofErr w:type="gramEnd"/>
            <w:r w:rsidR="006045A9">
              <w:rPr>
                <w:rFonts w:ascii="Arial" w:hAnsi="Arial" w:cs="Arial"/>
                <w:sz w:val="24"/>
                <w:szCs w:val="24"/>
              </w:rPr>
              <w:t xml:space="preserve"> was agreed that a further tree on Lincoln Green be removed as it was showing signs of failure. The replacement trees to be those with </w:t>
            </w:r>
            <w:r w:rsidR="006045A9">
              <w:rPr>
                <w:rFonts w:ascii="Arial" w:hAnsi="Arial" w:cs="Arial"/>
                <w:sz w:val="24"/>
                <w:szCs w:val="24"/>
              </w:rPr>
              <w:lastRenderedPageBreak/>
              <w:t>blossom. Given the Queen’s Jubilee year, it was agreed that an appropriate plaque be provide for the replacement trees.</w:t>
            </w:r>
          </w:p>
          <w:p w:rsidR="00771AB2" w:rsidRDefault="00771AB2">
            <w:pPr>
              <w:spacing w:line="240" w:lineRule="auto"/>
              <w:rPr>
                <w:rFonts w:ascii="Arial" w:hAnsi="Arial" w:cs="Arial"/>
                <w:sz w:val="24"/>
                <w:szCs w:val="24"/>
              </w:rPr>
            </w:pPr>
          </w:p>
          <w:p w:rsidR="006045A9" w:rsidRPr="006045A9" w:rsidRDefault="006045A9">
            <w:pPr>
              <w:spacing w:line="240" w:lineRule="auto"/>
              <w:rPr>
                <w:rFonts w:ascii="Arial" w:hAnsi="Arial" w:cs="Arial"/>
                <w:b/>
                <w:sz w:val="24"/>
                <w:szCs w:val="24"/>
              </w:rPr>
            </w:pPr>
            <w:r w:rsidRPr="006045A9">
              <w:rPr>
                <w:rFonts w:ascii="Arial" w:hAnsi="Arial" w:cs="Arial"/>
                <w:b/>
                <w:sz w:val="24"/>
                <w:szCs w:val="24"/>
              </w:rPr>
              <w:t>Community Champions</w:t>
            </w:r>
          </w:p>
          <w:p w:rsidR="006045A9" w:rsidRDefault="00711861">
            <w:pPr>
              <w:spacing w:line="240" w:lineRule="auto"/>
              <w:rPr>
                <w:rFonts w:ascii="Arial" w:hAnsi="Arial" w:cs="Arial"/>
                <w:sz w:val="24"/>
                <w:szCs w:val="24"/>
              </w:rPr>
            </w:pPr>
            <w:r>
              <w:rPr>
                <w:rFonts w:ascii="Arial" w:hAnsi="Arial" w:cs="Arial"/>
                <w:sz w:val="24"/>
                <w:szCs w:val="24"/>
              </w:rPr>
              <w:t>Following on from the proposal discussed at the last meeting, a notice for the website and notice boards had been produced. Councillor Mears had agreed to be the point of contact for this scheme.</w:t>
            </w:r>
          </w:p>
          <w:p w:rsidR="006045A9" w:rsidRDefault="006045A9">
            <w:pPr>
              <w:spacing w:line="240" w:lineRule="auto"/>
              <w:rPr>
                <w:rFonts w:ascii="Arial" w:hAnsi="Arial" w:cs="Arial"/>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Police Matters</w:t>
            </w:r>
          </w:p>
          <w:p w:rsidR="00771AB2" w:rsidRDefault="00711861">
            <w:pPr>
              <w:spacing w:line="240" w:lineRule="auto"/>
              <w:rPr>
                <w:rFonts w:ascii="Arial" w:hAnsi="Arial" w:cs="Arial"/>
                <w:sz w:val="24"/>
                <w:szCs w:val="24"/>
              </w:rPr>
            </w:pPr>
            <w:r>
              <w:rPr>
                <w:rFonts w:ascii="Arial" w:hAnsi="Arial" w:cs="Arial"/>
                <w:sz w:val="24"/>
                <w:szCs w:val="24"/>
              </w:rPr>
              <w:t>The Chair had been contacted by Speed</w:t>
            </w:r>
            <w:r w:rsidR="00B97E4B">
              <w:rPr>
                <w:rFonts w:ascii="Arial" w:hAnsi="Arial" w:cs="Arial"/>
                <w:sz w:val="24"/>
                <w:szCs w:val="24"/>
              </w:rPr>
              <w:t>-</w:t>
            </w:r>
            <w:r>
              <w:rPr>
                <w:rFonts w:ascii="Arial" w:hAnsi="Arial" w:cs="Arial"/>
                <w:sz w:val="24"/>
                <w:szCs w:val="24"/>
              </w:rPr>
              <w:t>watch as it was being set up again. He also indicated that the view of the Police was that repeater signs could be provided on the Great North Road</w:t>
            </w:r>
            <w:r w:rsidR="00B97E4B">
              <w:rPr>
                <w:rFonts w:ascii="Arial" w:hAnsi="Arial" w:cs="Arial"/>
                <w:sz w:val="24"/>
                <w:szCs w:val="24"/>
              </w:rPr>
              <w:t>, co</w:t>
            </w:r>
            <w:r>
              <w:rPr>
                <w:rFonts w:ascii="Arial" w:hAnsi="Arial" w:cs="Arial"/>
                <w:sz w:val="24"/>
                <w:szCs w:val="24"/>
              </w:rPr>
              <w:t>ntrary to City Council opinion</w:t>
            </w:r>
          </w:p>
          <w:p w:rsidR="00771AB2" w:rsidRDefault="00771AB2">
            <w:pPr>
              <w:spacing w:line="240" w:lineRule="auto"/>
              <w:rPr>
                <w:rFonts w:ascii="Arial" w:hAnsi="Arial" w:cs="Arial"/>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Correspondence</w:t>
            </w:r>
          </w:p>
          <w:p w:rsidR="00771AB2" w:rsidRDefault="00771AB2">
            <w:pPr>
              <w:spacing w:line="240" w:lineRule="auto"/>
              <w:rPr>
                <w:rFonts w:ascii="Arial" w:hAnsi="Arial" w:cs="Arial"/>
                <w:sz w:val="24"/>
                <w:szCs w:val="24"/>
              </w:rPr>
            </w:pPr>
            <w:r>
              <w:rPr>
                <w:rFonts w:ascii="Arial" w:hAnsi="Arial" w:cs="Arial"/>
                <w:sz w:val="24"/>
                <w:szCs w:val="24"/>
              </w:rPr>
              <w:t>There was no correspondence.</w:t>
            </w:r>
          </w:p>
          <w:p w:rsidR="00771AB2" w:rsidRDefault="00771AB2">
            <w:pPr>
              <w:spacing w:line="240" w:lineRule="auto"/>
              <w:rPr>
                <w:rFonts w:ascii="Arial" w:hAnsi="Arial" w:cs="Arial"/>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Financial Matters</w:t>
            </w:r>
          </w:p>
          <w:p w:rsidR="00771AB2" w:rsidRDefault="00771AB2">
            <w:pPr>
              <w:spacing w:line="240" w:lineRule="auto"/>
              <w:rPr>
                <w:rFonts w:ascii="Arial" w:hAnsi="Arial" w:cs="Arial"/>
                <w:sz w:val="24"/>
                <w:szCs w:val="24"/>
              </w:rPr>
            </w:pPr>
            <w:r>
              <w:rPr>
                <w:rFonts w:ascii="Arial" w:hAnsi="Arial" w:cs="Arial"/>
                <w:sz w:val="24"/>
                <w:szCs w:val="24"/>
              </w:rPr>
              <w:t xml:space="preserve">Members also approved the following payments, </w:t>
            </w:r>
          </w:p>
          <w:p w:rsidR="00771AB2" w:rsidRDefault="00771AB2">
            <w:pPr>
              <w:spacing w:line="240" w:lineRule="auto"/>
              <w:rPr>
                <w:rFonts w:ascii="Arial" w:hAnsi="Arial" w:cs="Arial"/>
                <w:sz w:val="24"/>
                <w:szCs w:val="24"/>
              </w:rPr>
            </w:pPr>
            <w:r>
              <w:rPr>
                <w:rFonts w:ascii="Arial" w:hAnsi="Arial" w:cs="Arial"/>
                <w:sz w:val="24"/>
                <w:szCs w:val="24"/>
              </w:rPr>
              <w:t xml:space="preserve">                                                                           £</w:t>
            </w:r>
          </w:p>
          <w:p w:rsidR="00771AB2" w:rsidRDefault="00771AB2" w:rsidP="00407DB7">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771AB2" w:rsidRDefault="00771AB2" w:rsidP="00407DB7">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771AB2" w:rsidRDefault="00771AB2" w:rsidP="00407DB7">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B97E4B" w:rsidRDefault="00F02FFC" w:rsidP="00407DB7">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Robertson - </w:t>
            </w:r>
            <w:r w:rsidR="00B97E4B">
              <w:rPr>
                <w:rFonts w:ascii="Arial" w:hAnsi="Arial" w:cs="Arial"/>
                <w:sz w:val="24"/>
                <w:szCs w:val="24"/>
              </w:rPr>
              <w:t>Tree works                          618.00</w:t>
            </w:r>
          </w:p>
          <w:p w:rsidR="00771AB2" w:rsidRDefault="00771AB2">
            <w:pPr>
              <w:spacing w:line="240" w:lineRule="auto"/>
              <w:rPr>
                <w:rFonts w:ascii="Arial" w:hAnsi="Arial" w:cs="Arial"/>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Planning Applications</w:t>
            </w:r>
          </w:p>
          <w:p w:rsidR="00771AB2" w:rsidRDefault="00771AB2">
            <w:pPr>
              <w:pStyle w:val="ListParagraph"/>
              <w:spacing w:line="240" w:lineRule="auto"/>
              <w:ind w:left="-57"/>
              <w:rPr>
                <w:rFonts w:ascii="Arial" w:hAnsi="Arial" w:cs="Arial"/>
                <w:sz w:val="24"/>
                <w:szCs w:val="24"/>
              </w:rPr>
            </w:pPr>
          </w:p>
          <w:tbl>
            <w:tblPr>
              <w:tblStyle w:val="TableGrid"/>
              <w:tblW w:w="0" w:type="auto"/>
              <w:tblInd w:w="0" w:type="dxa"/>
              <w:tblLook w:val="04A0" w:firstRow="1" w:lastRow="0" w:firstColumn="1" w:lastColumn="0" w:noHBand="0" w:noVBand="1"/>
            </w:tblPr>
            <w:tblGrid>
              <w:gridCol w:w="2285"/>
              <w:gridCol w:w="1931"/>
              <w:gridCol w:w="2835"/>
              <w:gridCol w:w="1230"/>
            </w:tblGrid>
            <w:tr w:rsidR="00771AB2">
              <w:tc>
                <w:tcPr>
                  <w:tcW w:w="228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sz w:val="24"/>
                      <w:szCs w:val="24"/>
                    </w:rPr>
                    <w:t>2021/</w:t>
                  </w:r>
                  <w:r w:rsidR="00B97E4B">
                    <w:rPr>
                      <w:rFonts w:ascii="Arial" w:hAnsi="Arial" w:cs="Arial"/>
                      <w:sz w:val="24"/>
                      <w:szCs w:val="24"/>
                    </w:rPr>
                    <w:t>2455</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771AB2" w:rsidRDefault="00B97E4B">
                  <w:pPr>
                    <w:pStyle w:val="ListParagraph"/>
                    <w:spacing w:line="240" w:lineRule="auto"/>
                    <w:ind w:left="0"/>
                    <w:rPr>
                      <w:rFonts w:ascii="Arial" w:hAnsi="Arial" w:cs="Arial"/>
                      <w:sz w:val="24"/>
                      <w:szCs w:val="24"/>
                    </w:rPr>
                  </w:pPr>
                  <w:r>
                    <w:rPr>
                      <w:rFonts w:ascii="Arial" w:hAnsi="Arial" w:cs="Arial"/>
                    </w:rPr>
                    <w:t>77 Netherwitton Way</w:t>
                  </w:r>
                </w:p>
              </w:tc>
              <w:tc>
                <w:tcPr>
                  <w:tcW w:w="283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rPr>
                    <w:t xml:space="preserve">Erection of </w:t>
                  </w:r>
                  <w:r w:rsidR="00B97E4B">
                    <w:rPr>
                      <w:rFonts w:ascii="Arial" w:hAnsi="Arial" w:cs="Arial"/>
                    </w:rPr>
                    <w:t>single storey extension and garage conversion to rear.</w:t>
                  </w:r>
                </w:p>
              </w:tc>
              <w:tc>
                <w:tcPr>
                  <w:tcW w:w="1214" w:type="dxa"/>
                  <w:tcBorders>
                    <w:top w:val="single" w:sz="4" w:space="0" w:color="auto"/>
                    <w:left w:val="single" w:sz="4" w:space="0" w:color="auto"/>
                    <w:bottom w:val="single" w:sz="4" w:space="0" w:color="auto"/>
                    <w:right w:val="single" w:sz="4" w:space="0" w:color="auto"/>
                  </w:tcBorders>
                  <w:hideMark/>
                </w:tcPr>
                <w:p w:rsidR="00771AB2" w:rsidRDefault="00771AB2">
                  <w:pPr>
                    <w:pStyle w:val="ListParagraph"/>
                    <w:spacing w:line="240" w:lineRule="auto"/>
                    <w:ind w:left="0"/>
                    <w:rPr>
                      <w:rFonts w:ascii="Arial" w:hAnsi="Arial" w:cs="Arial"/>
                      <w:sz w:val="24"/>
                      <w:szCs w:val="24"/>
                    </w:rPr>
                  </w:pPr>
                  <w:r>
                    <w:rPr>
                      <w:rFonts w:ascii="Arial" w:hAnsi="Arial" w:cs="Arial"/>
                      <w:sz w:val="24"/>
                      <w:szCs w:val="24"/>
                    </w:rPr>
                    <w:t>No objection</w:t>
                  </w:r>
                </w:p>
              </w:tc>
            </w:tr>
            <w:tr w:rsidR="00771AB2">
              <w:tc>
                <w:tcPr>
                  <w:tcW w:w="228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sz w:val="24"/>
                      <w:szCs w:val="24"/>
                    </w:rPr>
                    <w:t>2021/</w:t>
                  </w:r>
                  <w:r w:rsidR="00B97E4B">
                    <w:rPr>
                      <w:rFonts w:ascii="Arial" w:hAnsi="Arial" w:cs="Arial"/>
                      <w:sz w:val="24"/>
                      <w:szCs w:val="24"/>
                    </w:rPr>
                    <w:t>2450</w:t>
                  </w:r>
                  <w:r>
                    <w:rPr>
                      <w:rFonts w:ascii="Arial" w:hAnsi="Arial" w:cs="Arial"/>
                      <w:sz w:val="24"/>
                      <w:szCs w:val="24"/>
                    </w:rPr>
                    <w:t>/01/LDC</w:t>
                  </w:r>
                </w:p>
              </w:tc>
              <w:tc>
                <w:tcPr>
                  <w:tcW w:w="1931" w:type="dxa"/>
                  <w:tcBorders>
                    <w:top w:val="single" w:sz="4" w:space="0" w:color="auto"/>
                    <w:left w:val="single" w:sz="4" w:space="0" w:color="auto"/>
                    <w:bottom w:val="single" w:sz="4" w:space="0" w:color="auto"/>
                    <w:right w:val="single" w:sz="4" w:space="0" w:color="auto"/>
                  </w:tcBorders>
                  <w:hideMark/>
                </w:tcPr>
                <w:p w:rsidR="00771AB2" w:rsidRDefault="00B97E4B">
                  <w:pPr>
                    <w:pStyle w:val="ListParagraph"/>
                    <w:spacing w:line="240" w:lineRule="auto"/>
                    <w:ind w:left="0"/>
                    <w:rPr>
                      <w:rFonts w:ascii="Arial" w:hAnsi="Arial" w:cs="Arial"/>
                      <w:sz w:val="24"/>
                      <w:szCs w:val="24"/>
                    </w:rPr>
                  </w:pPr>
                  <w:r>
                    <w:rPr>
                      <w:rFonts w:ascii="Arial" w:hAnsi="Arial" w:cs="Arial"/>
                    </w:rPr>
                    <w:t>36</w:t>
                  </w:r>
                  <w:r>
                    <w:rPr>
                      <w:rFonts w:ascii="Arial" w:hAnsi="Arial" w:cs="Arial"/>
                    </w:rPr>
                    <w:t xml:space="preserve"> Netherwitton Way</w:t>
                  </w:r>
                </w:p>
              </w:tc>
              <w:tc>
                <w:tcPr>
                  <w:tcW w:w="2835" w:type="dxa"/>
                  <w:tcBorders>
                    <w:top w:val="single" w:sz="4" w:space="0" w:color="auto"/>
                    <w:left w:val="single" w:sz="4" w:space="0" w:color="auto"/>
                    <w:bottom w:val="single" w:sz="4" w:space="0" w:color="auto"/>
                    <w:right w:val="single" w:sz="4" w:space="0" w:color="auto"/>
                  </w:tcBorders>
                  <w:hideMark/>
                </w:tcPr>
                <w:p w:rsidR="00771AB2" w:rsidRDefault="00B97E4B">
                  <w:pPr>
                    <w:pStyle w:val="ListParagraph"/>
                    <w:spacing w:line="240" w:lineRule="auto"/>
                    <w:ind w:left="0"/>
                    <w:rPr>
                      <w:rFonts w:ascii="Arial" w:hAnsi="Arial" w:cs="Arial"/>
                      <w:sz w:val="24"/>
                      <w:szCs w:val="24"/>
                    </w:rPr>
                  </w:pPr>
                  <w:r>
                    <w:rPr>
                      <w:rFonts w:ascii="Arial" w:hAnsi="Arial" w:cs="Arial"/>
                      <w:sz w:val="24"/>
                      <w:szCs w:val="24"/>
                    </w:rPr>
                    <w:t>Erection of porch to front</w:t>
                  </w:r>
                </w:p>
              </w:tc>
              <w:tc>
                <w:tcPr>
                  <w:tcW w:w="1214" w:type="dxa"/>
                  <w:tcBorders>
                    <w:top w:val="single" w:sz="4" w:space="0" w:color="auto"/>
                    <w:left w:val="single" w:sz="4" w:space="0" w:color="auto"/>
                    <w:bottom w:val="single" w:sz="4" w:space="0" w:color="auto"/>
                    <w:right w:val="single" w:sz="4" w:space="0" w:color="auto"/>
                  </w:tcBorders>
                  <w:hideMark/>
                </w:tcPr>
                <w:p w:rsidR="00771AB2" w:rsidRDefault="00B97E4B">
                  <w:pPr>
                    <w:pStyle w:val="ListParagraph"/>
                    <w:spacing w:line="240" w:lineRule="auto"/>
                    <w:ind w:left="0"/>
                    <w:rPr>
                      <w:rFonts w:ascii="Arial" w:hAnsi="Arial" w:cs="Arial"/>
                      <w:sz w:val="24"/>
                      <w:szCs w:val="24"/>
                    </w:rPr>
                  </w:pPr>
                  <w:r>
                    <w:rPr>
                      <w:rFonts w:ascii="Arial" w:hAnsi="Arial" w:cs="Arial"/>
                      <w:sz w:val="24"/>
                      <w:szCs w:val="24"/>
                    </w:rPr>
                    <w:t>No objection</w:t>
                  </w:r>
                </w:p>
              </w:tc>
            </w:tr>
            <w:tr w:rsidR="00771AB2">
              <w:tc>
                <w:tcPr>
                  <w:tcW w:w="228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sz w:val="24"/>
                      <w:szCs w:val="24"/>
                    </w:rPr>
                    <w:t>2021/</w:t>
                  </w:r>
                  <w:r w:rsidR="00B97E4B">
                    <w:rPr>
                      <w:rFonts w:ascii="Arial" w:hAnsi="Arial" w:cs="Arial"/>
                      <w:sz w:val="24"/>
                      <w:szCs w:val="24"/>
                    </w:rPr>
                    <w:t>2370</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771AB2" w:rsidRDefault="00B97E4B">
                  <w:pPr>
                    <w:pStyle w:val="ListParagraph"/>
                    <w:spacing w:line="240" w:lineRule="auto"/>
                    <w:ind w:left="0"/>
                    <w:rPr>
                      <w:rFonts w:ascii="Arial" w:hAnsi="Arial" w:cs="Arial"/>
                      <w:sz w:val="24"/>
                      <w:szCs w:val="24"/>
                    </w:rPr>
                  </w:pPr>
                  <w:r>
                    <w:rPr>
                      <w:rFonts w:ascii="Arial" w:hAnsi="Arial" w:cs="Arial"/>
                      <w:sz w:val="24"/>
                      <w:szCs w:val="24"/>
                    </w:rPr>
                    <w:t>29 South Ridge</w:t>
                  </w:r>
                </w:p>
              </w:tc>
              <w:tc>
                <w:tcPr>
                  <w:tcW w:w="2835" w:type="dxa"/>
                  <w:tcBorders>
                    <w:top w:val="single" w:sz="4" w:space="0" w:color="auto"/>
                    <w:left w:val="single" w:sz="4" w:space="0" w:color="auto"/>
                    <w:bottom w:val="single" w:sz="4" w:space="0" w:color="auto"/>
                    <w:right w:val="single" w:sz="4" w:space="0" w:color="auto"/>
                  </w:tcBorders>
                  <w:hideMark/>
                </w:tcPr>
                <w:p w:rsidR="00771AB2" w:rsidRDefault="00771AB2">
                  <w:pPr>
                    <w:pStyle w:val="ListParagraph"/>
                    <w:spacing w:line="240" w:lineRule="auto"/>
                    <w:ind w:left="0"/>
                    <w:rPr>
                      <w:rFonts w:ascii="Arial" w:hAnsi="Arial" w:cs="Arial"/>
                      <w:sz w:val="24"/>
                      <w:szCs w:val="24"/>
                    </w:rPr>
                  </w:pPr>
                  <w:r>
                    <w:rPr>
                      <w:rFonts w:ascii="Arial" w:hAnsi="Arial" w:cs="Arial"/>
                    </w:rPr>
                    <w:t>Erection of single storey extension to rear and alterations to elevations.</w:t>
                  </w:r>
                </w:p>
              </w:tc>
              <w:tc>
                <w:tcPr>
                  <w:tcW w:w="1214" w:type="dxa"/>
                  <w:tcBorders>
                    <w:top w:val="single" w:sz="4" w:space="0" w:color="auto"/>
                    <w:left w:val="single" w:sz="4" w:space="0" w:color="auto"/>
                    <w:bottom w:val="single" w:sz="4" w:space="0" w:color="auto"/>
                    <w:right w:val="single" w:sz="4" w:space="0" w:color="auto"/>
                  </w:tcBorders>
                  <w:hideMark/>
                </w:tcPr>
                <w:p w:rsidR="00771AB2" w:rsidRDefault="00771AB2">
                  <w:pPr>
                    <w:pStyle w:val="ListParagraph"/>
                    <w:spacing w:line="240" w:lineRule="auto"/>
                    <w:ind w:left="0"/>
                    <w:rPr>
                      <w:rFonts w:ascii="Arial" w:hAnsi="Arial" w:cs="Arial"/>
                      <w:sz w:val="24"/>
                      <w:szCs w:val="24"/>
                    </w:rPr>
                  </w:pPr>
                  <w:r>
                    <w:rPr>
                      <w:rFonts w:ascii="Arial" w:hAnsi="Arial" w:cs="Arial"/>
                      <w:sz w:val="24"/>
                      <w:szCs w:val="24"/>
                    </w:rPr>
                    <w:t>No objection</w:t>
                  </w:r>
                </w:p>
              </w:tc>
            </w:tr>
            <w:tr w:rsidR="00771AB2">
              <w:tc>
                <w:tcPr>
                  <w:tcW w:w="228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sz w:val="24"/>
                      <w:szCs w:val="24"/>
                    </w:rPr>
                    <w:t>2021/</w:t>
                  </w:r>
                  <w:r w:rsidR="00B97E4B">
                    <w:rPr>
                      <w:rFonts w:ascii="Arial" w:hAnsi="Arial" w:cs="Arial"/>
                      <w:sz w:val="24"/>
                      <w:szCs w:val="24"/>
                    </w:rPr>
                    <w:t>2350</w:t>
                  </w:r>
                  <w:r>
                    <w:rPr>
                      <w:rFonts w:ascii="Arial" w:hAnsi="Arial" w:cs="Arial"/>
                      <w:sz w:val="24"/>
                      <w:szCs w:val="24"/>
                    </w:rPr>
                    <w:t>/01/DET</w:t>
                  </w:r>
                </w:p>
              </w:tc>
              <w:tc>
                <w:tcPr>
                  <w:tcW w:w="1931" w:type="dxa"/>
                  <w:tcBorders>
                    <w:top w:val="single" w:sz="4" w:space="0" w:color="auto"/>
                    <w:left w:val="single" w:sz="4" w:space="0" w:color="auto"/>
                    <w:bottom w:val="single" w:sz="4" w:space="0" w:color="auto"/>
                    <w:right w:val="single" w:sz="4" w:space="0" w:color="auto"/>
                  </w:tcBorders>
                  <w:hideMark/>
                </w:tcPr>
                <w:p w:rsidR="00771AB2" w:rsidRDefault="00B97E4B" w:rsidP="00B97E4B">
                  <w:pPr>
                    <w:pStyle w:val="ListParagraph"/>
                    <w:spacing w:line="240" w:lineRule="auto"/>
                    <w:ind w:left="0"/>
                    <w:rPr>
                      <w:rFonts w:ascii="Arial" w:hAnsi="Arial" w:cs="Arial"/>
                      <w:sz w:val="24"/>
                      <w:szCs w:val="24"/>
                    </w:rPr>
                  </w:pPr>
                  <w:r>
                    <w:rPr>
                      <w:rFonts w:ascii="Arial" w:hAnsi="Arial" w:cs="Arial"/>
                    </w:rPr>
                    <w:t xml:space="preserve">56 </w:t>
                  </w:r>
                  <w:proofErr w:type="spellStart"/>
                  <w:r>
                    <w:rPr>
                      <w:rFonts w:ascii="Arial" w:hAnsi="Arial" w:cs="Arial"/>
                    </w:rPr>
                    <w:t>Clayworth</w:t>
                  </w:r>
                  <w:proofErr w:type="spellEnd"/>
                  <w:r>
                    <w:rPr>
                      <w:rFonts w:ascii="Arial" w:hAnsi="Arial" w:cs="Arial"/>
                    </w:rPr>
                    <w:t xml:space="preserve"> Road </w:t>
                  </w:r>
                </w:p>
              </w:tc>
              <w:tc>
                <w:tcPr>
                  <w:tcW w:w="2835" w:type="dxa"/>
                  <w:tcBorders>
                    <w:top w:val="single" w:sz="4" w:space="0" w:color="auto"/>
                    <w:left w:val="single" w:sz="4" w:space="0" w:color="auto"/>
                    <w:bottom w:val="single" w:sz="4" w:space="0" w:color="auto"/>
                    <w:right w:val="single" w:sz="4" w:space="0" w:color="auto"/>
                  </w:tcBorders>
                  <w:hideMark/>
                </w:tcPr>
                <w:p w:rsidR="00771AB2" w:rsidRDefault="00771AB2" w:rsidP="00B97E4B">
                  <w:pPr>
                    <w:pStyle w:val="ListParagraph"/>
                    <w:spacing w:line="240" w:lineRule="auto"/>
                    <w:ind w:left="0"/>
                    <w:rPr>
                      <w:rFonts w:ascii="Arial" w:hAnsi="Arial" w:cs="Arial"/>
                      <w:sz w:val="24"/>
                      <w:szCs w:val="24"/>
                    </w:rPr>
                  </w:pPr>
                  <w:r>
                    <w:rPr>
                      <w:rFonts w:ascii="Arial" w:hAnsi="Arial" w:cs="Arial"/>
                    </w:rPr>
                    <w:t xml:space="preserve">Erection of </w:t>
                  </w:r>
                  <w:r w:rsidR="00B97E4B">
                    <w:rPr>
                      <w:rFonts w:ascii="Arial" w:hAnsi="Arial" w:cs="Arial"/>
                    </w:rPr>
                    <w:t>part two storey extension and first floor extension over existing garage to side, porch extension to front, construction of hardstanding across front garden and alterations to elevations</w:t>
                  </w:r>
                </w:p>
              </w:tc>
              <w:tc>
                <w:tcPr>
                  <w:tcW w:w="1214" w:type="dxa"/>
                  <w:tcBorders>
                    <w:top w:val="single" w:sz="4" w:space="0" w:color="auto"/>
                    <w:left w:val="single" w:sz="4" w:space="0" w:color="auto"/>
                    <w:bottom w:val="single" w:sz="4" w:space="0" w:color="auto"/>
                    <w:right w:val="single" w:sz="4" w:space="0" w:color="auto"/>
                  </w:tcBorders>
                  <w:hideMark/>
                </w:tcPr>
                <w:p w:rsidR="00771AB2" w:rsidRDefault="00771AB2">
                  <w:pPr>
                    <w:pStyle w:val="ListParagraph"/>
                    <w:spacing w:line="240" w:lineRule="auto"/>
                    <w:ind w:left="0"/>
                    <w:rPr>
                      <w:rFonts w:ascii="Arial" w:hAnsi="Arial" w:cs="Arial"/>
                      <w:sz w:val="24"/>
                      <w:szCs w:val="24"/>
                    </w:rPr>
                  </w:pPr>
                  <w:r>
                    <w:rPr>
                      <w:rFonts w:ascii="Arial" w:hAnsi="Arial" w:cs="Arial"/>
                      <w:sz w:val="24"/>
                      <w:szCs w:val="24"/>
                    </w:rPr>
                    <w:t>No objection</w:t>
                  </w:r>
                </w:p>
              </w:tc>
            </w:tr>
            <w:tr w:rsidR="007F0E64">
              <w:tc>
                <w:tcPr>
                  <w:tcW w:w="2285"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sz w:val="24"/>
                      <w:szCs w:val="24"/>
                    </w:rPr>
                  </w:pPr>
                  <w:r>
                    <w:rPr>
                      <w:rFonts w:ascii="Arial" w:hAnsi="Arial" w:cs="Arial"/>
                      <w:sz w:val="24"/>
                      <w:szCs w:val="24"/>
                    </w:rPr>
                    <w:t>2021/2330/01/HOU</w:t>
                  </w:r>
                </w:p>
              </w:tc>
              <w:tc>
                <w:tcPr>
                  <w:tcW w:w="1931"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9 Beverley Close</w:t>
                  </w:r>
                </w:p>
              </w:tc>
              <w:tc>
                <w:tcPr>
                  <w:tcW w:w="2835"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 xml:space="preserve">Erection of two storey extension to side and rear, single storey porch extension to front, single storey extension to rear </w:t>
                  </w:r>
                  <w:proofErr w:type="spellStart"/>
                  <w:r>
                    <w:rPr>
                      <w:rFonts w:ascii="Arial" w:hAnsi="Arial" w:cs="Arial"/>
                    </w:rPr>
                    <w:t>woth</w:t>
                  </w:r>
                  <w:proofErr w:type="spellEnd"/>
                  <w:r>
                    <w:rPr>
                      <w:rFonts w:ascii="Arial" w:hAnsi="Arial" w:cs="Arial"/>
                    </w:rPr>
                    <w:t xml:space="preserve"> new </w:t>
                  </w:r>
                  <w:proofErr w:type="spellStart"/>
                  <w:r>
                    <w:rPr>
                      <w:rFonts w:ascii="Arial" w:hAnsi="Arial" w:cs="Arial"/>
                    </w:rPr>
                    <w:t>rooflight</w:t>
                  </w:r>
                  <w:proofErr w:type="spellEnd"/>
                  <w:r>
                    <w:rPr>
                      <w:rFonts w:ascii="Arial" w:hAnsi="Arial" w:cs="Arial"/>
                    </w:rPr>
                    <w:t xml:space="preserve"> and alterations to elevations</w:t>
                  </w:r>
                </w:p>
                <w:p w:rsidR="007F0E64" w:rsidRDefault="007F0E64" w:rsidP="00B97E4B">
                  <w:pPr>
                    <w:pStyle w:val="ListParagraph"/>
                    <w:spacing w:line="240" w:lineRule="auto"/>
                    <w:ind w:left="0"/>
                    <w:rPr>
                      <w:rFonts w:ascii="Arial" w:hAnsi="Arial" w:cs="Arial"/>
                    </w:rPr>
                  </w:pPr>
                </w:p>
              </w:tc>
              <w:tc>
                <w:tcPr>
                  <w:tcW w:w="1214" w:type="dxa"/>
                  <w:tcBorders>
                    <w:top w:val="single" w:sz="4" w:space="0" w:color="auto"/>
                    <w:left w:val="single" w:sz="4" w:space="0" w:color="auto"/>
                    <w:bottom w:val="single" w:sz="4" w:space="0" w:color="auto"/>
                    <w:right w:val="single" w:sz="4" w:space="0" w:color="auto"/>
                  </w:tcBorders>
                </w:tcPr>
                <w:p w:rsidR="007F0E64" w:rsidRDefault="007F0E64">
                  <w:pPr>
                    <w:pStyle w:val="ListParagraph"/>
                    <w:spacing w:line="240" w:lineRule="auto"/>
                    <w:ind w:left="0"/>
                    <w:rPr>
                      <w:rFonts w:ascii="Arial" w:hAnsi="Arial" w:cs="Arial"/>
                      <w:sz w:val="24"/>
                      <w:szCs w:val="24"/>
                    </w:rPr>
                  </w:pPr>
                  <w:r>
                    <w:rPr>
                      <w:rFonts w:ascii="Arial" w:hAnsi="Arial" w:cs="Arial"/>
                      <w:sz w:val="24"/>
                      <w:szCs w:val="24"/>
                    </w:rPr>
                    <w:t>No objection</w:t>
                  </w:r>
                </w:p>
              </w:tc>
            </w:tr>
            <w:tr w:rsidR="007F0E64">
              <w:tc>
                <w:tcPr>
                  <w:tcW w:w="2285" w:type="dxa"/>
                  <w:tcBorders>
                    <w:top w:val="single" w:sz="4" w:space="0" w:color="auto"/>
                    <w:left w:val="single" w:sz="4" w:space="0" w:color="auto"/>
                    <w:bottom w:val="single" w:sz="4" w:space="0" w:color="auto"/>
                    <w:right w:val="single" w:sz="4" w:space="0" w:color="auto"/>
                  </w:tcBorders>
                </w:tcPr>
                <w:p w:rsidR="007F0E64" w:rsidRDefault="007F0E64" w:rsidP="007F0E64">
                  <w:pPr>
                    <w:pStyle w:val="ListParagraph"/>
                    <w:spacing w:line="240" w:lineRule="auto"/>
                    <w:ind w:left="0"/>
                    <w:rPr>
                      <w:rFonts w:ascii="Arial" w:hAnsi="Arial" w:cs="Arial"/>
                      <w:sz w:val="24"/>
                      <w:szCs w:val="24"/>
                    </w:rPr>
                  </w:pPr>
                  <w:r>
                    <w:rPr>
                      <w:rFonts w:ascii="Arial" w:hAnsi="Arial" w:cs="Arial"/>
                      <w:sz w:val="24"/>
                      <w:szCs w:val="24"/>
                    </w:rPr>
                    <w:lastRenderedPageBreak/>
                    <w:t>2021/</w:t>
                  </w:r>
                  <w:r>
                    <w:rPr>
                      <w:rFonts w:ascii="Arial" w:hAnsi="Arial" w:cs="Arial"/>
                      <w:sz w:val="24"/>
                      <w:szCs w:val="24"/>
                    </w:rPr>
                    <w:t>2324</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 xml:space="preserve">2 </w:t>
                  </w:r>
                  <w:proofErr w:type="spellStart"/>
                  <w:r>
                    <w:rPr>
                      <w:rFonts w:ascii="Arial" w:hAnsi="Arial" w:cs="Arial"/>
                    </w:rPr>
                    <w:t>Layfield</w:t>
                  </w:r>
                  <w:proofErr w:type="spellEnd"/>
                  <w:r>
                    <w:rPr>
                      <w:rFonts w:ascii="Arial" w:hAnsi="Arial" w:cs="Arial"/>
                    </w:rPr>
                    <w:t xml:space="preserve"> Road</w:t>
                  </w:r>
                </w:p>
              </w:tc>
              <w:tc>
                <w:tcPr>
                  <w:tcW w:w="2835"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Erection of single storey extension to rear, first floor extension over garage to side</w:t>
                  </w:r>
                </w:p>
              </w:tc>
              <w:tc>
                <w:tcPr>
                  <w:tcW w:w="1214" w:type="dxa"/>
                  <w:tcBorders>
                    <w:top w:val="single" w:sz="4" w:space="0" w:color="auto"/>
                    <w:left w:val="single" w:sz="4" w:space="0" w:color="auto"/>
                    <w:bottom w:val="single" w:sz="4" w:space="0" w:color="auto"/>
                    <w:right w:val="single" w:sz="4" w:space="0" w:color="auto"/>
                  </w:tcBorders>
                </w:tcPr>
                <w:p w:rsidR="007F0E64" w:rsidRDefault="007F0E64">
                  <w:pPr>
                    <w:pStyle w:val="ListParagraph"/>
                    <w:spacing w:line="240" w:lineRule="auto"/>
                    <w:ind w:left="0"/>
                    <w:rPr>
                      <w:rFonts w:ascii="Arial" w:hAnsi="Arial" w:cs="Arial"/>
                      <w:sz w:val="24"/>
                      <w:szCs w:val="24"/>
                    </w:rPr>
                  </w:pPr>
                  <w:r>
                    <w:rPr>
                      <w:rFonts w:ascii="Arial" w:hAnsi="Arial" w:cs="Arial"/>
                      <w:sz w:val="24"/>
                      <w:szCs w:val="24"/>
                    </w:rPr>
                    <w:t>No objection</w:t>
                  </w:r>
                </w:p>
              </w:tc>
            </w:tr>
            <w:tr w:rsidR="007F0E64">
              <w:tc>
                <w:tcPr>
                  <w:tcW w:w="2285" w:type="dxa"/>
                  <w:tcBorders>
                    <w:top w:val="single" w:sz="4" w:space="0" w:color="auto"/>
                    <w:left w:val="single" w:sz="4" w:space="0" w:color="auto"/>
                    <w:bottom w:val="single" w:sz="4" w:space="0" w:color="auto"/>
                    <w:right w:val="single" w:sz="4" w:space="0" w:color="auto"/>
                  </w:tcBorders>
                </w:tcPr>
                <w:p w:rsidR="007F0E64" w:rsidRDefault="007F0E64" w:rsidP="007F0E64">
                  <w:pPr>
                    <w:pStyle w:val="ListParagraph"/>
                    <w:spacing w:line="240" w:lineRule="auto"/>
                    <w:ind w:left="0"/>
                    <w:rPr>
                      <w:rFonts w:ascii="Arial" w:hAnsi="Arial" w:cs="Arial"/>
                      <w:sz w:val="24"/>
                      <w:szCs w:val="24"/>
                    </w:rPr>
                  </w:pPr>
                  <w:r>
                    <w:rPr>
                      <w:rFonts w:ascii="Arial" w:hAnsi="Arial" w:cs="Arial"/>
                      <w:sz w:val="24"/>
                      <w:szCs w:val="24"/>
                    </w:rPr>
                    <w:t>2021/</w:t>
                  </w:r>
                  <w:r>
                    <w:rPr>
                      <w:rFonts w:ascii="Arial" w:hAnsi="Arial" w:cs="Arial"/>
                      <w:sz w:val="24"/>
                      <w:szCs w:val="24"/>
                    </w:rPr>
                    <w:t>2146</w:t>
                  </w:r>
                  <w:r>
                    <w:rPr>
                      <w:rFonts w:ascii="Arial" w:hAnsi="Arial" w:cs="Arial"/>
                      <w:sz w:val="24"/>
                      <w:szCs w:val="24"/>
                    </w:rPr>
                    <w:t>/01/</w:t>
                  </w:r>
                  <w:r>
                    <w:rPr>
                      <w:rFonts w:ascii="Arial" w:hAnsi="Arial" w:cs="Arial"/>
                      <w:sz w:val="24"/>
                      <w:szCs w:val="24"/>
                    </w:rPr>
                    <w:t>DET</w:t>
                  </w:r>
                </w:p>
              </w:tc>
              <w:tc>
                <w:tcPr>
                  <w:tcW w:w="1931"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Land South of Rotary Way</w:t>
                  </w:r>
                </w:p>
              </w:tc>
              <w:tc>
                <w:tcPr>
                  <w:tcW w:w="2835" w:type="dxa"/>
                  <w:tcBorders>
                    <w:top w:val="single" w:sz="4" w:space="0" w:color="auto"/>
                    <w:left w:val="single" w:sz="4" w:space="0" w:color="auto"/>
                    <w:bottom w:val="single" w:sz="4" w:space="0" w:color="auto"/>
                    <w:right w:val="single" w:sz="4" w:space="0" w:color="auto"/>
                  </w:tcBorders>
                </w:tcPr>
                <w:p w:rsidR="007F0E64" w:rsidRDefault="007F0E64" w:rsidP="00B97E4B">
                  <w:pPr>
                    <w:pStyle w:val="ListParagraph"/>
                    <w:spacing w:line="240" w:lineRule="auto"/>
                    <w:ind w:left="0"/>
                    <w:rPr>
                      <w:rFonts w:ascii="Arial" w:hAnsi="Arial" w:cs="Arial"/>
                    </w:rPr>
                  </w:pPr>
                  <w:r>
                    <w:rPr>
                      <w:rFonts w:ascii="Arial" w:hAnsi="Arial" w:cs="Arial"/>
                    </w:rPr>
                    <w:t>Two drive-through units and a fuel filling station, incorporated ancillary retail and associated access, parking and landscaping</w:t>
                  </w:r>
                </w:p>
              </w:tc>
              <w:tc>
                <w:tcPr>
                  <w:tcW w:w="1214" w:type="dxa"/>
                  <w:tcBorders>
                    <w:top w:val="single" w:sz="4" w:space="0" w:color="auto"/>
                    <w:left w:val="single" w:sz="4" w:space="0" w:color="auto"/>
                    <w:bottom w:val="single" w:sz="4" w:space="0" w:color="auto"/>
                    <w:right w:val="single" w:sz="4" w:space="0" w:color="auto"/>
                  </w:tcBorders>
                </w:tcPr>
                <w:p w:rsidR="007F0E64" w:rsidRDefault="007F0E64">
                  <w:pPr>
                    <w:pStyle w:val="ListParagraph"/>
                    <w:spacing w:line="240" w:lineRule="auto"/>
                    <w:ind w:left="0"/>
                    <w:rPr>
                      <w:rFonts w:ascii="Arial" w:hAnsi="Arial" w:cs="Arial"/>
                      <w:sz w:val="24"/>
                      <w:szCs w:val="24"/>
                    </w:rPr>
                  </w:pPr>
                  <w:r>
                    <w:rPr>
                      <w:rFonts w:ascii="Arial" w:hAnsi="Arial" w:cs="Arial"/>
                      <w:sz w:val="24"/>
                      <w:szCs w:val="24"/>
                    </w:rPr>
                    <w:t>Objection as set out earlier in this meeting</w:t>
                  </w:r>
                </w:p>
              </w:tc>
            </w:tr>
          </w:tbl>
          <w:p w:rsidR="00771AB2" w:rsidRDefault="00771AB2">
            <w:pPr>
              <w:pStyle w:val="ListParagraph"/>
              <w:spacing w:line="240" w:lineRule="auto"/>
              <w:ind w:left="-57"/>
              <w:rPr>
                <w:rFonts w:ascii="Arial" w:hAnsi="Arial" w:cs="Arial"/>
                <w:b/>
                <w:sz w:val="24"/>
                <w:szCs w:val="24"/>
              </w:rPr>
            </w:pPr>
          </w:p>
          <w:p w:rsidR="00771AB2" w:rsidRDefault="00771AB2">
            <w:pPr>
              <w:pStyle w:val="ListParagraph"/>
              <w:spacing w:line="240" w:lineRule="auto"/>
              <w:ind w:left="-57"/>
              <w:rPr>
                <w:rFonts w:ascii="Arial" w:hAnsi="Arial" w:cs="Arial"/>
                <w:b/>
                <w:sz w:val="24"/>
                <w:szCs w:val="24"/>
              </w:rPr>
            </w:pPr>
          </w:p>
          <w:p w:rsidR="00771AB2" w:rsidRDefault="00771AB2">
            <w:pPr>
              <w:pStyle w:val="ListParagraph"/>
              <w:spacing w:line="240" w:lineRule="auto"/>
              <w:ind w:left="-57"/>
              <w:rPr>
                <w:rFonts w:ascii="Arial" w:hAnsi="Arial" w:cs="Arial"/>
                <w:b/>
                <w:sz w:val="24"/>
                <w:szCs w:val="24"/>
              </w:rPr>
            </w:pPr>
            <w:r>
              <w:rPr>
                <w:rFonts w:ascii="Arial" w:hAnsi="Arial" w:cs="Arial"/>
                <w:b/>
                <w:sz w:val="24"/>
                <w:szCs w:val="24"/>
              </w:rPr>
              <w:t>Matters raised by Memb</w:t>
            </w:r>
            <w:bookmarkStart w:id="0" w:name="_GoBack"/>
            <w:bookmarkEnd w:id="0"/>
            <w:r>
              <w:rPr>
                <w:rFonts w:ascii="Arial" w:hAnsi="Arial" w:cs="Arial"/>
                <w:b/>
                <w:sz w:val="24"/>
                <w:szCs w:val="24"/>
              </w:rPr>
              <w:t>ers</w:t>
            </w:r>
          </w:p>
          <w:p w:rsidR="00771AB2" w:rsidRPr="001E0C73" w:rsidRDefault="007F0E64"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that a person continued to place dangerous items on the </w:t>
            </w:r>
            <w:r w:rsidR="001E0C73">
              <w:rPr>
                <w:rFonts w:ascii="Arial" w:hAnsi="Arial" w:cs="Arial"/>
                <w:sz w:val="24"/>
                <w:szCs w:val="24"/>
              </w:rPr>
              <w:t xml:space="preserve">curb </w:t>
            </w:r>
            <w:r>
              <w:rPr>
                <w:rFonts w:ascii="Arial" w:hAnsi="Arial" w:cs="Arial"/>
                <w:sz w:val="24"/>
                <w:szCs w:val="24"/>
              </w:rPr>
              <w:t>corner of the entrance to Melton Park</w:t>
            </w:r>
            <w:r w:rsidR="001E0C73">
              <w:rPr>
                <w:rFonts w:ascii="Arial" w:hAnsi="Arial" w:cs="Arial"/>
                <w:sz w:val="24"/>
                <w:szCs w:val="24"/>
              </w:rPr>
              <w:t>.</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It was believed that the speed cameras were not currently working.</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 hole in the road adjacent to the Three Mile Hotel previously reported, was getting worse.</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It was suggested that the site on the corner of Melbury was owned by Tourney Wilde. The City Council may also be interested in tree planting on that site.</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 damaged trees on Great North Road needed removing and replacing.</w:t>
            </w:r>
          </w:p>
          <w:p w:rsidR="001E0C73" w:rsidRPr="001E0C73" w:rsidRDefault="001E0C73" w:rsidP="007F0E64">
            <w:pPr>
              <w:pStyle w:val="ListParagraph"/>
              <w:numPr>
                <w:ilvl w:val="0"/>
                <w:numId w:val="3"/>
              </w:numPr>
              <w:spacing w:line="240" w:lineRule="auto"/>
              <w:rPr>
                <w:rFonts w:ascii="Arial" w:hAnsi="Arial" w:cs="Arial"/>
                <w:b/>
                <w:sz w:val="24"/>
                <w:szCs w:val="24"/>
              </w:rPr>
            </w:pPr>
            <w:proofErr w:type="spellStart"/>
            <w:r>
              <w:rPr>
                <w:rFonts w:ascii="Arial" w:hAnsi="Arial" w:cs="Arial"/>
                <w:sz w:val="24"/>
                <w:szCs w:val="24"/>
              </w:rPr>
              <w:t>Openreach</w:t>
            </w:r>
            <w:proofErr w:type="spellEnd"/>
            <w:r>
              <w:rPr>
                <w:rFonts w:ascii="Arial" w:hAnsi="Arial" w:cs="Arial"/>
                <w:sz w:val="24"/>
                <w:szCs w:val="24"/>
              </w:rPr>
              <w:t xml:space="preserve"> were still on The Great Park</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Landscaping on the Great Park was currently being undertaken.</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 large articulated waggon parked outside the Health Centre was to be reported to the police, given the inappropriate parking location.</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Members considered a further tree survey given the damage to trees in the recent high winds. It was agreed to seek advice from Robertson.</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As the signs on Brunton Lane Bridge were currently down, members felt it unfair if motorists were still being fined.</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Councillor Ashby undertook to contact McDonalds regarding the increasing amount of litter.</w:t>
            </w:r>
          </w:p>
          <w:p w:rsidR="001E0C73" w:rsidRPr="001E0C73"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The glass </w:t>
            </w:r>
            <w:proofErr w:type="gramStart"/>
            <w:r>
              <w:rPr>
                <w:rFonts w:ascii="Arial" w:hAnsi="Arial" w:cs="Arial"/>
                <w:sz w:val="24"/>
                <w:szCs w:val="24"/>
              </w:rPr>
              <w:t>wall</w:t>
            </w:r>
            <w:proofErr w:type="gramEnd"/>
            <w:r>
              <w:rPr>
                <w:rFonts w:ascii="Arial" w:hAnsi="Arial" w:cs="Arial"/>
                <w:sz w:val="24"/>
                <w:szCs w:val="24"/>
              </w:rPr>
              <w:t xml:space="preserve"> of the bus shelter on Brunton Lane had been smashed.</w:t>
            </w:r>
          </w:p>
          <w:p w:rsidR="001E0C73" w:rsidRPr="00F02FFC" w:rsidRDefault="001E0C73"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There were dangerous potholes on B1318 adjacent to 91/93 Great North Road</w:t>
            </w:r>
            <w:r w:rsidR="00F02FFC">
              <w:rPr>
                <w:rFonts w:ascii="Arial" w:hAnsi="Arial" w:cs="Arial"/>
                <w:sz w:val="24"/>
                <w:szCs w:val="24"/>
              </w:rPr>
              <w:t>.</w:t>
            </w:r>
          </w:p>
          <w:p w:rsidR="00F02FFC" w:rsidRPr="00F02FFC" w:rsidRDefault="00F02FFC"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 litter bins in the Great Park were not being emptied and therefore becoming smelly.</w:t>
            </w:r>
          </w:p>
          <w:p w:rsidR="00F02FFC" w:rsidRPr="00F02FFC" w:rsidRDefault="00F02FFC"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The chair had been consulted on the proposal to close the cycleway on Grey Street in the City Centre. Members agreed that it should be maintained.</w:t>
            </w:r>
          </w:p>
          <w:p w:rsidR="00F02FFC" w:rsidRDefault="00F02FFC" w:rsidP="007F0E64">
            <w:pPr>
              <w:pStyle w:val="ListParagraph"/>
              <w:numPr>
                <w:ilvl w:val="0"/>
                <w:numId w:val="3"/>
              </w:numPr>
              <w:spacing w:line="240" w:lineRule="auto"/>
              <w:rPr>
                <w:rFonts w:ascii="Arial" w:hAnsi="Arial" w:cs="Arial"/>
                <w:b/>
                <w:sz w:val="24"/>
                <w:szCs w:val="24"/>
              </w:rPr>
            </w:pPr>
            <w:r>
              <w:rPr>
                <w:rFonts w:ascii="Arial" w:hAnsi="Arial" w:cs="Arial"/>
                <w:sz w:val="24"/>
                <w:szCs w:val="24"/>
              </w:rPr>
              <w:t>Work to Gosforth High Street to improve traffic flow was to commence the following day.</w:t>
            </w:r>
          </w:p>
          <w:p w:rsidR="00771AB2" w:rsidRDefault="00771AB2">
            <w:pPr>
              <w:spacing w:line="240" w:lineRule="auto"/>
              <w:rPr>
                <w:rFonts w:ascii="Arial" w:hAnsi="Arial" w:cs="Arial"/>
                <w:b/>
                <w:sz w:val="24"/>
                <w:szCs w:val="24"/>
              </w:rPr>
            </w:pPr>
          </w:p>
          <w:p w:rsidR="00771AB2" w:rsidRDefault="00771AB2">
            <w:pPr>
              <w:spacing w:line="240" w:lineRule="auto"/>
              <w:rPr>
                <w:rFonts w:ascii="Arial" w:hAnsi="Arial" w:cs="Arial"/>
                <w:b/>
                <w:sz w:val="24"/>
                <w:szCs w:val="24"/>
              </w:rPr>
            </w:pPr>
          </w:p>
          <w:p w:rsidR="00771AB2" w:rsidRDefault="00771AB2">
            <w:pPr>
              <w:spacing w:line="240" w:lineRule="auto"/>
              <w:rPr>
                <w:rFonts w:ascii="Arial" w:hAnsi="Arial" w:cs="Arial"/>
                <w:b/>
                <w:sz w:val="24"/>
                <w:szCs w:val="24"/>
              </w:rPr>
            </w:pPr>
          </w:p>
          <w:p w:rsidR="00771AB2" w:rsidRDefault="00771AB2">
            <w:pPr>
              <w:spacing w:line="240" w:lineRule="auto"/>
              <w:rPr>
                <w:rFonts w:ascii="Arial" w:hAnsi="Arial" w:cs="Arial"/>
                <w:b/>
                <w:sz w:val="24"/>
                <w:szCs w:val="24"/>
              </w:rPr>
            </w:pPr>
            <w:r>
              <w:rPr>
                <w:rFonts w:ascii="Arial" w:hAnsi="Arial" w:cs="Arial"/>
                <w:b/>
                <w:sz w:val="24"/>
                <w:szCs w:val="24"/>
              </w:rPr>
              <w:t>Date of Next Meeting</w:t>
            </w:r>
          </w:p>
          <w:p w:rsidR="00771AB2" w:rsidRDefault="00771AB2" w:rsidP="007F0E64">
            <w:pPr>
              <w:spacing w:line="240" w:lineRule="auto"/>
              <w:rPr>
                <w:rFonts w:ascii="Arial" w:hAnsi="Arial" w:cs="Arial"/>
                <w:sz w:val="24"/>
                <w:szCs w:val="24"/>
              </w:rPr>
            </w:pPr>
            <w:r>
              <w:rPr>
                <w:rFonts w:ascii="Arial" w:hAnsi="Arial" w:cs="Arial"/>
                <w:sz w:val="24"/>
                <w:szCs w:val="24"/>
              </w:rPr>
              <w:t xml:space="preserve">Wednesday </w:t>
            </w:r>
            <w:r w:rsidR="007F0E64">
              <w:rPr>
                <w:rFonts w:ascii="Arial" w:hAnsi="Arial" w:cs="Arial"/>
                <w:sz w:val="24"/>
                <w:szCs w:val="24"/>
              </w:rPr>
              <w:t>16 February</w:t>
            </w:r>
            <w:r>
              <w:rPr>
                <w:rFonts w:ascii="Arial" w:hAnsi="Arial" w:cs="Arial"/>
                <w:sz w:val="24"/>
                <w:szCs w:val="24"/>
              </w:rPr>
              <w:t xml:space="preserve"> 2022</w:t>
            </w:r>
          </w:p>
        </w:tc>
      </w:tr>
      <w:tr w:rsidR="007F0E64" w:rsidTr="00771AB2">
        <w:tc>
          <w:tcPr>
            <w:tcW w:w="284" w:type="dxa"/>
          </w:tcPr>
          <w:p w:rsidR="007F0E64" w:rsidRDefault="007F0E64">
            <w:pPr>
              <w:rPr>
                <w:rFonts w:ascii="Arial" w:hAnsi="Arial" w:cs="Arial"/>
                <w:b/>
                <w:sz w:val="24"/>
                <w:szCs w:val="24"/>
              </w:rPr>
            </w:pPr>
          </w:p>
        </w:tc>
        <w:tc>
          <w:tcPr>
            <w:tcW w:w="8837" w:type="dxa"/>
          </w:tcPr>
          <w:p w:rsidR="007F0E64" w:rsidRDefault="007F0E64">
            <w:pPr>
              <w:spacing w:line="240" w:lineRule="auto"/>
              <w:rPr>
                <w:rFonts w:ascii="Arial" w:hAnsi="Arial" w:cs="Arial"/>
                <w:b/>
                <w:sz w:val="24"/>
                <w:szCs w:val="24"/>
              </w:rPr>
            </w:pPr>
          </w:p>
        </w:tc>
      </w:tr>
    </w:tbl>
    <w:p w:rsidR="0047648E" w:rsidRDefault="0047648E"/>
    <w:sectPr w:rsidR="004764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BE041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AB2"/>
    <w:rsid w:val="001E0C73"/>
    <w:rsid w:val="0047648E"/>
    <w:rsid w:val="006045A9"/>
    <w:rsid w:val="00711861"/>
    <w:rsid w:val="00771AB2"/>
    <w:rsid w:val="007F0E64"/>
    <w:rsid w:val="00B97E4B"/>
    <w:rsid w:val="00F02F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036C1"/>
  <w15:chartTrackingRefBased/>
  <w15:docId w15:val="{F072F271-1171-4539-BF7D-3D085D351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1AB2"/>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1AB2"/>
    <w:pPr>
      <w:spacing w:after="0" w:line="240" w:lineRule="auto"/>
    </w:pPr>
  </w:style>
  <w:style w:type="paragraph" w:styleId="ListParagraph">
    <w:name w:val="List Paragraph"/>
    <w:basedOn w:val="Normal"/>
    <w:uiPriority w:val="34"/>
    <w:qFormat/>
    <w:rsid w:val="00771AB2"/>
    <w:pPr>
      <w:ind w:left="720"/>
      <w:contextualSpacing/>
    </w:pPr>
  </w:style>
  <w:style w:type="table" w:styleId="TableGrid">
    <w:name w:val="Table Grid"/>
    <w:basedOn w:val="TableNormal"/>
    <w:uiPriority w:val="39"/>
    <w:rsid w:val="00771AB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2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4</Pages>
  <Words>922</Words>
  <Characters>5258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2022-02-10T09:56:00Z</dcterms:created>
  <dcterms:modified xsi:type="dcterms:W3CDTF">2022-02-10T13:06:00Z</dcterms:modified>
</cp:coreProperties>
</file>