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AAD28" w14:textId="77777777" w:rsidR="008C2D86" w:rsidRDefault="00A10A1E">
      <w:pPr>
        <w:rPr>
          <w:b/>
          <w:bCs/>
        </w:rPr>
      </w:pPr>
      <w:bookmarkStart w:id="0" w:name="_GoBack"/>
      <w:bookmarkEnd w:id="0"/>
      <w:r>
        <w:rPr>
          <w:b/>
          <w:bCs/>
        </w:rPr>
        <w:t>Planning Enforcement Investigation</w:t>
      </w:r>
    </w:p>
    <w:p w14:paraId="6AB3B093" w14:textId="77777777" w:rsidR="00767CEF" w:rsidRDefault="00DE6F24">
      <w:r>
        <w:t xml:space="preserve">Following a request from TCC to look into the above, </w:t>
      </w:r>
      <w:r w:rsidR="00A10A1E">
        <w:t xml:space="preserve">I have received an update on an ongoing investigation of a property in Templeton. </w:t>
      </w:r>
    </w:p>
    <w:p w14:paraId="503199B1" w14:textId="3DEB0479" w:rsidR="00A10A1E" w:rsidRDefault="003E5BF3">
      <w:r>
        <w:t>I can confirm that t</w:t>
      </w:r>
      <w:r w:rsidR="00A10A1E">
        <w:t>he extension that has been built conforms to Permitted Development Rights, therefore no planning application was required.</w:t>
      </w:r>
    </w:p>
    <w:p w14:paraId="19E2040E" w14:textId="77777777" w:rsidR="00A10A1E" w:rsidRDefault="00A10A1E">
      <w:r>
        <w:t>However, other aspects of the development are subject to further investigation as to whether planning consent is required.</w:t>
      </w:r>
    </w:p>
    <w:p w14:paraId="292BC22A" w14:textId="77777777" w:rsidR="003E5BF3" w:rsidRDefault="003E5BF3" w:rsidP="00DE6F24">
      <w:pPr>
        <w:tabs>
          <w:tab w:val="left" w:pos="2950"/>
        </w:tabs>
        <w:rPr>
          <w:b/>
          <w:bCs/>
        </w:rPr>
      </w:pPr>
    </w:p>
    <w:p w14:paraId="0EC23E04" w14:textId="7C176933" w:rsidR="00DE6F24" w:rsidRDefault="00DE6F24" w:rsidP="00DE6F24">
      <w:pPr>
        <w:tabs>
          <w:tab w:val="left" w:pos="2950"/>
        </w:tabs>
        <w:rPr>
          <w:b/>
          <w:bCs/>
        </w:rPr>
      </w:pPr>
      <w:r w:rsidRPr="00DE6F24">
        <w:rPr>
          <w:b/>
          <w:bCs/>
        </w:rPr>
        <w:t>Boars Head Junction safety</w:t>
      </w:r>
      <w:r>
        <w:rPr>
          <w:b/>
          <w:bCs/>
        </w:rPr>
        <w:tab/>
      </w:r>
    </w:p>
    <w:p w14:paraId="4CD1EA62" w14:textId="77777777" w:rsidR="00DE6F24" w:rsidRDefault="00DE6F24" w:rsidP="00DE6F24">
      <w:pPr>
        <w:tabs>
          <w:tab w:val="left" w:pos="2950"/>
        </w:tabs>
      </w:pPr>
      <w:r>
        <w:t>I’m awaiting an update on the works proposed by PCC’s Highways Dept to remodel the junction layout to improve driver safety for traffic emerging from Tanners Lane and Pembroke Hill.</w:t>
      </w:r>
    </w:p>
    <w:p w14:paraId="24E7F87C" w14:textId="77777777" w:rsidR="003E5BF3" w:rsidRDefault="003E5BF3" w:rsidP="00DE6F24">
      <w:pPr>
        <w:tabs>
          <w:tab w:val="left" w:pos="2950"/>
        </w:tabs>
        <w:rPr>
          <w:b/>
          <w:bCs/>
        </w:rPr>
      </w:pPr>
    </w:p>
    <w:p w14:paraId="2C197DA8" w14:textId="0EC489D2" w:rsidR="00DE6F24" w:rsidRDefault="00DE6F24" w:rsidP="00DE6F24">
      <w:pPr>
        <w:tabs>
          <w:tab w:val="left" w:pos="2950"/>
        </w:tabs>
        <w:rPr>
          <w:b/>
          <w:bCs/>
        </w:rPr>
      </w:pPr>
      <w:r w:rsidRPr="00DE6F24">
        <w:rPr>
          <w:b/>
          <w:bCs/>
        </w:rPr>
        <w:t>Cold Blow Road – condition of carriageway</w:t>
      </w:r>
    </w:p>
    <w:p w14:paraId="68F65784" w14:textId="77777777" w:rsidR="00DE6F24" w:rsidRPr="005B1BAF" w:rsidRDefault="00DE6F24" w:rsidP="00DE6F24">
      <w:pPr>
        <w:tabs>
          <w:tab w:val="left" w:pos="2950"/>
        </w:tabs>
      </w:pPr>
      <w:r w:rsidRPr="005B1BAF">
        <w:t xml:space="preserve">The condition of the </w:t>
      </w:r>
      <w:r w:rsidR="005B1BAF">
        <w:t xml:space="preserve">westbound </w:t>
      </w:r>
      <w:r w:rsidRPr="005B1BAF">
        <w:t xml:space="preserve">carriageway </w:t>
      </w:r>
      <w:r w:rsidR="005B1BAF">
        <w:t>between Merry Vale and Ty Coed Farm has deteriorated noticeably in the last year.</w:t>
      </w:r>
    </w:p>
    <w:p w14:paraId="23FFFB4B" w14:textId="2DD4D45F" w:rsidR="00BD0B3D" w:rsidRPr="00DE6F24" w:rsidRDefault="00DE6F24" w:rsidP="00DE6F24">
      <w:pPr>
        <w:tabs>
          <w:tab w:val="left" w:pos="2950"/>
        </w:tabs>
      </w:pPr>
      <w:r>
        <w:t xml:space="preserve">Following on from a request that both myself and TCC made </w:t>
      </w:r>
      <w:r w:rsidR="003575B4">
        <w:t xml:space="preserve">during the </w:t>
      </w:r>
      <w:r>
        <w:t>last financial year for remedial works to the road surface</w:t>
      </w:r>
      <w:r w:rsidR="005B1BAF">
        <w:t>,</w:t>
      </w:r>
      <w:r>
        <w:t xml:space="preserve"> I have asked </w:t>
      </w:r>
      <w:r w:rsidR="005B1BAF">
        <w:t xml:space="preserve">PCC Highways </w:t>
      </w:r>
      <w:r>
        <w:t>for a site meeting with a view to addressing the issues with the sinking pipework</w:t>
      </w:r>
      <w:r w:rsidR="005B1BAF">
        <w:t>.</w:t>
      </w:r>
      <w:r w:rsidR="00B97791">
        <w:t xml:space="preserve"> </w:t>
      </w:r>
      <w:r w:rsidR="007C4C5E">
        <w:t>(</w:t>
      </w:r>
      <w:r w:rsidR="001E0AC9">
        <w:t>I</w:t>
      </w:r>
      <w:r w:rsidR="00C8570B">
        <w:t xml:space="preserve">n response to my previous requests, I’ve each time been told that the surface </w:t>
      </w:r>
      <w:r w:rsidR="00CA7E44">
        <w:t>dips and bumps are</w:t>
      </w:r>
      <w:r w:rsidR="00C8570B">
        <w:t xml:space="preserve"> within </w:t>
      </w:r>
      <w:r w:rsidR="00124B78">
        <w:t>tolerances and also that there’d be no budget</w:t>
      </w:r>
      <w:r w:rsidR="003C01C3">
        <w:t xml:space="preserve"> </w:t>
      </w:r>
      <w:r w:rsidR="00DE3C33">
        <w:t>avail</w:t>
      </w:r>
      <w:r w:rsidR="0062607B">
        <w:t xml:space="preserve">able </w:t>
      </w:r>
      <w:r w:rsidR="00DE3C33">
        <w:t>within that financial year</w:t>
      </w:r>
      <w:r w:rsidR="003C01C3">
        <w:t>)</w:t>
      </w:r>
      <w:r w:rsidR="001E0AC9">
        <w:t>.</w:t>
      </w:r>
    </w:p>
    <w:p w14:paraId="02E69781" w14:textId="77777777" w:rsidR="00A10A1E" w:rsidRPr="00A10A1E" w:rsidRDefault="00A10A1E"/>
    <w:sectPr w:rsidR="00A10A1E" w:rsidRPr="00A10A1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E47FE7" w14:textId="77777777" w:rsidR="00B27801" w:rsidRDefault="00B27801" w:rsidP="008C2D86">
      <w:pPr>
        <w:spacing w:after="0" w:line="240" w:lineRule="auto"/>
      </w:pPr>
      <w:r>
        <w:separator/>
      </w:r>
    </w:p>
  </w:endnote>
  <w:endnote w:type="continuationSeparator" w:id="0">
    <w:p w14:paraId="471C5E19" w14:textId="77777777" w:rsidR="00B27801" w:rsidRDefault="00B27801" w:rsidP="008C2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0619D" w14:textId="77777777" w:rsidR="00B27801" w:rsidRDefault="00B27801" w:rsidP="008C2D86">
      <w:pPr>
        <w:spacing w:after="0" w:line="240" w:lineRule="auto"/>
      </w:pPr>
      <w:r>
        <w:separator/>
      </w:r>
    </w:p>
  </w:footnote>
  <w:footnote w:type="continuationSeparator" w:id="0">
    <w:p w14:paraId="5056CB58" w14:textId="77777777" w:rsidR="00B27801" w:rsidRDefault="00B27801" w:rsidP="008C2D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AF0ACD" w14:textId="77777777" w:rsidR="008C2D86" w:rsidRPr="008C2D86" w:rsidRDefault="008C2D86">
    <w:pPr>
      <w:pStyle w:val="Header"/>
      <w:rPr>
        <w:b/>
        <w:bCs/>
        <w:sz w:val="24"/>
        <w:szCs w:val="24"/>
      </w:rPr>
    </w:pPr>
    <w:r w:rsidRPr="008C2D86">
      <w:rPr>
        <w:b/>
        <w:bCs/>
        <w:sz w:val="24"/>
        <w:szCs w:val="24"/>
      </w:rPr>
      <w:t>County Cllr Elwyn Morse’s Report to Templeton Community Council July 20</w:t>
    </w:r>
    <w:r w:rsidRPr="008C2D86">
      <w:rPr>
        <w:b/>
        <w:bCs/>
        <w:sz w:val="24"/>
        <w:szCs w:val="24"/>
        <w:vertAlign w:val="superscript"/>
      </w:rPr>
      <w:t>th</w:t>
    </w:r>
    <w:r w:rsidRPr="008C2D86">
      <w:rPr>
        <w:b/>
        <w:bCs/>
        <w:sz w:val="24"/>
        <w:szCs w:val="24"/>
      </w:rPr>
      <w:t xml:space="preserve"> 2023</w:t>
    </w:r>
  </w:p>
  <w:p w14:paraId="7D3E4DDC" w14:textId="77777777" w:rsidR="008C2D86" w:rsidRDefault="008C2D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D86"/>
    <w:rsid w:val="000A7FF7"/>
    <w:rsid w:val="00124B78"/>
    <w:rsid w:val="001E0AC9"/>
    <w:rsid w:val="003575B4"/>
    <w:rsid w:val="003C01C3"/>
    <w:rsid w:val="003E5BF3"/>
    <w:rsid w:val="005B1BAF"/>
    <w:rsid w:val="0062607B"/>
    <w:rsid w:val="00767CEF"/>
    <w:rsid w:val="007C4C5E"/>
    <w:rsid w:val="008C2D86"/>
    <w:rsid w:val="00A10A1E"/>
    <w:rsid w:val="00B27801"/>
    <w:rsid w:val="00B97791"/>
    <w:rsid w:val="00BD0B3D"/>
    <w:rsid w:val="00C8570B"/>
    <w:rsid w:val="00CA7E44"/>
    <w:rsid w:val="00DE3C33"/>
    <w:rsid w:val="00DE6F24"/>
    <w:rsid w:val="00FD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E7E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2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D86"/>
  </w:style>
  <w:style w:type="paragraph" w:styleId="Footer">
    <w:name w:val="footer"/>
    <w:basedOn w:val="Normal"/>
    <w:link w:val="FooterChar"/>
    <w:uiPriority w:val="99"/>
    <w:unhideWhenUsed/>
    <w:rsid w:val="008C2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D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2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D86"/>
  </w:style>
  <w:style w:type="paragraph" w:styleId="Footer">
    <w:name w:val="footer"/>
    <w:basedOn w:val="Normal"/>
    <w:link w:val="FooterChar"/>
    <w:uiPriority w:val="99"/>
    <w:unhideWhenUsed/>
    <w:rsid w:val="008C2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Elwyn Morse</dc:creator>
  <cp:lastModifiedBy>Vicky</cp:lastModifiedBy>
  <cp:revision>2</cp:revision>
  <dcterms:created xsi:type="dcterms:W3CDTF">2023-07-21T12:50:00Z</dcterms:created>
  <dcterms:modified xsi:type="dcterms:W3CDTF">2023-07-21T12:50:00Z</dcterms:modified>
</cp:coreProperties>
</file>