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>
          <w:b/>
          <w:sz w:val="24"/>
          <w:szCs w:val="24"/>
        </w:rPr>
        <w:t>Explanation of Variances 20</w:t>
      </w:r>
      <w:r>
        <w:rPr>
          <w:b/>
          <w:sz w:val="24"/>
          <w:szCs w:val="24"/>
        </w:rPr>
        <w:t>20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Wighill Parish Council</w:t>
      </w:r>
    </w:p>
    <w:tbl>
      <w:tblPr>
        <w:tblStyle w:val="TableGrid"/>
        <w:tblW w:w="9243" w:type="dxa"/>
        <w:jc w:val="left"/>
        <w:tblInd w:w="-30" w:type="dxa"/>
        <w:tblCellMar>
          <w:top w:w="0" w:type="dxa"/>
          <w:left w:w="7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755"/>
        <w:gridCol w:w="1077"/>
        <w:gridCol w:w="1185"/>
        <w:gridCol w:w="1487"/>
        <w:gridCol w:w="3739"/>
      </w:tblGrid>
      <w:tr>
        <w:trPr/>
        <w:tc>
          <w:tcPr>
            <w:tcW w:w="175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Section 1</w:t>
            </w:r>
          </w:p>
        </w:tc>
        <w:tc>
          <w:tcPr>
            <w:tcW w:w="1077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2019-20</w:t>
            </w:r>
          </w:p>
        </w:tc>
        <w:tc>
          <w:tcPr>
            <w:tcW w:w="1185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2018-19</w:t>
            </w:r>
          </w:p>
        </w:tc>
        <w:tc>
          <w:tcPr>
            <w:tcW w:w="148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Variance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(+/-)£</w:t>
            </w:r>
          </w:p>
        </w:tc>
        <w:tc>
          <w:tcPr>
            <w:tcW w:w="373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Detailed Explanation of Variances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(with amounts £)</w:t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2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Precept</w:t>
            </w:r>
          </w:p>
        </w:tc>
        <w:tc>
          <w:tcPr>
            <w:tcW w:w="1077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1000</w:t>
            </w:r>
          </w:p>
        </w:tc>
        <w:tc>
          <w:tcPr>
            <w:tcW w:w="1185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700</w:t>
            </w:r>
          </w:p>
        </w:tc>
        <w:tc>
          <w:tcPr>
            <w:tcW w:w="148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+ 300</w:t>
            </w:r>
          </w:p>
        </w:tc>
        <w:tc>
          <w:tcPr>
            <w:tcW w:w="373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   300 Precept increased</w:t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3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 income</w:t>
            </w:r>
          </w:p>
        </w:tc>
        <w:tc>
          <w:tcPr>
            <w:tcW w:w="1077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126</w:t>
            </w:r>
          </w:p>
        </w:tc>
        <w:tc>
          <w:tcPr>
            <w:tcW w:w="1185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426</w:t>
            </w:r>
          </w:p>
        </w:tc>
        <w:tc>
          <w:tcPr>
            <w:tcW w:w="148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- 300</w:t>
            </w:r>
          </w:p>
        </w:tc>
        <w:tc>
          <w:tcPr>
            <w:tcW w:w="373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-   300 NYCC grant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4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Staff Costs</w:t>
            </w:r>
          </w:p>
        </w:tc>
        <w:tc>
          <w:tcPr>
            <w:tcW w:w="1077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750</w:t>
            </w:r>
          </w:p>
        </w:tc>
        <w:tc>
          <w:tcPr>
            <w:tcW w:w="1185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750</w:t>
            </w:r>
          </w:p>
        </w:tc>
        <w:tc>
          <w:tcPr>
            <w:tcW w:w="148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73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5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Loan Interest</w:t>
            </w:r>
          </w:p>
        </w:tc>
        <w:tc>
          <w:tcPr>
            <w:tcW w:w="1077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Nil</w:t>
            </w:r>
          </w:p>
        </w:tc>
        <w:tc>
          <w:tcPr>
            <w:tcW w:w="1185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Nil</w:t>
            </w:r>
          </w:p>
        </w:tc>
        <w:tc>
          <w:tcPr>
            <w:tcW w:w="148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373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6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 payments</w:t>
            </w:r>
          </w:p>
        </w:tc>
        <w:tc>
          <w:tcPr>
            <w:tcW w:w="1077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642</w:t>
            </w:r>
          </w:p>
        </w:tc>
        <w:tc>
          <w:tcPr>
            <w:tcW w:w="1185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413</w:t>
            </w:r>
          </w:p>
        </w:tc>
        <w:tc>
          <w:tcPr>
            <w:tcW w:w="148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+ 229</w:t>
            </w:r>
          </w:p>
        </w:tc>
        <w:tc>
          <w:tcPr>
            <w:tcW w:w="373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   20 Website renewal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  50 S137 grant reduced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   53 Defibrillator pads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   88 Defibrillator Heated Cabinet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   166  Village Seat Timber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   46 VAT refund increase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  80 BT Kiosk refurbishment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-57" w:right="0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+    2    Rounding</w:t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7</w:t>
            </w:r>
          </w:p>
        </w:tc>
        <w:tc>
          <w:tcPr>
            <w:tcW w:w="1077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502</w:t>
            </w:r>
          </w:p>
        </w:tc>
        <w:tc>
          <w:tcPr>
            <w:tcW w:w="1185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768</w:t>
            </w:r>
          </w:p>
        </w:tc>
        <w:tc>
          <w:tcPr>
            <w:tcW w:w="148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- 226</w:t>
            </w:r>
          </w:p>
        </w:tc>
        <w:tc>
          <w:tcPr>
            <w:tcW w:w="373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9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Fixed Assets &amp; long term Assets</w:t>
            </w:r>
          </w:p>
        </w:tc>
        <w:tc>
          <w:tcPr>
            <w:tcW w:w="1077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5140</w:t>
            </w:r>
          </w:p>
        </w:tc>
        <w:tc>
          <w:tcPr>
            <w:tcW w:w="1185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4974</w:t>
            </w:r>
          </w:p>
        </w:tc>
        <w:tc>
          <w:tcPr>
            <w:tcW w:w="148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+ 166</w:t>
            </w:r>
          </w:p>
        </w:tc>
        <w:tc>
          <w:tcPr>
            <w:tcW w:w="373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+ 166 Village Seat</w:t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10</w:t>
            </w:r>
          </w:p>
        </w:tc>
        <w:tc>
          <w:tcPr>
            <w:tcW w:w="1077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Nil</w:t>
            </w:r>
          </w:p>
        </w:tc>
        <w:tc>
          <w:tcPr>
            <w:tcW w:w="1185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Nil</w:t>
            </w:r>
          </w:p>
        </w:tc>
        <w:tc>
          <w:tcPr>
            <w:tcW w:w="148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373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200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40" w:right="1440" w:header="1440" w:top="2006" w:footer="708" w:bottom="144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>01.04.2020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en-GB" w:eastAsia="en-GB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00000A"/>
      <w:kern w:val="0"/>
      <w:sz w:val="22"/>
      <w:szCs w:val="22"/>
      <w:lang w:val="en-GB" w:eastAsia="en-GB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link w:val="Header"/>
    <w:uiPriority w:val="99"/>
    <w:qFormat/>
    <w:rsid w:val="00d63880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d63880"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7e7506"/>
    <w:pPr>
      <w:spacing w:before="0" w:after="200"/>
      <w:ind w:left="720" w:hanging="0"/>
      <w:contextualSpacing/>
    </w:pPr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d63880"/>
    <w:pPr>
      <w:tabs>
        <w:tab w:val="clear" w:pos="720"/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d63880"/>
    <w:pPr>
      <w:tabs>
        <w:tab w:val="clear" w:pos="720"/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TableContents">
    <w:name w:val="Table Contents"/>
    <w:basedOn w:val="Normal"/>
    <w:qFormat/>
    <w:pPr/>
    <w:rPr/>
  </w:style>
  <w:style w:type="paragraph" w:styleId="TableHeading">
    <w:name w:val="Table Heading"/>
    <w:basedOn w:val="TableContents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5a2f5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Application>LibreOffice/6.4.3.2$Windows_X86_64 LibreOffice_project/747b5d0ebf89f41c860ec2a39efd7cb15b54f2d8</Application>
  <Pages>1</Pages>
  <Words>128</Words>
  <Characters>532</Characters>
  <CharactersWithSpaces>631</CharactersWithSpaces>
  <Paragraphs>59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2016-03-16T08:55:00Z</dcterms:created>
  <dc:creator>the grants</dc:creator>
  <dc:description/>
  <dc:language>en-GB</dc:language>
  <cp:lastModifiedBy/>
  <cp:lastPrinted>2020-04-21T12:00:02Z</cp:lastPrinted>
  <dcterms:modified xsi:type="dcterms:W3CDTF">2020-05-01T08:49:36Z</dcterms:modified>
  <cp:revision>37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