
<file path=[Content_Types].xml><?xml version="1.0" encoding="utf-8"?>
<Types xmlns="http://schemas.openxmlformats.org/package/2006/content-types">
  <Default Extension="jfif" ContentType="image/jpe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1153F3" w14:textId="674E3820" w:rsidR="00A24E0F" w:rsidRDefault="00A24E0F" w:rsidP="00341E29">
      <w:pPr>
        <w:pStyle w:val="NoSpacing"/>
        <w:rPr>
          <w:rFonts w:ascii="Arial" w:hAnsi="Arial" w:cs="Arial"/>
          <w:sz w:val="24"/>
        </w:rPr>
      </w:pPr>
      <w:r>
        <w:rPr>
          <w:rFonts w:ascii="Arial" w:hAnsi="Arial" w:cs="Arial"/>
          <w:noProof/>
          <w:sz w:val="24"/>
        </w:rPr>
        <w:drawing>
          <wp:inline distT="0" distB="0" distL="0" distR="0" wp14:anchorId="3ECC0482" wp14:editId="60A33002">
            <wp:extent cx="6645910" cy="824865"/>
            <wp:effectExtent l="0" t="0" r="2540" b="0"/>
            <wp:docPr id="1319318880" name="Picture 3" descr="A red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318880" name="Picture 3" descr="A red sign with white tex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45910" cy="824865"/>
                    </a:xfrm>
                    <a:prstGeom prst="rect">
                      <a:avLst/>
                    </a:prstGeom>
                  </pic:spPr>
                </pic:pic>
              </a:graphicData>
            </a:graphic>
          </wp:inline>
        </w:drawing>
      </w:r>
    </w:p>
    <w:p w14:paraId="4364DEC0" w14:textId="1A6C297B" w:rsidR="00A24E0F" w:rsidRPr="00631D11" w:rsidRDefault="00631D11" w:rsidP="00631D11">
      <w:pPr>
        <w:pStyle w:val="NoSpacing"/>
        <w:jc w:val="center"/>
        <w:rPr>
          <w:rFonts w:ascii="Arial" w:hAnsi="Arial" w:cs="Arial"/>
          <w:b/>
          <w:bCs/>
          <w:sz w:val="36"/>
          <w:szCs w:val="36"/>
        </w:rPr>
      </w:pPr>
      <w:r>
        <w:rPr>
          <w:rFonts w:ascii="Arial" w:hAnsi="Arial" w:cs="Arial"/>
          <w:b/>
          <w:bCs/>
          <w:sz w:val="36"/>
          <w:szCs w:val="36"/>
        </w:rPr>
        <w:t>LETTER OF ENGAGEMENT</w:t>
      </w:r>
    </w:p>
    <w:p w14:paraId="2B80DFCD" w14:textId="4ED71A68" w:rsidR="00341E29" w:rsidRPr="00285433" w:rsidRDefault="009800C9" w:rsidP="00285433">
      <w:pPr>
        <w:pStyle w:val="NoSpacing"/>
        <w:rPr>
          <w:rFonts w:ascii="Arial" w:hAnsi="Arial" w:cs="Arial"/>
          <w:sz w:val="24"/>
          <w:szCs w:val="24"/>
        </w:rPr>
      </w:pPr>
      <w:r w:rsidRPr="00285433">
        <w:rPr>
          <w:rFonts w:ascii="Arial" w:hAnsi="Arial" w:cs="Arial"/>
          <w:sz w:val="24"/>
          <w:szCs w:val="24"/>
        </w:rPr>
        <w:t xml:space="preserve">Name of </w:t>
      </w:r>
      <w:r w:rsidR="00341E29" w:rsidRPr="00285433">
        <w:rPr>
          <w:rFonts w:ascii="Arial" w:hAnsi="Arial" w:cs="Arial"/>
          <w:sz w:val="24"/>
          <w:szCs w:val="24"/>
        </w:rPr>
        <w:t>Council</w:t>
      </w:r>
      <w:r w:rsidR="00631D11" w:rsidRPr="00285433">
        <w:rPr>
          <w:rFonts w:ascii="Arial" w:hAnsi="Arial" w:cs="Arial"/>
          <w:sz w:val="24"/>
          <w:szCs w:val="24"/>
        </w:rPr>
        <w:t xml:space="preserve">: </w:t>
      </w:r>
      <w:r w:rsidR="002F2F8E" w:rsidRPr="00285433">
        <w:rPr>
          <w:rFonts w:ascii="Arial" w:hAnsi="Arial" w:cs="Arial"/>
          <w:sz w:val="24"/>
          <w:szCs w:val="24"/>
        </w:rPr>
        <w:t>XXX Parish/Town</w:t>
      </w:r>
      <w:r w:rsidR="00631D11" w:rsidRPr="00285433">
        <w:rPr>
          <w:rFonts w:ascii="Arial" w:hAnsi="Arial" w:cs="Arial"/>
          <w:sz w:val="24"/>
          <w:szCs w:val="24"/>
        </w:rPr>
        <w:t xml:space="preserve"> Council</w:t>
      </w:r>
    </w:p>
    <w:p w14:paraId="0A167446" w14:textId="5DA78010" w:rsidR="00341E29" w:rsidRPr="00285433" w:rsidRDefault="00341E29" w:rsidP="00285433">
      <w:pPr>
        <w:pStyle w:val="NoSpacing"/>
        <w:rPr>
          <w:rFonts w:ascii="Arial" w:hAnsi="Arial" w:cs="Arial"/>
          <w:sz w:val="24"/>
          <w:szCs w:val="24"/>
        </w:rPr>
      </w:pPr>
      <w:r w:rsidRPr="00285433">
        <w:rPr>
          <w:rFonts w:ascii="Arial" w:hAnsi="Arial" w:cs="Arial"/>
          <w:sz w:val="24"/>
          <w:szCs w:val="24"/>
        </w:rPr>
        <w:t>This letter of engagement sets out the basis on which we will act as Internal Auditor to the Council as well as the respective areas of responsibility of the Council and</w:t>
      </w:r>
      <w:r w:rsidR="007B3983" w:rsidRPr="00285433">
        <w:rPr>
          <w:rFonts w:ascii="Arial" w:hAnsi="Arial" w:cs="Arial"/>
          <w:sz w:val="24"/>
          <w:szCs w:val="24"/>
        </w:rPr>
        <w:t xml:space="preserve"> of </w:t>
      </w:r>
      <w:r w:rsidR="000E5721" w:rsidRPr="00285433">
        <w:rPr>
          <w:rFonts w:ascii="Arial" w:hAnsi="Arial" w:cs="Arial"/>
          <w:sz w:val="24"/>
          <w:szCs w:val="24"/>
        </w:rPr>
        <w:t>Parish and Town Audit Services</w:t>
      </w:r>
      <w:r w:rsidR="008316DE" w:rsidRPr="00285433">
        <w:rPr>
          <w:rFonts w:ascii="Arial" w:hAnsi="Arial" w:cs="Arial"/>
          <w:sz w:val="24"/>
          <w:szCs w:val="24"/>
        </w:rPr>
        <w:t xml:space="preserve"> (PATAS)</w:t>
      </w:r>
      <w:r w:rsidRPr="00285433">
        <w:rPr>
          <w:rFonts w:ascii="Arial" w:hAnsi="Arial" w:cs="Arial"/>
          <w:sz w:val="24"/>
          <w:szCs w:val="24"/>
        </w:rPr>
        <w:t>.</w:t>
      </w:r>
    </w:p>
    <w:p w14:paraId="1A7748C5" w14:textId="0399F7A7" w:rsidR="00341E29" w:rsidRPr="00285433" w:rsidRDefault="00341E29" w:rsidP="00285433">
      <w:pPr>
        <w:pStyle w:val="NoSpacing"/>
        <w:rPr>
          <w:rFonts w:ascii="Arial" w:hAnsi="Arial" w:cs="Arial"/>
          <w:sz w:val="24"/>
          <w:szCs w:val="24"/>
        </w:rPr>
      </w:pPr>
      <w:r w:rsidRPr="00285433">
        <w:rPr>
          <w:rFonts w:ascii="Arial" w:hAnsi="Arial" w:cs="Arial"/>
          <w:sz w:val="24"/>
          <w:szCs w:val="24"/>
        </w:rPr>
        <w:t xml:space="preserve">As a Council you are responsible for maintaining proper accounting records and preparing financial statements which provide a true and fair view of the Council’s accounts and comply with Accounts and Audit Regulations </w:t>
      </w:r>
      <w:r w:rsidR="008316DE" w:rsidRPr="00285433">
        <w:rPr>
          <w:rFonts w:ascii="Arial" w:hAnsi="Arial" w:cs="Arial"/>
          <w:sz w:val="24"/>
          <w:szCs w:val="24"/>
        </w:rPr>
        <w:t>2015</w:t>
      </w:r>
      <w:r w:rsidRPr="00285433">
        <w:rPr>
          <w:rFonts w:ascii="Arial" w:hAnsi="Arial" w:cs="Arial"/>
          <w:sz w:val="24"/>
          <w:szCs w:val="24"/>
        </w:rPr>
        <w:t>, as amended periodically.</w:t>
      </w:r>
    </w:p>
    <w:p w14:paraId="6D2F6EE7" w14:textId="58CB5816" w:rsidR="00341E29" w:rsidRPr="00285433" w:rsidRDefault="009800C9" w:rsidP="00285433">
      <w:pPr>
        <w:pStyle w:val="NoSpacing"/>
        <w:rPr>
          <w:rFonts w:ascii="Arial" w:hAnsi="Arial" w:cs="Arial"/>
          <w:sz w:val="24"/>
          <w:szCs w:val="24"/>
        </w:rPr>
      </w:pPr>
      <w:r w:rsidRPr="00285433">
        <w:rPr>
          <w:rFonts w:ascii="Arial" w:hAnsi="Arial" w:cs="Arial"/>
          <w:sz w:val="24"/>
          <w:szCs w:val="24"/>
        </w:rPr>
        <w:t xml:space="preserve">You are also responsible for making available to the Internal Auditor the Council’s accounting records as and when required and any other records and related information to enable us to undertake the internal audit review in accordance with the </w:t>
      </w:r>
      <w:r w:rsidR="00160D14" w:rsidRPr="00285433">
        <w:rPr>
          <w:rFonts w:ascii="Arial" w:hAnsi="Arial" w:cs="Arial"/>
          <w:sz w:val="24"/>
          <w:szCs w:val="24"/>
        </w:rPr>
        <w:t xml:space="preserve">Practitioners Guide 2025, </w:t>
      </w:r>
      <w:r w:rsidR="009B752F" w:rsidRPr="00285433">
        <w:rPr>
          <w:rFonts w:ascii="Arial" w:hAnsi="Arial" w:cs="Arial"/>
          <w:sz w:val="24"/>
          <w:szCs w:val="24"/>
        </w:rPr>
        <w:t>Governance and Accountability for smaller authorities</w:t>
      </w:r>
      <w:r w:rsidR="00285433" w:rsidRPr="00285433">
        <w:rPr>
          <w:rFonts w:ascii="Arial" w:hAnsi="Arial" w:cs="Arial"/>
          <w:sz w:val="24"/>
          <w:szCs w:val="24"/>
        </w:rPr>
        <w:t xml:space="preserve"> in England</w:t>
      </w:r>
      <w:r w:rsidRPr="00285433">
        <w:rPr>
          <w:rFonts w:ascii="Arial" w:hAnsi="Arial" w:cs="Arial"/>
          <w:sz w:val="24"/>
          <w:szCs w:val="24"/>
        </w:rPr>
        <w:t>, including the signed minutes of all Council and Committee meetings.</w:t>
      </w:r>
    </w:p>
    <w:p w14:paraId="4FBE7CBE" w14:textId="77777777" w:rsidR="00C0143B" w:rsidRPr="00285433" w:rsidRDefault="00C0143B" w:rsidP="00285433">
      <w:pPr>
        <w:pStyle w:val="NoSpacing"/>
        <w:rPr>
          <w:rFonts w:ascii="Arial" w:hAnsi="Arial" w:cs="Arial"/>
          <w:sz w:val="24"/>
          <w:szCs w:val="24"/>
        </w:rPr>
      </w:pPr>
      <w:r w:rsidRPr="00285433">
        <w:rPr>
          <w:rFonts w:ascii="Arial" w:hAnsi="Arial" w:cs="Arial"/>
          <w:sz w:val="24"/>
          <w:szCs w:val="24"/>
        </w:rPr>
        <w:t xml:space="preserve">We will report to Members whether, in our view, the financial statements as summarised in Section 2 of the statutory Governance and Accountability Return (AGAR) have been met. In arriving at our </w:t>
      </w:r>
      <w:proofErr w:type="gramStart"/>
      <w:r w:rsidRPr="00285433">
        <w:rPr>
          <w:rFonts w:ascii="Arial" w:hAnsi="Arial" w:cs="Arial"/>
          <w:sz w:val="24"/>
          <w:szCs w:val="24"/>
        </w:rPr>
        <w:t>view</w:t>
      </w:r>
      <w:proofErr w:type="gramEnd"/>
      <w:r w:rsidRPr="00285433">
        <w:rPr>
          <w:rFonts w:ascii="Arial" w:hAnsi="Arial" w:cs="Arial"/>
          <w:sz w:val="24"/>
          <w:szCs w:val="24"/>
        </w:rPr>
        <w:t xml:space="preserve"> we will </w:t>
      </w:r>
      <w:r w:rsidR="00025234" w:rsidRPr="00285433">
        <w:rPr>
          <w:rFonts w:ascii="Arial" w:hAnsi="Arial" w:cs="Arial"/>
          <w:sz w:val="24"/>
          <w:szCs w:val="24"/>
        </w:rPr>
        <w:t>consider the following matters and report any areas which do not meet the required standards</w:t>
      </w:r>
      <w:r w:rsidRPr="00285433">
        <w:rPr>
          <w:rFonts w:ascii="Arial" w:hAnsi="Arial" w:cs="Arial"/>
          <w:sz w:val="24"/>
          <w:szCs w:val="24"/>
        </w:rPr>
        <w:t>:</w:t>
      </w:r>
    </w:p>
    <w:p w14:paraId="59C4635B" w14:textId="77777777" w:rsidR="00C0143B" w:rsidRPr="00285433" w:rsidRDefault="00025234" w:rsidP="00222809">
      <w:pPr>
        <w:pStyle w:val="NoSpacing"/>
        <w:numPr>
          <w:ilvl w:val="0"/>
          <w:numId w:val="2"/>
        </w:numPr>
        <w:ind w:left="426" w:hanging="426"/>
        <w:rPr>
          <w:rFonts w:ascii="Arial" w:hAnsi="Arial" w:cs="Arial"/>
          <w:sz w:val="24"/>
          <w:szCs w:val="24"/>
        </w:rPr>
      </w:pPr>
      <w:r w:rsidRPr="00285433">
        <w:rPr>
          <w:rFonts w:ascii="Arial" w:hAnsi="Arial" w:cs="Arial"/>
          <w:sz w:val="24"/>
          <w:szCs w:val="24"/>
        </w:rPr>
        <w:t>Establish whether proper accounting records have been kept by the Council;</w:t>
      </w:r>
    </w:p>
    <w:p w14:paraId="5E248E32" w14:textId="77777777" w:rsidR="00025234" w:rsidRPr="00285433" w:rsidRDefault="00980CBC" w:rsidP="00222809">
      <w:pPr>
        <w:pStyle w:val="NoSpacing"/>
        <w:numPr>
          <w:ilvl w:val="0"/>
          <w:numId w:val="2"/>
        </w:numPr>
        <w:ind w:left="426" w:hanging="426"/>
        <w:rPr>
          <w:rFonts w:ascii="Arial" w:hAnsi="Arial" w:cs="Arial"/>
          <w:sz w:val="24"/>
          <w:szCs w:val="24"/>
        </w:rPr>
      </w:pPr>
      <w:r w:rsidRPr="00285433">
        <w:rPr>
          <w:rFonts w:ascii="Arial" w:hAnsi="Arial" w:cs="Arial"/>
          <w:sz w:val="24"/>
          <w:szCs w:val="24"/>
        </w:rPr>
        <w:t>Establish whether the Council’s Balance Sheet and Income &amp; Expenditure Accounts (or Receipts and Payments Accounts) and supporting statements agree with the accounting records and returns;</w:t>
      </w:r>
    </w:p>
    <w:p w14:paraId="3B7002D5" w14:textId="77777777" w:rsidR="00980CBC" w:rsidRPr="00285433" w:rsidRDefault="00980CBC" w:rsidP="00222809">
      <w:pPr>
        <w:pStyle w:val="NoSpacing"/>
        <w:numPr>
          <w:ilvl w:val="0"/>
          <w:numId w:val="2"/>
        </w:numPr>
        <w:ind w:left="426" w:hanging="426"/>
        <w:rPr>
          <w:rFonts w:ascii="Arial" w:hAnsi="Arial" w:cs="Arial"/>
          <w:sz w:val="24"/>
          <w:szCs w:val="24"/>
        </w:rPr>
      </w:pPr>
      <w:r w:rsidRPr="00285433">
        <w:rPr>
          <w:rFonts w:ascii="Arial" w:hAnsi="Arial" w:cs="Arial"/>
          <w:sz w:val="24"/>
          <w:szCs w:val="24"/>
        </w:rPr>
        <w:t>Establish whether we have obtained all the information and explanations which we think necessary for the purpose of our audit.</w:t>
      </w:r>
    </w:p>
    <w:p w14:paraId="53298A15" w14:textId="77777777" w:rsidR="006157B6" w:rsidRPr="00285433" w:rsidRDefault="006157B6" w:rsidP="00285433">
      <w:pPr>
        <w:pStyle w:val="NoSpacing"/>
        <w:rPr>
          <w:rFonts w:ascii="Arial" w:hAnsi="Arial" w:cs="Arial"/>
          <w:sz w:val="24"/>
          <w:szCs w:val="24"/>
        </w:rPr>
      </w:pPr>
      <w:r w:rsidRPr="00285433">
        <w:rPr>
          <w:rFonts w:ascii="Arial" w:hAnsi="Arial" w:cs="Arial"/>
          <w:sz w:val="24"/>
          <w:szCs w:val="24"/>
        </w:rPr>
        <w:t>We do have a professional responsibility to report and issues if the accounts do not comply in any material respect with the Statements of Standard Accounting Practice and Financial Reporting Standards as relevant to local Councils, unless non-compliance is justified in the circumstances.</w:t>
      </w:r>
    </w:p>
    <w:p w14:paraId="7BA32643" w14:textId="353D204B" w:rsidR="00341E29" w:rsidRPr="00285433" w:rsidRDefault="006D2F23" w:rsidP="00285433">
      <w:pPr>
        <w:pStyle w:val="NoSpacing"/>
        <w:rPr>
          <w:rFonts w:ascii="Arial" w:hAnsi="Arial" w:cs="Arial"/>
          <w:sz w:val="24"/>
          <w:szCs w:val="24"/>
        </w:rPr>
      </w:pPr>
      <w:r w:rsidRPr="00285433">
        <w:rPr>
          <w:rFonts w:ascii="Arial" w:hAnsi="Arial" w:cs="Arial"/>
          <w:sz w:val="24"/>
          <w:szCs w:val="24"/>
        </w:rPr>
        <w:t xml:space="preserve">Our Audit will be conducted in accordance with </w:t>
      </w:r>
      <w:r w:rsidR="00FB47F9">
        <w:rPr>
          <w:rFonts w:ascii="Arial" w:hAnsi="Arial" w:cs="Arial"/>
          <w:sz w:val="24"/>
          <w:szCs w:val="24"/>
        </w:rPr>
        <w:t>Sections one to six of the Practitioners Guide 2025</w:t>
      </w:r>
      <w:r w:rsidR="00886BE7">
        <w:rPr>
          <w:rFonts w:ascii="Arial" w:hAnsi="Arial" w:cs="Arial"/>
          <w:sz w:val="24"/>
          <w:szCs w:val="24"/>
        </w:rPr>
        <w:t xml:space="preserve"> and the assertions contained within.</w:t>
      </w:r>
      <w:r w:rsidR="00DF3C4E" w:rsidRPr="00285433">
        <w:rPr>
          <w:rFonts w:ascii="Arial" w:hAnsi="Arial" w:cs="Arial"/>
          <w:sz w:val="24"/>
          <w:szCs w:val="24"/>
        </w:rPr>
        <w:t xml:space="preserve"> It will be conducted in such a manner as we consider necessary to fulfil our obligations and responsibilities including tests of transactions and ownership and valuation of assets and liabilities as we consider necessary.</w:t>
      </w:r>
    </w:p>
    <w:p w14:paraId="3CFFC1FD" w14:textId="77777777" w:rsidR="00DF3C4E" w:rsidRPr="00285433" w:rsidRDefault="00144222" w:rsidP="00285433">
      <w:pPr>
        <w:pStyle w:val="NoSpacing"/>
        <w:rPr>
          <w:rFonts w:ascii="Arial" w:hAnsi="Arial" w:cs="Arial"/>
          <w:sz w:val="24"/>
          <w:szCs w:val="24"/>
        </w:rPr>
      </w:pPr>
      <w:r w:rsidRPr="00285433">
        <w:rPr>
          <w:rFonts w:ascii="Arial" w:hAnsi="Arial" w:cs="Arial"/>
          <w:sz w:val="24"/>
          <w:szCs w:val="24"/>
        </w:rPr>
        <w:t>We will reach an understanding of the accounting systems and relevant policies in place and assess their adequacy to enable us to prepare the financial statements and to establish whether proper accounting records have been maintained by the Council.</w:t>
      </w:r>
    </w:p>
    <w:p w14:paraId="3AC1E53F" w14:textId="77777777" w:rsidR="00144222" w:rsidRPr="00285433" w:rsidRDefault="00F80EE7" w:rsidP="00285433">
      <w:pPr>
        <w:pStyle w:val="NoSpacing"/>
        <w:rPr>
          <w:rFonts w:ascii="Arial" w:hAnsi="Arial" w:cs="Arial"/>
          <w:sz w:val="24"/>
          <w:szCs w:val="24"/>
        </w:rPr>
      </w:pPr>
      <w:r w:rsidRPr="00285433">
        <w:rPr>
          <w:rFonts w:ascii="Arial" w:hAnsi="Arial" w:cs="Arial"/>
          <w:sz w:val="24"/>
          <w:szCs w:val="24"/>
        </w:rPr>
        <w:t>We will require relevant and reliable evidence needed to enable us to draw reasonable conclusions to complete the audit. The nature and extent of our tests will vary according to individual Council’s accounting systems. We will bring to your attention any issues or weaknesses identified with your accounting system and internal controls.</w:t>
      </w:r>
      <w:r w:rsidR="00A8254F" w:rsidRPr="00285433">
        <w:rPr>
          <w:rFonts w:ascii="Arial" w:hAnsi="Arial" w:cs="Arial"/>
          <w:sz w:val="24"/>
          <w:szCs w:val="24"/>
        </w:rPr>
        <w:t xml:space="preserve"> We will also review all financial risk assessments in place.</w:t>
      </w:r>
    </w:p>
    <w:p w14:paraId="3B846FAA" w14:textId="06950AEC" w:rsidR="00A8254F" w:rsidRPr="00285433" w:rsidRDefault="00A8254F" w:rsidP="00285433">
      <w:pPr>
        <w:pStyle w:val="NoSpacing"/>
        <w:rPr>
          <w:rFonts w:ascii="Arial" w:hAnsi="Arial" w:cs="Arial"/>
          <w:sz w:val="24"/>
          <w:szCs w:val="24"/>
        </w:rPr>
      </w:pPr>
      <w:r w:rsidRPr="00285433">
        <w:rPr>
          <w:rFonts w:ascii="Arial" w:hAnsi="Arial" w:cs="Arial"/>
          <w:sz w:val="24"/>
          <w:szCs w:val="24"/>
        </w:rPr>
        <w:t>Any evidence to support the internal audit will be held and retained in accordance with the Data Protection Act 2018</w:t>
      </w:r>
      <w:r w:rsidR="00472F32">
        <w:rPr>
          <w:rFonts w:ascii="Arial" w:hAnsi="Arial" w:cs="Arial"/>
          <w:sz w:val="24"/>
          <w:szCs w:val="24"/>
        </w:rPr>
        <w:t>.</w:t>
      </w:r>
    </w:p>
    <w:p w14:paraId="4940FBBA" w14:textId="77777777" w:rsidR="00472F32" w:rsidRDefault="00472F32" w:rsidP="00285433">
      <w:pPr>
        <w:pStyle w:val="NoSpacing"/>
        <w:rPr>
          <w:rFonts w:ascii="Arial" w:hAnsi="Arial" w:cs="Arial"/>
          <w:sz w:val="24"/>
          <w:szCs w:val="24"/>
        </w:rPr>
      </w:pPr>
    </w:p>
    <w:p w14:paraId="462ABBE5" w14:textId="77777777" w:rsidR="00472F32" w:rsidRDefault="00472F32" w:rsidP="00285433">
      <w:pPr>
        <w:pStyle w:val="NoSpacing"/>
        <w:rPr>
          <w:rFonts w:ascii="Arial" w:hAnsi="Arial" w:cs="Arial"/>
          <w:sz w:val="24"/>
          <w:szCs w:val="24"/>
        </w:rPr>
      </w:pPr>
    </w:p>
    <w:p w14:paraId="2465141F" w14:textId="77777777" w:rsidR="00472F32" w:rsidRDefault="00472F32" w:rsidP="00285433">
      <w:pPr>
        <w:pStyle w:val="NoSpacing"/>
        <w:rPr>
          <w:rFonts w:ascii="Arial" w:hAnsi="Arial" w:cs="Arial"/>
          <w:sz w:val="24"/>
          <w:szCs w:val="24"/>
        </w:rPr>
      </w:pPr>
    </w:p>
    <w:p w14:paraId="281BD17B" w14:textId="77777777" w:rsidR="00472F32" w:rsidRDefault="00472F32" w:rsidP="00285433">
      <w:pPr>
        <w:pStyle w:val="NoSpacing"/>
        <w:rPr>
          <w:rFonts w:ascii="Arial" w:hAnsi="Arial" w:cs="Arial"/>
          <w:sz w:val="24"/>
          <w:szCs w:val="24"/>
        </w:rPr>
      </w:pPr>
    </w:p>
    <w:p w14:paraId="62BC9510" w14:textId="54C1C127" w:rsidR="006D2F23" w:rsidRPr="00285433" w:rsidRDefault="00A8254F" w:rsidP="00285433">
      <w:pPr>
        <w:pStyle w:val="NoSpacing"/>
        <w:rPr>
          <w:rFonts w:ascii="Arial" w:hAnsi="Arial" w:cs="Arial"/>
          <w:sz w:val="24"/>
          <w:szCs w:val="24"/>
        </w:rPr>
      </w:pPr>
      <w:r w:rsidRPr="00285433">
        <w:rPr>
          <w:rFonts w:ascii="Arial" w:hAnsi="Arial" w:cs="Arial"/>
          <w:sz w:val="24"/>
          <w:szCs w:val="24"/>
        </w:rPr>
        <w:t>We may ask for confirmation in writing that all transactions undertaken by the Council have been properly reflected and recorded in your accounting records</w:t>
      </w:r>
      <w:r w:rsidR="008E7AB3" w:rsidRPr="00285433">
        <w:rPr>
          <w:rFonts w:ascii="Arial" w:hAnsi="Arial" w:cs="Arial"/>
          <w:sz w:val="24"/>
          <w:szCs w:val="24"/>
        </w:rPr>
        <w:t xml:space="preserve"> and this may be referred to in the audit report.</w:t>
      </w:r>
    </w:p>
    <w:p w14:paraId="77AF6B83" w14:textId="77777777" w:rsidR="008E7AB3" w:rsidRPr="00285433" w:rsidRDefault="008E7AB3" w:rsidP="00285433">
      <w:pPr>
        <w:pStyle w:val="NoSpacing"/>
        <w:rPr>
          <w:rFonts w:ascii="Arial" w:hAnsi="Arial" w:cs="Arial"/>
          <w:sz w:val="24"/>
          <w:szCs w:val="24"/>
        </w:rPr>
      </w:pPr>
      <w:r w:rsidRPr="00285433">
        <w:rPr>
          <w:rFonts w:ascii="Arial" w:hAnsi="Arial" w:cs="Arial"/>
          <w:sz w:val="24"/>
          <w:szCs w:val="24"/>
        </w:rPr>
        <w:t>The responsibility for the prevention and detection of irregularities and fraud rests with the Council but we shall endeavour to plan our audit so that we have a reasonable expectation of detecting material misstatements in the financial statements or accounting records resulting from irregularities or fraud. However, our examination should not be relied upon to disclose irregularities and fraud that may exist. In the event of any suspected irregularity being identified by the Members, the Clerk or other employees</w:t>
      </w:r>
      <w:r w:rsidR="005E75D0" w:rsidRPr="00285433">
        <w:rPr>
          <w:rFonts w:ascii="Arial" w:hAnsi="Arial" w:cs="Arial"/>
          <w:sz w:val="24"/>
          <w:szCs w:val="24"/>
        </w:rPr>
        <w:t xml:space="preserve"> that we be advised as soon as possible and, if appropriate, consulted on the appropriate course of action that should be applied to examine the position further.</w:t>
      </w:r>
    </w:p>
    <w:p w14:paraId="1FBC8597" w14:textId="77777777" w:rsidR="005E75D0" w:rsidRPr="00472F32" w:rsidRDefault="005E75D0" w:rsidP="00285433">
      <w:pPr>
        <w:pStyle w:val="NoSpacing"/>
        <w:rPr>
          <w:rFonts w:ascii="Arial" w:hAnsi="Arial" w:cs="Arial"/>
          <w:b/>
          <w:bCs/>
          <w:sz w:val="24"/>
          <w:szCs w:val="24"/>
        </w:rPr>
      </w:pPr>
      <w:r w:rsidRPr="00472F32">
        <w:rPr>
          <w:rFonts w:ascii="Arial" w:hAnsi="Arial" w:cs="Arial"/>
          <w:b/>
          <w:bCs/>
          <w:sz w:val="24"/>
          <w:szCs w:val="24"/>
        </w:rPr>
        <w:t>Agreement of Terms</w:t>
      </w:r>
    </w:p>
    <w:p w14:paraId="1E5DB538" w14:textId="77777777" w:rsidR="00341E29" w:rsidRPr="00285433" w:rsidRDefault="005E75D0" w:rsidP="00285433">
      <w:pPr>
        <w:pStyle w:val="NoSpacing"/>
        <w:rPr>
          <w:rFonts w:ascii="Arial" w:hAnsi="Arial" w:cs="Arial"/>
          <w:sz w:val="24"/>
          <w:szCs w:val="24"/>
        </w:rPr>
      </w:pPr>
      <w:r w:rsidRPr="00285433">
        <w:rPr>
          <w:rFonts w:ascii="Arial" w:hAnsi="Arial" w:cs="Arial"/>
          <w:sz w:val="24"/>
          <w:szCs w:val="24"/>
        </w:rPr>
        <w:t xml:space="preserve">Once it has been agreed, this letter and contract will remain effective for future years until it is either cancelled by the Council or ourselves. We respectfully ask that should Council wish to cancel the contract that due notice is given by 30th September at the latest in the financial year under review, as work may have commenced prior to or shortly after that date. </w:t>
      </w:r>
    </w:p>
    <w:p w14:paraId="0BFDE423" w14:textId="77777777" w:rsidR="00EB37FD" w:rsidRPr="00285433" w:rsidRDefault="00EB37FD" w:rsidP="00285433">
      <w:pPr>
        <w:pStyle w:val="NoSpacing"/>
        <w:rPr>
          <w:rFonts w:ascii="Arial" w:hAnsi="Arial" w:cs="Arial"/>
          <w:sz w:val="24"/>
          <w:szCs w:val="24"/>
        </w:rPr>
      </w:pPr>
      <w:r w:rsidRPr="00285433">
        <w:rPr>
          <w:rFonts w:ascii="Arial" w:hAnsi="Arial" w:cs="Arial"/>
          <w:sz w:val="24"/>
          <w:szCs w:val="24"/>
        </w:rPr>
        <w:t>We would be grateful if you could confirm in writing your agreement to the terms outlined in this letter or let us know if they are not in accordance with your understanding of our terms of appointment.</w:t>
      </w:r>
    </w:p>
    <w:p w14:paraId="2625CE6F" w14:textId="02E237FF" w:rsidR="00EB37FD" w:rsidRPr="00285433" w:rsidRDefault="00EB37FD" w:rsidP="00285433">
      <w:pPr>
        <w:pStyle w:val="NoSpacing"/>
        <w:rPr>
          <w:rFonts w:ascii="Arial" w:hAnsi="Arial" w:cs="Arial"/>
          <w:sz w:val="24"/>
          <w:szCs w:val="24"/>
        </w:rPr>
      </w:pPr>
      <w:r w:rsidRPr="00285433">
        <w:rPr>
          <w:rFonts w:ascii="Arial" w:hAnsi="Arial" w:cs="Arial"/>
          <w:sz w:val="24"/>
          <w:szCs w:val="24"/>
        </w:rPr>
        <w:t>Please indicate</w:t>
      </w:r>
      <w:r w:rsidR="002B6259" w:rsidRPr="00285433">
        <w:rPr>
          <w:rFonts w:ascii="Arial" w:hAnsi="Arial" w:cs="Arial"/>
          <w:sz w:val="24"/>
          <w:szCs w:val="24"/>
        </w:rPr>
        <w:t xml:space="preserve"> your agreement by signing this letter and returning by email to </w:t>
      </w:r>
      <w:hyperlink r:id="rId9" w:history="1">
        <w:r w:rsidR="00E50CEB" w:rsidRPr="00285433">
          <w:rPr>
            <w:rStyle w:val="Hyperlink"/>
            <w:rFonts w:ascii="Arial" w:hAnsi="Arial" w:cs="Arial"/>
            <w:color w:val="auto"/>
            <w:sz w:val="24"/>
            <w:szCs w:val="24"/>
            <w:u w:val="none"/>
          </w:rPr>
          <w:t>audit@patas.co.uk</w:t>
        </w:r>
      </w:hyperlink>
      <w:r w:rsidR="002B6259" w:rsidRPr="00285433">
        <w:rPr>
          <w:rFonts w:ascii="Arial" w:hAnsi="Arial" w:cs="Arial"/>
          <w:sz w:val="24"/>
          <w:szCs w:val="24"/>
        </w:rPr>
        <w:t xml:space="preserve"> </w:t>
      </w:r>
    </w:p>
    <w:p w14:paraId="136D4940" w14:textId="77777777" w:rsidR="002B6259" w:rsidRPr="00285433" w:rsidRDefault="002B6259" w:rsidP="0028543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2614"/>
        <w:gridCol w:w="2614"/>
        <w:gridCol w:w="2614"/>
        <w:gridCol w:w="2614"/>
      </w:tblGrid>
      <w:tr w:rsidR="00631D11" w14:paraId="7CEAC405" w14:textId="77777777" w:rsidTr="002B6259">
        <w:tc>
          <w:tcPr>
            <w:tcW w:w="2614" w:type="dxa"/>
          </w:tcPr>
          <w:p w14:paraId="629FD651" w14:textId="04177493" w:rsidR="002B6259" w:rsidRPr="00465127" w:rsidRDefault="002B6259" w:rsidP="00341E29">
            <w:pPr>
              <w:pStyle w:val="NoSpacing"/>
              <w:rPr>
                <w:rFonts w:ascii="Arial" w:hAnsi="Arial" w:cs="Arial"/>
                <w:b/>
                <w:sz w:val="24"/>
              </w:rPr>
            </w:pPr>
            <w:r w:rsidRPr="00465127">
              <w:rPr>
                <w:rFonts w:ascii="Arial" w:hAnsi="Arial" w:cs="Arial"/>
                <w:b/>
                <w:sz w:val="24"/>
              </w:rPr>
              <w:t xml:space="preserve">On behalf of </w:t>
            </w:r>
            <w:r w:rsidR="000E5721">
              <w:rPr>
                <w:rFonts w:ascii="Arial" w:hAnsi="Arial" w:cs="Arial"/>
                <w:b/>
                <w:sz w:val="24"/>
              </w:rPr>
              <w:t>Parish and Town Audit Services</w:t>
            </w:r>
          </w:p>
        </w:tc>
        <w:tc>
          <w:tcPr>
            <w:tcW w:w="2614" w:type="dxa"/>
          </w:tcPr>
          <w:p w14:paraId="28EDD8DD" w14:textId="77777777" w:rsidR="002B6259" w:rsidRPr="00465127" w:rsidRDefault="002B6259" w:rsidP="00341E29">
            <w:pPr>
              <w:pStyle w:val="NoSpacing"/>
              <w:rPr>
                <w:rFonts w:ascii="Arial" w:hAnsi="Arial" w:cs="Arial"/>
                <w:b/>
                <w:sz w:val="24"/>
              </w:rPr>
            </w:pPr>
            <w:r w:rsidRPr="00465127">
              <w:rPr>
                <w:rFonts w:ascii="Arial" w:hAnsi="Arial" w:cs="Arial"/>
                <w:b/>
                <w:sz w:val="24"/>
              </w:rPr>
              <w:t>Signature</w:t>
            </w:r>
          </w:p>
        </w:tc>
        <w:tc>
          <w:tcPr>
            <w:tcW w:w="2614" w:type="dxa"/>
          </w:tcPr>
          <w:p w14:paraId="47A55E4B" w14:textId="77777777" w:rsidR="002B6259" w:rsidRPr="00465127" w:rsidRDefault="00465127" w:rsidP="00341E29">
            <w:pPr>
              <w:pStyle w:val="NoSpacing"/>
              <w:rPr>
                <w:rFonts w:ascii="Arial" w:hAnsi="Arial" w:cs="Arial"/>
                <w:b/>
                <w:sz w:val="24"/>
              </w:rPr>
            </w:pPr>
            <w:r w:rsidRPr="00465127">
              <w:rPr>
                <w:rFonts w:ascii="Arial" w:hAnsi="Arial" w:cs="Arial"/>
                <w:b/>
                <w:sz w:val="24"/>
              </w:rPr>
              <w:t>Council</w:t>
            </w:r>
          </w:p>
        </w:tc>
        <w:tc>
          <w:tcPr>
            <w:tcW w:w="2614" w:type="dxa"/>
          </w:tcPr>
          <w:p w14:paraId="2E1F2C14" w14:textId="77777777" w:rsidR="002B6259" w:rsidRPr="00465127" w:rsidRDefault="00465127" w:rsidP="00341E29">
            <w:pPr>
              <w:pStyle w:val="NoSpacing"/>
              <w:rPr>
                <w:rFonts w:ascii="Arial" w:hAnsi="Arial" w:cs="Arial"/>
                <w:b/>
                <w:sz w:val="24"/>
              </w:rPr>
            </w:pPr>
            <w:r w:rsidRPr="00465127">
              <w:rPr>
                <w:rFonts w:ascii="Arial" w:hAnsi="Arial" w:cs="Arial"/>
                <w:b/>
                <w:sz w:val="24"/>
              </w:rPr>
              <w:t xml:space="preserve">Signature </w:t>
            </w:r>
          </w:p>
        </w:tc>
      </w:tr>
      <w:tr w:rsidR="00631D11" w14:paraId="4116A850" w14:textId="77777777" w:rsidTr="002B6259">
        <w:tc>
          <w:tcPr>
            <w:tcW w:w="2614" w:type="dxa"/>
          </w:tcPr>
          <w:p w14:paraId="556EDBF7" w14:textId="77777777" w:rsidR="002B6259" w:rsidRDefault="002B6259" w:rsidP="00341E29">
            <w:pPr>
              <w:pStyle w:val="NoSpacing"/>
              <w:rPr>
                <w:rFonts w:ascii="Arial" w:hAnsi="Arial" w:cs="Arial"/>
                <w:sz w:val="24"/>
              </w:rPr>
            </w:pPr>
          </w:p>
          <w:p w14:paraId="18F97F28" w14:textId="77777777" w:rsidR="00465127" w:rsidRPr="00FC15E4" w:rsidRDefault="00FC15E4" w:rsidP="00341E29">
            <w:pPr>
              <w:pStyle w:val="NoSpacing"/>
              <w:rPr>
                <w:rFonts w:ascii="Arial" w:hAnsi="Arial" w:cs="Arial"/>
                <w:sz w:val="24"/>
              </w:rPr>
            </w:pPr>
            <w:r w:rsidRPr="00FC15E4">
              <w:rPr>
                <w:rFonts w:ascii="Arial" w:hAnsi="Arial" w:cs="Arial"/>
                <w:sz w:val="24"/>
              </w:rPr>
              <w:t>Paul Russell</w:t>
            </w:r>
          </w:p>
          <w:p w14:paraId="368FCEA4" w14:textId="77777777" w:rsidR="00465127" w:rsidRDefault="00FC15E4" w:rsidP="00341E29">
            <w:pPr>
              <w:pStyle w:val="NoSpacing"/>
              <w:rPr>
                <w:rFonts w:ascii="Arial" w:hAnsi="Arial" w:cs="Arial"/>
                <w:sz w:val="24"/>
              </w:rPr>
            </w:pPr>
            <w:r>
              <w:rPr>
                <w:rFonts w:ascii="Arial" w:hAnsi="Arial" w:cs="Arial"/>
                <w:sz w:val="24"/>
              </w:rPr>
              <w:t>Internal Auditor</w:t>
            </w:r>
          </w:p>
        </w:tc>
        <w:tc>
          <w:tcPr>
            <w:tcW w:w="2614" w:type="dxa"/>
          </w:tcPr>
          <w:p w14:paraId="45F72A64" w14:textId="77777777" w:rsidR="002B6259" w:rsidRDefault="002B6259" w:rsidP="00341E29">
            <w:pPr>
              <w:pStyle w:val="NoSpacing"/>
              <w:rPr>
                <w:rFonts w:ascii="Arial" w:hAnsi="Arial" w:cs="Arial"/>
                <w:sz w:val="24"/>
              </w:rPr>
            </w:pPr>
          </w:p>
          <w:p w14:paraId="55B55367" w14:textId="568D2AD1" w:rsidR="00FC15E4" w:rsidRDefault="00631D11" w:rsidP="00631D11">
            <w:pPr>
              <w:pStyle w:val="NoSpacing"/>
              <w:jc w:val="center"/>
              <w:rPr>
                <w:rFonts w:ascii="Arial" w:hAnsi="Arial" w:cs="Arial"/>
                <w:sz w:val="24"/>
              </w:rPr>
            </w:pPr>
            <w:r>
              <w:rPr>
                <w:rFonts w:ascii="Arial" w:hAnsi="Arial" w:cs="Arial"/>
                <w:noProof/>
                <w:sz w:val="24"/>
              </w:rPr>
              <w:drawing>
                <wp:inline distT="0" distB="0" distL="0" distR="0" wp14:anchorId="00B08B11" wp14:editId="57280265">
                  <wp:extent cx="1411242" cy="803920"/>
                  <wp:effectExtent l="0" t="0" r="0" b="0"/>
                  <wp:docPr id="219773676" name="Picture 4" descr="A close-up of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773676" name="Picture 4" descr="A close-up of a signatur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40165" cy="820396"/>
                          </a:xfrm>
                          <a:prstGeom prst="rect">
                            <a:avLst/>
                          </a:prstGeom>
                        </pic:spPr>
                      </pic:pic>
                    </a:graphicData>
                  </a:graphic>
                </wp:inline>
              </w:drawing>
            </w:r>
          </w:p>
        </w:tc>
        <w:tc>
          <w:tcPr>
            <w:tcW w:w="2614" w:type="dxa"/>
          </w:tcPr>
          <w:p w14:paraId="284D80F8" w14:textId="77777777" w:rsidR="002B6259" w:rsidRDefault="002B6259" w:rsidP="00341E29">
            <w:pPr>
              <w:pStyle w:val="NoSpacing"/>
              <w:rPr>
                <w:rFonts w:ascii="Arial" w:hAnsi="Arial" w:cs="Arial"/>
                <w:sz w:val="24"/>
              </w:rPr>
            </w:pPr>
          </w:p>
        </w:tc>
        <w:tc>
          <w:tcPr>
            <w:tcW w:w="2614" w:type="dxa"/>
          </w:tcPr>
          <w:p w14:paraId="405968CF" w14:textId="77777777" w:rsidR="002B6259" w:rsidRDefault="002B6259" w:rsidP="00341E29">
            <w:pPr>
              <w:pStyle w:val="NoSpacing"/>
              <w:rPr>
                <w:rFonts w:ascii="Arial" w:hAnsi="Arial" w:cs="Arial"/>
                <w:sz w:val="24"/>
              </w:rPr>
            </w:pPr>
          </w:p>
        </w:tc>
      </w:tr>
    </w:tbl>
    <w:p w14:paraId="1D43DA1C" w14:textId="77777777" w:rsidR="002B6259" w:rsidRPr="00341E29" w:rsidRDefault="002B6259" w:rsidP="00341E29">
      <w:pPr>
        <w:pStyle w:val="NoSpacing"/>
        <w:rPr>
          <w:rFonts w:ascii="Arial" w:hAnsi="Arial" w:cs="Arial"/>
          <w:sz w:val="24"/>
        </w:rPr>
      </w:pPr>
    </w:p>
    <w:p w14:paraId="4F131DDE" w14:textId="77777777" w:rsidR="00341E29" w:rsidRPr="00341E29" w:rsidRDefault="00341E29" w:rsidP="00341E29">
      <w:pPr>
        <w:pStyle w:val="NoSpacing"/>
        <w:rPr>
          <w:rFonts w:ascii="Arial" w:hAnsi="Arial" w:cs="Arial"/>
          <w:sz w:val="24"/>
        </w:rPr>
      </w:pPr>
    </w:p>
    <w:sectPr w:rsidR="00341E29" w:rsidRPr="00341E29" w:rsidSect="00121949">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6EDE3D" w14:textId="77777777" w:rsidR="0039523D" w:rsidRDefault="0039523D" w:rsidP="0039523D">
      <w:pPr>
        <w:spacing w:before="0" w:after="0" w:line="240" w:lineRule="auto"/>
      </w:pPr>
      <w:r>
        <w:separator/>
      </w:r>
    </w:p>
  </w:endnote>
  <w:endnote w:type="continuationSeparator" w:id="0">
    <w:p w14:paraId="41507B9D" w14:textId="77777777" w:rsidR="0039523D" w:rsidRDefault="0039523D" w:rsidP="0039523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70713290"/>
      <w:docPartObj>
        <w:docPartGallery w:val="Page Numbers (Bottom of Page)"/>
        <w:docPartUnique/>
      </w:docPartObj>
    </w:sdtPr>
    <w:sdtEndPr>
      <w:rPr>
        <w:rFonts w:ascii="Arial" w:hAnsi="Arial" w:cs="Arial"/>
        <w:color w:val="7F7F7F" w:themeColor="background1" w:themeShade="7F"/>
        <w:spacing w:val="60"/>
        <w:sz w:val="24"/>
      </w:rPr>
    </w:sdtEndPr>
    <w:sdtContent>
      <w:p w14:paraId="2F9D5A84" w14:textId="77777777" w:rsidR="0039523D" w:rsidRPr="0039523D" w:rsidRDefault="0039523D">
        <w:pPr>
          <w:pStyle w:val="Footer"/>
          <w:pBdr>
            <w:top w:val="single" w:sz="4" w:space="1" w:color="D9D9D9" w:themeColor="background1" w:themeShade="D9"/>
          </w:pBdr>
          <w:jc w:val="right"/>
          <w:rPr>
            <w:rFonts w:ascii="Arial" w:hAnsi="Arial" w:cs="Arial"/>
            <w:sz w:val="24"/>
          </w:rPr>
        </w:pPr>
        <w:r w:rsidRPr="0039523D">
          <w:rPr>
            <w:rFonts w:ascii="Arial" w:hAnsi="Arial" w:cs="Arial"/>
            <w:sz w:val="24"/>
          </w:rPr>
          <w:fldChar w:fldCharType="begin"/>
        </w:r>
        <w:r w:rsidRPr="0039523D">
          <w:rPr>
            <w:rFonts w:ascii="Arial" w:hAnsi="Arial" w:cs="Arial"/>
            <w:sz w:val="24"/>
          </w:rPr>
          <w:instrText xml:space="preserve"> PAGE   \* MERGEFORMAT </w:instrText>
        </w:r>
        <w:r w:rsidRPr="0039523D">
          <w:rPr>
            <w:rFonts w:ascii="Arial" w:hAnsi="Arial" w:cs="Arial"/>
            <w:sz w:val="24"/>
          </w:rPr>
          <w:fldChar w:fldCharType="separate"/>
        </w:r>
        <w:r w:rsidR="00FC15E4">
          <w:rPr>
            <w:rFonts w:ascii="Arial" w:hAnsi="Arial" w:cs="Arial"/>
            <w:noProof/>
            <w:sz w:val="24"/>
          </w:rPr>
          <w:t>2</w:t>
        </w:r>
        <w:r w:rsidRPr="0039523D">
          <w:rPr>
            <w:rFonts w:ascii="Arial" w:hAnsi="Arial" w:cs="Arial"/>
            <w:noProof/>
            <w:sz w:val="24"/>
          </w:rPr>
          <w:fldChar w:fldCharType="end"/>
        </w:r>
        <w:r w:rsidRPr="0039523D">
          <w:rPr>
            <w:rFonts w:ascii="Arial" w:hAnsi="Arial" w:cs="Arial"/>
            <w:sz w:val="24"/>
          </w:rPr>
          <w:t xml:space="preserve"> | </w:t>
        </w:r>
        <w:r w:rsidRPr="0039523D">
          <w:rPr>
            <w:rFonts w:ascii="Arial" w:hAnsi="Arial" w:cs="Arial"/>
            <w:color w:val="7F7F7F" w:themeColor="background1" w:themeShade="7F"/>
            <w:spacing w:val="60"/>
            <w:sz w:val="24"/>
          </w:rPr>
          <w:t>Page</w:t>
        </w:r>
      </w:p>
    </w:sdtContent>
  </w:sdt>
  <w:p w14:paraId="42A64ACD" w14:textId="77777777" w:rsidR="0039523D" w:rsidRDefault="00395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9073F1" w14:textId="77777777" w:rsidR="0039523D" w:rsidRDefault="0039523D" w:rsidP="0039523D">
      <w:pPr>
        <w:spacing w:before="0" w:after="0" w:line="240" w:lineRule="auto"/>
      </w:pPr>
      <w:r>
        <w:separator/>
      </w:r>
    </w:p>
  </w:footnote>
  <w:footnote w:type="continuationSeparator" w:id="0">
    <w:p w14:paraId="40BC9362" w14:textId="77777777" w:rsidR="0039523D" w:rsidRDefault="0039523D" w:rsidP="0039523D">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CF3887"/>
    <w:multiLevelType w:val="hybridMultilevel"/>
    <w:tmpl w:val="82546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EA7350F"/>
    <w:multiLevelType w:val="hybridMultilevel"/>
    <w:tmpl w:val="743EEC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62513845">
    <w:abstractNumId w:val="1"/>
  </w:num>
  <w:num w:numId="2" w16cid:durableId="18262435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1949"/>
    <w:rsid w:val="00025234"/>
    <w:rsid w:val="000E5721"/>
    <w:rsid w:val="00121949"/>
    <w:rsid w:val="00144222"/>
    <w:rsid w:val="00160D14"/>
    <w:rsid w:val="00222809"/>
    <w:rsid w:val="002804AA"/>
    <w:rsid w:val="00285433"/>
    <w:rsid w:val="002B6259"/>
    <w:rsid w:val="002F2F8E"/>
    <w:rsid w:val="00305DA6"/>
    <w:rsid w:val="00324C92"/>
    <w:rsid w:val="00341E29"/>
    <w:rsid w:val="0039523D"/>
    <w:rsid w:val="00465127"/>
    <w:rsid w:val="00472F32"/>
    <w:rsid w:val="00481214"/>
    <w:rsid w:val="00486867"/>
    <w:rsid w:val="005216BD"/>
    <w:rsid w:val="005A1E20"/>
    <w:rsid w:val="005E75D0"/>
    <w:rsid w:val="006157B6"/>
    <w:rsid w:val="00631D11"/>
    <w:rsid w:val="006D2F23"/>
    <w:rsid w:val="006E2E8A"/>
    <w:rsid w:val="007B3983"/>
    <w:rsid w:val="008316DE"/>
    <w:rsid w:val="00836B25"/>
    <w:rsid w:val="00886BE7"/>
    <w:rsid w:val="008E7AB3"/>
    <w:rsid w:val="008F766E"/>
    <w:rsid w:val="009800C9"/>
    <w:rsid w:val="00980CBC"/>
    <w:rsid w:val="009B752F"/>
    <w:rsid w:val="00A049C9"/>
    <w:rsid w:val="00A24E0F"/>
    <w:rsid w:val="00A254F7"/>
    <w:rsid w:val="00A57006"/>
    <w:rsid w:val="00A8254F"/>
    <w:rsid w:val="00AE7AF8"/>
    <w:rsid w:val="00C0143B"/>
    <w:rsid w:val="00C51530"/>
    <w:rsid w:val="00CA7AF6"/>
    <w:rsid w:val="00CE1171"/>
    <w:rsid w:val="00DF3C4E"/>
    <w:rsid w:val="00E50CEB"/>
    <w:rsid w:val="00E62BF3"/>
    <w:rsid w:val="00E778EF"/>
    <w:rsid w:val="00E863CE"/>
    <w:rsid w:val="00EA483D"/>
    <w:rsid w:val="00EB37FD"/>
    <w:rsid w:val="00F157A4"/>
    <w:rsid w:val="00F71D4D"/>
    <w:rsid w:val="00F80EE7"/>
    <w:rsid w:val="00FB47F9"/>
    <w:rsid w:val="00FC15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84F37"/>
  <w15:chartTrackingRefBased/>
  <w15:docId w15:val="{30C0AC06-AB57-4F90-A7BC-B7E6C3009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78EF"/>
  </w:style>
  <w:style w:type="paragraph" w:styleId="Heading1">
    <w:name w:val="heading 1"/>
    <w:basedOn w:val="Normal"/>
    <w:next w:val="Normal"/>
    <w:link w:val="Heading1Char"/>
    <w:uiPriority w:val="9"/>
    <w:qFormat/>
    <w:rsid w:val="00E778EF"/>
    <w:pPr>
      <w:pBdr>
        <w:top w:val="single" w:sz="24" w:space="0" w:color="052F61" w:themeColor="accent1"/>
        <w:left w:val="single" w:sz="24" w:space="0" w:color="052F61" w:themeColor="accent1"/>
        <w:bottom w:val="single" w:sz="24" w:space="0" w:color="052F61" w:themeColor="accent1"/>
        <w:right w:val="single" w:sz="24" w:space="0" w:color="052F61" w:themeColor="accent1"/>
      </w:pBdr>
      <w:shd w:val="clear" w:color="auto" w:fill="052F61"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E778EF"/>
    <w:pPr>
      <w:pBdr>
        <w:top w:val="single" w:sz="24" w:space="0" w:color="B1D2FB" w:themeColor="accent1" w:themeTint="33"/>
        <w:left w:val="single" w:sz="24" w:space="0" w:color="B1D2FB" w:themeColor="accent1" w:themeTint="33"/>
        <w:bottom w:val="single" w:sz="24" w:space="0" w:color="B1D2FB" w:themeColor="accent1" w:themeTint="33"/>
        <w:right w:val="single" w:sz="24" w:space="0" w:color="B1D2FB" w:themeColor="accent1" w:themeTint="33"/>
      </w:pBdr>
      <w:shd w:val="clear" w:color="auto" w:fill="B1D2FB"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E778EF"/>
    <w:pPr>
      <w:pBdr>
        <w:top w:val="single" w:sz="6" w:space="2" w:color="052F61" w:themeColor="accent1"/>
      </w:pBdr>
      <w:spacing w:before="300" w:after="0"/>
      <w:outlineLvl w:val="2"/>
    </w:pPr>
    <w:rPr>
      <w:caps/>
      <w:color w:val="021730" w:themeColor="accent1" w:themeShade="7F"/>
      <w:spacing w:val="15"/>
    </w:rPr>
  </w:style>
  <w:style w:type="paragraph" w:styleId="Heading4">
    <w:name w:val="heading 4"/>
    <w:basedOn w:val="Normal"/>
    <w:next w:val="Normal"/>
    <w:link w:val="Heading4Char"/>
    <w:uiPriority w:val="9"/>
    <w:semiHidden/>
    <w:unhideWhenUsed/>
    <w:qFormat/>
    <w:rsid w:val="00E778EF"/>
    <w:pPr>
      <w:pBdr>
        <w:top w:val="dotted" w:sz="6" w:space="2" w:color="052F61" w:themeColor="accent1"/>
      </w:pBdr>
      <w:spacing w:before="200" w:after="0"/>
      <w:outlineLvl w:val="3"/>
    </w:pPr>
    <w:rPr>
      <w:caps/>
      <w:color w:val="032348" w:themeColor="accent1" w:themeShade="BF"/>
      <w:spacing w:val="10"/>
    </w:rPr>
  </w:style>
  <w:style w:type="paragraph" w:styleId="Heading5">
    <w:name w:val="heading 5"/>
    <w:basedOn w:val="Normal"/>
    <w:next w:val="Normal"/>
    <w:link w:val="Heading5Char"/>
    <w:uiPriority w:val="9"/>
    <w:semiHidden/>
    <w:unhideWhenUsed/>
    <w:qFormat/>
    <w:rsid w:val="00E778EF"/>
    <w:pPr>
      <w:pBdr>
        <w:bottom w:val="single" w:sz="6" w:space="1" w:color="052F61" w:themeColor="accent1"/>
      </w:pBdr>
      <w:spacing w:before="200" w:after="0"/>
      <w:outlineLvl w:val="4"/>
    </w:pPr>
    <w:rPr>
      <w:caps/>
      <w:color w:val="032348" w:themeColor="accent1" w:themeShade="BF"/>
      <w:spacing w:val="10"/>
    </w:rPr>
  </w:style>
  <w:style w:type="paragraph" w:styleId="Heading6">
    <w:name w:val="heading 6"/>
    <w:basedOn w:val="Normal"/>
    <w:next w:val="Normal"/>
    <w:link w:val="Heading6Char"/>
    <w:uiPriority w:val="9"/>
    <w:semiHidden/>
    <w:unhideWhenUsed/>
    <w:qFormat/>
    <w:rsid w:val="00E778EF"/>
    <w:pPr>
      <w:pBdr>
        <w:bottom w:val="dotted" w:sz="6" w:space="1" w:color="052F61" w:themeColor="accent1"/>
      </w:pBdr>
      <w:spacing w:before="200" w:after="0"/>
      <w:outlineLvl w:val="5"/>
    </w:pPr>
    <w:rPr>
      <w:caps/>
      <w:color w:val="032348" w:themeColor="accent1" w:themeShade="BF"/>
      <w:spacing w:val="10"/>
    </w:rPr>
  </w:style>
  <w:style w:type="paragraph" w:styleId="Heading7">
    <w:name w:val="heading 7"/>
    <w:basedOn w:val="Normal"/>
    <w:next w:val="Normal"/>
    <w:link w:val="Heading7Char"/>
    <w:uiPriority w:val="9"/>
    <w:semiHidden/>
    <w:unhideWhenUsed/>
    <w:qFormat/>
    <w:rsid w:val="00E778EF"/>
    <w:pPr>
      <w:spacing w:before="200" w:after="0"/>
      <w:outlineLvl w:val="6"/>
    </w:pPr>
    <w:rPr>
      <w:caps/>
      <w:color w:val="032348" w:themeColor="accent1" w:themeShade="BF"/>
      <w:spacing w:val="10"/>
    </w:rPr>
  </w:style>
  <w:style w:type="paragraph" w:styleId="Heading8">
    <w:name w:val="heading 8"/>
    <w:basedOn w:val="Normal"/>
    <w:next w:val="Normal"/>
    <w:link w:val="Heading8Char"/>
    <w:uiPriority w:val="9"/>
    <w:semiHidden/>
    <w:unhideWhenUsed/>
    <w:qFormat/>
    <w:rsid w:val="00E778EF"/>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E778EF"/>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778EF"/>
    <w:pPr>
      <w:spacing w:after="0" w:line="240" w:lineRule="auto"/>
    </w:pPr>
  </w:style>
  <w:style w:type="character" w:customStyle="1" w:styleId="Heading1Char">
    <w:name w:val="Heading 1 Char"/>
    <w:basedOn w:val="DefaultParagraphFont"/>
    <w:link w:val="Heading1"/>
    <w:uiPriority w:val="9"/>
    <w:rsid w:val="00E778EF"/>
    <w:rPr>
      <w:caps/>
      <w:color w:val="FFFFFF" w:themeColor="background1"/>
      <w:spacing w:val="15"/>
      <w:sz w:val="22"/>
      <w:szCs w:val="22"/>
      <w:shd w:val="clear" w:color="auto" w:fill="052F61" w:themeFill="accent1"/>
    </w:rPr>
  </w:style>
  <w:style w:type="character" w:customStyle="1" w:styleId="Heading2Char">
    <w:name w:val="Heading 2 Char"/>
    <w:basedOn w:val="DefaultParagraphFont"/>
    <w:link w:val="Heading2"/>
    <w:uiPriority w:val="9"/>
    <w:semiHidden/>
    <w:rsid w:val="00E778EF"/>
    <w:rPr>
      <w:caps/>
      <w:spacing w:val="15"/>
      <w:shd w:val="clear" w:color="auto" w:fill="B1D2FB" w:themeFill="accent1" w:themeFillTint="33"/>
    </w:rPr>
  </w:style>
  <w:style w:type="character" w:customStyle="1" w:styleId="Heading3Char">
    <w:name w:val="Heading 3 Char"/>
    <w:basedOn w:val="DefaultParagraphFont"/>
    <w:link w:val="Heading3"/>
    <w:uiPriority w:val="9"/>
    <w:semiHidden/>
    <w:rsid w:val="00E778EF"/>
    <w:rPr>
      <w:caps/>
      <w:color w:val="021730" w:themeColor="accent1" w:themeShade="7F"/>
      <w:spacing w:val="15"/>
    </w:rPr>
  </w:style>
  <w:style w:type="character" w:customStyle="1" w:styleId="Heading4Char">
    <w:name w:val="Heading 4 Char"/>
    <w:basedOn w:val="DefaultParagraphFont"/>
    <w:link w:val="Heading4"/>
    <w:uiPriority w:val="9"/>
    <w:semiHidden/>
    <w:rsid w:val="00E778EF"/>
    <w:rPr>
      <w:caps/>
      <w:color w:val="032348" w:themeColor="accent1" w:themeShade="BF"/>
      <w:spacing w:val="10"/>
    </w:rPr>
  </w:style>
  <w:style w:type="character" w:customStyle="1" w:styleId="Heading5Char">
    <w:name w:val="Heading 5 Char"/>
    <w:basedOn w:val="DefaultParagraphFont"/>
    <w:link w:val="Heading5"/>
    <w:uiPriority w:val="9"/>
    <w:semiHidden/>
    <w:rsid w:val="00E778EF"/>
    <w:rPr>
      <w:caps/>
      <w:color w:val="032348" w:themeColor="accent1" w:themeShade="BF"/>
      <w:spacing w:val="10"/>
    </w:rPr>
  </w:style>
  <w:style w:type="character" w:customStyle="1" w:styleId="Heading6Char">
    <w:name w:val="Heading 6 Char"/>
    <w:basedOn w:val="DefaultParagraphFont"/>
    <w:link w:val="Heading6"/>
    <w:uiPriority w:val="9"/>
    <w:semiHidden/>
    <w:rsid w:val="00E778EF"/>
    <w:rPr>
      <w:caps/>
      <w:color w:val="032348" w:themeColor="accent1" w:themeShade="BF"/>
      <w:spacing w:val="10"/>
    </w:rPr>
  </w:style>
  <w:style w:type="character" w:customStyle="1" w:styleId="Heading7Char">
    <w:name w:val="Heading 7 Char"/>
    <w:basedOn w:val="DefaultParagraphFont"/>
    <w:link w:val="Heading7"/>
    <w:uiPriority w:val="9"/>
    <w:semiHidden/>
    <w:rsid w:val="00E778EF"/>
    <w:rPr>
      <w:caps/>
      <w:color w:val="032348" w:themeColor="accent1" w:themeShade="BF"/>
      <w:spacing w:val="10"/>
    </w:rPr>
  </w:style>
  <w:style w:type="character" w:customStyle="1" w:styleId="Heading8Char">
    <w:name w:val="Heading 8 Char"/>
    <w:basedOn w:val="DefaultParagraphFont"/>
    <w:link w:val="Heading8"/>
    <w:uiPriority w:val="9"/>
    <w:semiHidden/>
    <w:rsid w:val="00E778EF"/>
    <w:rPr>
      <w:caps/>
      <w:spacing w:val="10"/>
      <w:sz w:val="18"/>
      <w:szCs w:val="18"/>
    </w:rPr>
  </w:style>
  <w:style w:type="character" w:customStyle="1" w:styleId="Heading9Char">
    <w:name w:val="Heading 9 Char"/>
    <w:basedOn w:val="DefaultParagraphFont"/>
    <w:link w:val="Heading9"/>
    <w:uiPriority w:val="9"/>
    <w:semiHidden/>
    <w:rsid w:val="00E778EF"/>
    <w:rPr>
      <w:i/>
      <w:iCs/>
      <w:caps/>
      <w:spacing w:val="10"/>
      <w:sz w:val="18"/>
      <w:szCs w:val="18"/>
    </w:rPr>
  </w:style>
  <w:style w:type="paragraph" w:styleId="Caption">
    <w:name w:val="caption"/>
    <w:basedOn w:val="Normal"/>
    <w:next w:val="Normal"/>
    <w:uiPriority w:val="35"/>
    <w:semiHidden/>
    <w:unhideWhenUsed/>
    <w:qFormat/>
    <w:rsid w:val="00E778EF"/>
    <w:rPr>
      <w:b/>
      <w:bCs/>
      <w:color w:val="032348" w:themeColor="accent1" w:themeShade="BF"/>
      <w:sz w:val="16"/>
      <w:szCs w:val="16"/>
    </w:rPr>
  </w:style>
  <w:style w:type="paragraph" w:styleId="Title">
    <w:name w:val="Title"/>
    <w:basedOn w:val="Normal"/>
    <w:next w:val="Normal"/>
    <w:link w:val="TitleChar"/>
    <w:uiPriority w:val="10"/>
    <w:qFormat/>
    <w:rsid w:val="00E778EF"/>
    <w:pPr>
      <w:spacing w:before="0" w:after="0"/>
    </w:pPr>
    <w:rPr>
      <w:rFonts w:asciiTheme="majorHAnsi" w:eastAsiaTheme="majorEastAsia" w:hAnsiTheme="majorHAnsi" w:cstheme="majorBidi"/>
      <w:caps/>
      <w:color w:val="052F61" w:themeColor="accent1"/>
      <w:spacing w:val="10"/>
      <w:sz w:val="52"/>
      <w:szCs w:val="52"/>
    </w:rPr>
  </w:style>
  <w:style w:type="character" w:customStyle="1" w:styleId="TitleChar">
    <w:name w:val="Title Char"/>
    <w:basedOn w:val="DefaultParagraphFont"/>
    <w:link w:val="Title"/>
    <w:uiPriority w:val="10"/>
    <w:rsid w:val="00E778EF"/>
    <w:rPr>
      <w:rFonts w:asciiTheme="majorHAnsi" w:eastAsiaTheme="majorEastAsia" w:hAnsiTheme="majorHAnsi" w:cstheme="majorBidi"/>
      <w:caps/>
      <w:color w:val="052F61" w:themeColor="accent1"/>
      <w:spacing w:val="10"/>
      <w:sz w:val="52"/>
      <w:szCs w:val="52"/>
    </w:rPr>
  </w:style>
  <w:style w:type="paragraph" w:styleId="Subtitle">
    <w:name w:val="Subtitle"/>
    <w:basedOn w:val="Normal"/>
    <w:next w:val="Normal"/>
    <w:link w:val="SubtitleChar"/>
    <w:uiPriority w:val="11"/>
    <w:qFormat/>
    <w:rsid w:val="00E778EF"/>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E778EF"/>
    <w:rPr>
      <w:caps/>
      <w:color w:val="595959" w:themeColor="text1" w:themeTint="A6"/>
      <w:spacing w:val="10"/>
      <w:sz w:val="21"/>
      <w:szCs w:val="21"/>
    </w:rPr>
  </w:style>
  <w:style w:type="character" w:styleId="Strong">
    <w:name w:val="Strong"/>
    <w:uiPriority w:val="22"/>
    <w:qFormat/>
    <w:rsid w:val="00E778EF"/>
    <w:rPr>
      <w:b/>
      <w:bCs/>
    </w:rPr>
  </w:style>
  <w:style w:type="character" w:styleId="Emphasis">
    <w:name w:val="Emphasis"/>
    <w:uiPriority w:val="20"/>
    <w:qFormat/>
    <w:rsid w:val="00E778EF"/>
    <w:rPr>
      <w:caps/>
      <w:color w:val="021730" w:themeColor="accent1" w:themeShade="7F"/>
      <w:spacing w:val="5"/>
    </w:rPr>
  </w:style>
  <w:style w:type="paragraph" w:styleId="Quote">
    <w:name w:val="Quote"/>
    <w:basedOn w:val="Normal"/>
    <w:next w:val="Normal"/>
    <w:link w:val="QuoteChar"/>
    <w:uiPriority w:val="29"/>
    <w:qFormat/>
    <w:rsid w:val="00E778EF"/>
    <w:rPr>
      <w:i/>
      <w:iCs/>
      <w:sz w:val="24"/>
      <w:szCs w:val="24"/>
    </w:rPr>
  </w:style>
  <w:style w:type="character" w:customStyle="1" w:styleId="QuoteChar">
    <w:name w:val="Quote Char"/>
    <w:basedOn w:val="DefaultParagraphFont"/>
    <w:link w:val="Quote"/>
    <w:uiPriority w:val="29"/>
    <w:rsid w:val="00E778EF"/>
    <w:rPr>
      <w:i/>
      <w:iCs/>
      <w:sz w:val="24"/>
      <w:szCs w:val="24"/>
    </w:rPr>
  </w:style>
  <w:style w:type="paragraph" w:styleId="IntenseQuote">
    <w:name w:val="Intense Quote"/>
    <w:basedOn w:val="Normal"/>
    <w:next w:val="Normal"/>
    <w:link w:val="IntenseQuoteChar"/>
    <w:uiPriority w:val="30"/>
    <w:qFormat/>
    <w:rsid w:val="00E778EF"/>
    <w:pPr>
      <w:spacing w:before="240" w:after="240" w:line="240" w:lineRule="auto"/>
      <w:ind w:left="1080" w:right="1080"/>
      <w:jc w:val="center"/>
    </w:pPr>
    <w:rPr>
      <w:color w:val="052F61" w:themeColor="accent1"/>
      <w:sz w:val="24"/>
      <w:szCs w:val="24"/>
    </w:rPr>
  </w:style>
  <w:style w:type="character" w:customStyle="1" w:styleId="IntenseQuoteChar">
    <w:name w:val="Intense Quote Char"/>
    <w:basedOn w:val="DefaultParagraphFont"/>
    <w:link w:val="IntenseQuote"/>
    <w:uiPriority w:val="30"/>
    <w:rsid w:val="00E778EF"/>
    <w:rPr>
      <w:color w:val="052F61" w:themeColor="accent1"/>
      <w:sz w:val="24"/>
      <w:szCs w:val="24"/>
    </w:rPr>
  </w:style>
  <w:style w:type="character" w:styleId="SubtleEmphasis">
    <w:name w:val="Subtle Emphasis"/>
    <w:uiPriority w:val="19"/>
    <w:qFormat/>
    <w:rsid w:val="00E778EF"/>
    <w:rPr>
      <w:i/>
      <w:iCs/>
      <w:color w:val="021730" w:themeColor="accent1" w:themeShade="7F"/>
    </w:rPr>
  </w:style>
  <w:style w:type="character" w:styleId="IntenseEmphasis">
    <w:name w:val="Intense Emphasis"/>
    <w:uiPriority w:val="21"/>
    <w:qFormat/>
    <w:rsid w:val="00E778EF"/>
    <w:rPr>
      <w:b/>
      <w:bCs/>
      <w:caps/>
      <w:color w:val="021730" w:themeColor="accent1" w:themeShade="7F"/>
      <w:spacing w:val="10"/>
    </w:rPr>
  </w:style>
  <w:style w:type="character" w:styleId="SubtleReference">
    <w:name w:val="Subtle Reference"/>
    <w:uiPriority w:val="31"/>
    <w:qFormat/>
    <w:rsid w:val="00E778EF"/>
    <w:rPr>
      <w:b/>
      <w:bCs/>
      <w:color w:val="052F61" w:themeColor="accent1"/>
    </w:rPr>
  </w:style>
  <w:style w:type="character" w:styleId="IntenseReference">
    <w:name w:val="Intense Reference"/>
    <w:uiPriority w:val="32"/>
    <w:qFormat/>
    <w:rsid w:val="00E778EF"/>
    <w:rPr>
      <w:b/>
      <w:bCs/>
      <w:i/>
      <w:iCs/>
      <w:caps/>
      <w:color w:val="052F61" w:themeColor="accent1"/>
    </w:rPr>
  </w:style>
  <w:style w:type="character" w:styleId="BookTitle">
    <w:name w:val="Book Title"/>
    <w:uiPriority w:val="33"/>
    <w:qFormat/>
    <w:rsid w:val="00E778EF"/>
    <w:rPr>
      <w:b/>
      <w:bCs/>
      <w:i/>
      <w:iCs/>
      <w:spacing w:val="0"/>
    </w:rPr>
  </w:style>
  <w:style w:type="paragraph" w:styleId="TOCHeading">
    <w:name w:val="TOC Heading"/>
    <w:basedOn w:val="Heading1"/>
    <w:next w:val="Normal"/>
    <w:uiPriority w:val="39"/>
    <w:semiHidden/>
    <w:unhideWhenUsed/>
    <w:qFormat/>
    <w:rsid w:val="00E778EF"/>
    <w:pPr>
      <w:outlineLvl w:val="9"/>
    </w:pPr>
  </w:style>
  <w:style w:type="table" w:styleId="TableGrid">
    <w:name w:val="Table Grid"/>
    <w:basedOn w:val="TableNormal"/>
    <w:uiPriority w:val="39"/>
    <w:rsid w:val="005216BD"/>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2-Accent1">
    <w:name w:val="Grid Table 2 Accent 1"/>
    <w:basedOn w:val="TableNormal"/>
    <w:uiPriority w:val="47"/>
    <w:rsid w:val="00A57006"/>
    <w:pPr>
      <w:spacing w:after="0" w:line="240" w:lineRule="auto"/>
    </w:pPr>
    <w:tblPr>
      <w:tblStyleRowBandSize w:val="1"/>
      <w:tblStyleColBandSize w:val="1"/>
      <w:tblBorders>
        <w:top w:val="single" w:sz="2" w:space="0" w:color="167AF3" w:themeColor="accent1" w:themeTint="99"/>
        <w:bottom w:val="single" w:sz="2" w:space="0" w:color="167AF3" w:themeColor="accent1" w:themeTint="99"/>
        <w:insideH w:val="single" w:sz="2" w:space="0" w:color="167AF3" w:themeColor="accent1" w:themeTint="99"/>
        <w:insideV w:val="single" w:sz="2" w:space="0" w:color="167AF3" w:themeColor="accent1" w:themeTint="99"/>
      </w:tblBorders>
    </w:tblPr>
    <w:tblStylePr w:type="firstRow">
      <w:rPr>
        <w:b/>
        <w:bCs/>
      </w:rPr>
      <w:tblPr/>
      <w:tcPr>
        <w:tcBorders>
          <w:top w:val="nil"/>
          <w:bottom w:val="single" w:sz="12" w:space="0" w:color="167AF3" w:themeColor="accent1" w:themeTint="99"/>
          <w:insideH w:val="nil"/>
          <w:insideV w:val="nil"/>
        </w:tcBorders>
        <w:shd w:val="clear" w:color="auto" w:fill="FFFFFF" w:themeFill="background1"/>
      </w:tcPr>
    </w:tblStylePr>
    <w:tblStylePr w:type="lastRow">
      <w:rPr>
        <w:b/>
        <w:bCs/>
      </w:rPr>
      <w:tblPr/>
      <w:tcPr>
        <w:tcBorders>
          <w:top w:val="double" w:sz="2" w:space="0" w:color="167AF3"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1D2FB" w:themeFill="accent1" w:themeFillTint="33"/>
      </w:tcPr>
    </w:tblStylePr>
    <w:tblStylePr w:type="band1Horz">
      <w:tblPr/>
      <w:tcPr>
        <w:shd w:val="clear" w:color="auto" w:fill="B1D2FB" w:themeFill="accent1" w:themeFillTint="33"/>
      </w:tcPr>
    </w:tblStylePr>
  </w:style>
  <w:style w:type="table" w:styleId="GridTable5Dark-Accent1">
    <w:name w:val="Grid Table 5 Dark Accent 1"/>
    <w:basedOn w:val="TableNormal"/>
    <w:uiPriority w:val="50"/>
    <w:rsid w:val="00A5700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1D2FB"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52F61"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52F61"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52F61"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52F61" w:themeFill="accent1"/>
      </w:tcPr>
    </w:tblStylePr>
    <w:tblStylePr w:type="band1Vert">
      <w:tblPr/>
      <w:tcPr>
        <w:shd w:val="clear" w:color="auto" w:fill="63A6F7" w:themeFill="accent1" w:themeFillTint="66"/>
      </w:tcPr>
    </w:tblStylePr>
    <w:tblStylePr w:type="band1Horz">
      <w:tblPr/>
      <w:tcPr>
        <w:shd w:val="clear" w:color="auto" w:fill="63A6F7" w:themeFill="accent1" w:themeFillTint="66"/>
      </w:tcPr>
    </w:tblStylePr>
  </w:style>
  <w:style w:type="character" w:styleId="Hyperlink">
    <w:name w:val="Hyperlink"/>
    <w:basedOn w:val="DefaultParagraphFont"/>
    <w:uiPriority w:val="99"/>
    <w:unhideWhenUsed/>
    <w:rsid w:val="002B6259"/>
    <w:rPr>
      <w:color w:val="0D2E46" w:themeColor="hyperlink"/>
      <w:u w:val="single"/>
    </w:rPr>
  </w:style>
  <w:style w:type="paragraph" w:styleId="Header">
    <w:name w:val="header"/>
    <w:basedOn w:val="Normal"/>
    <w:link w:val="HeaderChar"/>
    <w:uiPriority w:val="99"/>
    <w:unhideWhenUsed/>
    <w:rsid w:val="0039523D"/>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39523D"/>
  </w:style>
  <w:style w:type="paragraph" w:styleId="Footer">
    <w:name w:val="footer"/>
    <w:basedOn w:val="Normal"/>
    <w:link w:val="FooterChar"/>
    <w:uiPriority w:val="99"/>
    <w:unhideWhenUsed/>
    <w:rsid w:val="0039523D"/>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39523D"/>
  </w:style>
  <w:style w:type="character" w:styleId="UnresolvedMention">
    <w:name w:val="Unresolved Mention"/>
    <w:basedOn w:val="DefaultParagraphFont"/>
    <w:uiPriority w:val="99"/>
    <w:semiHidden/>
    <w:unhideWhenUsed/>
    <w:rsid w:val="000E57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728998">
      <w:bodyDiv w:val="1"/>
      <w:marLeft w:val="0"/>
      <w:marRight w:val="0"/>
      <w:marTop w:val="0"/>
      <w:marBottom w:val="0"/>
      <w:divBdr>
        <w:top w:val="none" w:sz="0" w:space="0" w:color="auto"/>
        <w:left w:val="none" w:sz="0" w:space="0" w:color="auto"/>
        <w:bottom w:val="none" w:sz="0" w:space="0" w:color="auto"/>
        <w:right w:val="none" w:sz="0" w:space="0" w:color="auto"/>
      </w:divBdr>
      <w:divsChild>
        <w:div w:id="1880513681">
          <w:marLeft w:val="0"/>
          <w:marRight w:val="0"/>
          <w:marTop w:val="0"/>
          <w:marBottom w:val="0"/>
          <w:divBdr>
            <w:top w:val="none" w:sz="0" w:space="0" w:color="auto"/>
            <w:left w:val="none" w:sz="0" w:space="0" w:color="auto"/>
            <w:bottom w:val="none" w:sz="0" w:space="0" w:color="auto"/>
            <w:right w:val="none" w:sz="0" w:space="0" w:color="auto"/>
          </w:divBdr>
        </w:div>
        <w:div w:id="13497215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fi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mailto:audit@patas.co.uk" TargetMode="External"/></Relationships>
</file>

<file path=word/theme/theme1.xml><?xml version="1.0" encoding="utf-8"?>
<a:theme xmlns:a="http://schemas.openxmlformats.org/drawingml/2006/main" name="Slice">
  <a:themeElements>
    <a:clrScheme name="Slice">
      <a:dk1>
        <a:sysClr val="windowText" lastClr="000000"/>
      </a:dk1>
      <a:lt1>
        <a:sysClr val="window" lastClr="FFFFFF"/>
      </a:lt1>
      <a:dk2>
        <a:srgbClr val="146194"/>
      </a:dk2>
      <a:lt2>
        <a:srgbClr val="76DBF4"/>
      </a:lt2>
      <a:accent1>
        <a:srgbClr val="052F61"/>
      </a:accent1>
      <a:accent2>
        <a:srgbClr val="A50E82"/>
      </a:accent2>
      <a:accent3>
        <a:srgbClr val="14967C"/>
      </a:accent3>
      <a:accent4>
        <a:srgbClr val="6A9E1F"/>
      </a:accent4>
      <a:accent5>
        <a:srgbClr val="E87D37"/>
      </a:accent5>
      <a:accent6>
        <a:srgbClr val="C62324"/>
      </a:accent6>
      <a:hlink>
        <a:srgbClr val="0D2E46"/>
      </a:hlink>
      <a:folHlink>
        <a:srgbClr val="356A95"/>
      </a:folHlink>
    </a:clrScheme>
    <a:fontScheme name="Slice">
      <a:majorFont>
        <a:latin typeface="Century Gothic" panose="020B0502020202020204"/>
        <a:ea typeface=""/>
        <a:cs typeface=""/>
        <a:font script="Jpan" typeface="メイリオ"/>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panose="020B0502020202020204"/>
        <a:ea typeface=""/>
        <a:cs typeface=""/>
        <a:font script="Jpan" typeface="メイリオ"/>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Slice">
      <a:fillStyleLst>
        <a:solidFill>
          <a:schemeClr val="phClr"/>
        </a:solidFill>
        <a:gradFill rotWithShape="1">
          <a:gsLst>
            <a:gs pos="0">
              <a:schemeClr val="phClr">
                <a:tint val="62000"/>
                <a:hueMod val="94000"/>
                <a:satMod val="140000"/>
                <a:lumMod val="110000"/>
              </a:schemeClr>
            </a:gs>
            <a:gs pos="100000">
              <a:schemeClr val="phClr">
                <a:tint val="84000"/>
                <a:satMod val="160000"/>
              </a:schemeClr>
            </a:gs>
          </a:gsLst>
          <a:lin ang="5400000" scaled="0"/>
        </a:gradFill>
        <a:gradFill rotWithShape="1">
          <a:gsLst>
            <a:gs pos="0">
              <a:schemeClr val="phClr">
                <a:tint val="98000"/>
                <a:hueMod val="94000"/>
                <a:satMod val="130000"/>
                <a:lumMod val="128000"/>
              </a:schemeClr>
            </a:gs>
            <a:gs pos="100000">
              <a:schemeClr val="phClr">
                <a:shade val="94000"/>
                <a:lumMod val="88000"/>
              </a:schemeClr>
            </a:gs>
          </a:gsLst>
          <a:lin ang="5400000" scaled="0"/>
        </a:gradFill>
      </a:fillStyleLst>
      <a:lnStyleLst>
        <a:ln w="9525" cap="rnd" cmpd="sng" algn="ctr">
          <a:solidFill>
            <a:schemeClr val="phClr">
              <a:tint val="76000"/>
              <a:alpha val="60000"/>
              <a:hueMod val="94000"/>
            </a:schemeClr>
          </a:solidFill>
          <a:prstDash val="solid"/>
        </a:ln>
        <a:ln w="15875" cap="rnd" cmpd="sng" algn="ctr">
          <a:solidFill>
            <a:schemeClr val="phClr">
              <a:hueMod val="94000"/>
            </a:schemeClr>
          </a:solidFill>
          <a:prstDash val="solid"/>
        </a:ln>
        <a:ln w="28575" cap="rnd" cmpd="sng" algn="ctr">
          <a:solidFill>
            <a:schemeClr val="phClr"/>
          </a:solidFill>
          <a:prstDash val="solid"/>
        </a:ln>
      </a:lnStyleLst>
      <a:effectStyleLst>
        <a:effectStyle>
          <a:effectLst/>
        </a:effectStyle>
        <a:effectStyle>
          <a:effectLst>
            <a:innerShdw blurRad="25400" dist="12700" dir="13500000">
              <a:srgbClr val="000000">
                <a:alpha val="45000"/>
              </a:srgbClr>
            </a:innerShdw>
          </a:effectLst>
        </a:effectStyle>
        <a:effectStyle>
          <a:effectLst>
            <a:outerShdw blurRad="50800" dist="38100" dir="5400000" rotWithShape="0">
              <a:srgbClr val="000000">
                <a:alpha val="46000"/>
              </a:srgbClr>
            </a:outerShdw>
          </a:effectLst>
          <a:scene3d>
            <a:camera prst="orthographicFront">
              <a:rot lat="0" lon="0" rev="0"/>
            </a:camera>
            <a:lightRig rig="threePt" dir="t"/>
          </a:scene3d>
          <a:sp3d prstMaterial="plastic">
            <a:bevelT w="25400" h="25400"/>
          </a:sp3d>
        </a:effectStyle>
      </a:effectStyleLst>
      <a:bgFillStyleLst>
        <a:solidFill>
          <a:schemeClr val="phClr"/>
        </a:solidFill>
        <a:gradFill rotWithShape="1">
          <a:gsLst>
            <a:gs pos="10000">
              <a:schemeClr val="phClr">
                <a:tint val="97000"/>
                <a:hueMod val="92000"/>
                <a:satMod val="169000"/>
                <a:lumMod val="164000"/>
              </a:schemeClr>
            </a:gs>
            <a:gs pos="100000">
              <a:schemeClr val="phClr">
                <a:shade val="96000"/>
                <a:satMod val="120000"/>
                <a:lumMod val="90000"/>
              </a:schemeClr>
            </a:gs>
          </a:gsLst>
          <a:lin ang="6120000" scaled="1"/>
        </a:gradFill>
        <a:gradFill rotWithShape="1">
          <a:gsLst>
            <a:gs pos="0">
              <a:schemeClr val="phClr">
                <a:tint val="97000"/>
                <a:hueMod val="92000"/>
                <a:satMod val="169000"/>
                <a:lumMod val="164000"/>
              </a:schemeClr>
            </a:gs>
            <a:gs pos="100000">
              <a:schemeClr val="phClr">
                <a:shade val="96000"/>
                <a:satMod val="120000"/>
                <a:lumMod val="90000"/>
              </a:schemeClr>
            </a:gs>
          </a:gsLst>
          <a:path path="circle">
            <a:fillToRect b="100000"/>
          </a:path>
        </a:gradFill>
      </a:bgFillStyleLst>
    </a:fmtScheme>
  </a:themeElements>
  <a:objectDefaults/>
  <a:extraClrSchemeLst/>
  <a:extLst>
    <a:ext uri="{05A4C25C-085E-4340-85A3-A5531E510DB2}">
      <thm15:themeFamily xmlns:thm15="http://schemas.microsoft.com/office/thememl/2012/main" name="Slice" id="{0507925B-6AC9-4358-8E18-C330545D08F8}" vid="{13FEC7C6-62A9-40C4-99D2-581AACACAA2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CDCE33-3994-44CC-BA6A-CF8EEF170B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713</Words>
  <Characters>4067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 Russell</dc:creator>
  <cp:keywords/>
  <dc:description/>
  <cp:lastModifiedBy>Paul Russell</cp:lastModifiedBy>
  <cp:revision>16</cp:revision>
  <dcterms:created xsi:type="dcterms:W3CDTF">2024-02-28T12:00:00Z</dcterms:created>
  <dcterms:modified xsi:type="dcterms:W3CDTF">2025-09-03T12:13:00Z</dcterms:modified>
</cp:coreProperties>
</file>