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DA426" w14:textId="77777777" w:rsidR="00C96E32" w:rsidRDefault="00C96E32" w:rsidP="00C96E32">
      <w:pPr>
        <w:pBdr>
          <w:top w:val="single" w:sz="4" w:space="0" w:color="auto"/>
          <w:left w:val="single" w:sz="4" w:space="0" w:color="auto"/>
          <w:bottom w:val="single" w:sz="4" w:space="1" w:color="auto"/>
          <w:right w:val="single" w:sz="4" w:space="4" w:color="auto"/>
        </w:pBdr>
        <w:ind w:left="567" w:right="708"/>
        <w:rPr>
          <w:rFonts w:ascii="Verdana" w:hAnsi="Verdana"/>
          <w:b/>
        </w:rPr>
      </w:pPr>
    </w:p>
    <w:p w14:paraId="0C8F2771" w14:textId="77777777" w:rsidR="00C96E32" w:rsidRPr="00C31844" w:rsidRDefault="00C96E32" w:rsidP="00C96E32">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6AE8C129" w14:textId="2CA5532D" w:rsidR="00C96E32" w:rsidRPr="00C31844" w:rsidRDefault="00C96E32" w:rsidP="00C96E32">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 xml:space="preserve">You are hereby summoned to attend the next meeting of Azerley Parish Council to be held on Thursday </w:t>
      </w:r>
      <w:r>
        <w:rPr>
          <w:rFonts w:ascii="Verdana" w:hAnsi="Verdana"/>
          <w:bCs/>
        </w:rPr>
        <w:t>27</w:t>
      </w:r>
      <w:r w:rsidRPr="00025FC1">
        <w:rPr>
          <w:rFonts w:ascii="Verdana" w:hAnsi="Verdana"/>
          <w:bCs/>
          <w:vertAlign w:val="superscript"/>
        </w:rPr>
        <w:t>th</w:t>
      </w:r>
      <w:r>
        <w:rPr>
          <w:rFonts w:ascii="Verdana" w:hAnsi="Verdana"/>
          <w:bCs/>
        </w:rPr>
        <w:t xml:space="preserve"> March</w:t>
      </w:r>
      <w:r w:rsidRPr="00C31844">
        <w:rPr>
          <w:rFonts w:ascii="Verdana" w:hAnsi="Verdana"/>
          <w:bCs/>
        </w:rPr>
        <w:t xml:space="preserve"> 202</w:t>
      </w:r>
      <w:r>
        <w:rPr>
          <w:rFonts w:ascii="Verdana" w:hAnsi="Verdana"/>
          <w:bCs/>
        </w:rPr>
        <w:t>5</w:t>
      </w:r>
      <w:r w:rsidRPr="00C31844">
        <w:rPr>
          <w:rFonts w:ascii="Verdana" w:hAnsi="Verdana" w:cs="Tahoma"/>
          <w:b/>
          <w:bCs/>
        </w:rPr>
        <w:t xml:space="preserve"> </w:t>
      </w:r>
      <w:r w:rsidRPr="00C31844">
        <w:rPr>
          <w:rFonts w:ascii="Verdana" w:hAnsi="Verdana"/>
          <w:bCs/>
        </w:rPr>
        <w:t xml:space="preserve">at 7.30pm at </w:t>
      </w:r>
      <w:r>
        <w:rPr>
          <w:rFonts w:ascii="Verdana" w:hAnsi="Verdana"/>
          <w:bCs/>
        </w:rPr>
        <w:t xml:space="preserve">Galphay Village Institute. </w:t>
      </w:r>
    </w:p>
    <w:p w14:paraId="7E473B0D" w14:textId="77777777" w:rsidR="00C96E32" w:rsidRPr="00C31844" w:rsidRDefault="00C96E32" w:rsidP="00C96E32">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0DB156FD" w14:textId="77777777" w:rsidR="00C96E32" w:rsidRPr="00C31844" w:rsidRDefault="00C96E32" w:rsidP="00C96E32">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46E25871" wp14:editId="7467D4BE">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6762E5B9" w14:textId="77777777" w:rsidR="00C96E32" w:rsidRPr="00C31844" w:rsidRDefault="00C96E32" w:rsidP="00C96E32">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5813E4CA" w14:textId="5451A119" w:rsidR="00C96E32" w:rsidRPr="006A3B1E" w:rsidRDefault="00C96E32" w:rsidP="00C96E32">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bookmarkStart w:id="2" w:name="_Hlk119504916"/>
      <w:bookmarkEnd w:id="0"/>
      <w:bookmarkEnd w:id="1"/>
      <w:r>
        <w:rPr>
          <w:rFonts w:ascii="Verdana" w:hAnsi="Verdana"/>
          <w:b/>
        </w:rPr>
        <w:t xml:space="preserve"> </w:t>
      </w:r>
      <w:r w:rsidRPr="006174B3">
        <w:rPr>
          <w:rFonts w:ascii="Verdana" w:hAnsi="Verdana"/>
          <w:bCs/>
        </w:rPr>
        <w:t>2</w:t>
      </w:r>
      <w:r>
        <w:rPr>
          <w:rFonts w:ascii="Verdana" w:hAnsi="Verdana"/>
          <w:bCs/>
        </w:rPr>
        <w:t>1</w:t>
      </w:r>
      <w:r w:rsidRPr="00C96E32">
        <w:rPr>
          <w:rFonts w:ascii="Verdana" w:hAnsi="Verdana"/>
          <w:bCs/>
          <w:vertAlign w:val="superscript"/>
        </w:rPr>
        <w:t>st</w:t>
      </w:r>
      <w:r>
        <w:rPr>
          <w:rFonts w:ascii="Verdana" w:hAnsi="Verdana"/>
          <w:bCs/>
        </w:rPr>
        <w:t xml:space="preserve"> March</w:t>
      </w:r>
      <w:r w:rsidRPr="006174B3">
        <w:rPr>
          <w:rFonts w:ascii="Verdana" w:hAnsi="Verdana"/>
          <w:bCs/>
        </w:rPr>
        <w:t xml:space="preserve"> 2025</w:t>
      </w:r>
    </w:p>
    <w:p w14:paraId="0E3CF985" w14:textId="77777777" w:rsidR="00C96E32" w:rsidRPr="00C31844" w:rsidRDefault="00C96E32" w:rsidP="00C96E32">
      <w:pPr>
        <w:pBdr>
          <w:top w:val="single" w:sz="4" w:space="1" w:color="auto"/>
          <w:left w:val="single" w:sz="4" w:space="0" w:color="auto"/>
          <w:bottom w:val="single" w:sz="4" w:space="1" w:color="auto"/>
          <w:right w:val="single" w:sz="4" w:space="10"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543D1884" w14:textId="77777777" w:rsidR="00C96E32" w:rsidRPr="00C31844" w:rsidRDefault="00C96E32" w:rsidP="00C96E32">
      <w:pPr>
        <w:pBdr>
          <w:top w:val="single" w:sz="4" w:space="1" w:color="auto"/>
          <w:left w:val="single" w:sz="4" w:space="0" w:color="auto"/>
          <w:bottom w:val="single" w:sz="4" w:space="1" w:color="auto"/>
          <w:right w:val="single" w:sz="4" w:space="10"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w:t>
      </w:r>
      <w:r>
        <w:rPr>
          <w:rFonts w:ascii="Verdana" w:hAnsi="Verdana" w:cs="Tahoma"/>
          <w:i/>
        </w:rPr>
        <w:t>r</w:t>
      </w:r>
      <w:r w:rsidRPr="00C31844">
        <w:rPr>
          <w:rFonts w:ascii="Verdana" w:hAnsi="Verdana" w:cs="Tahoma"/>
          <w:i/>
        </w:rPr>
        <w:t>.</w:t>
      </w:r>
    </w:p>
    <w:bookmarkEnd w:id="2"/>
    <w:p w14:paraId="7378B703" w14:textId="77777777" w:rsidR="00C96E32" w:rsidRPr="00C31844" w:rsidRDefault="00C96E32" w:rsidP="00C96E32">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7911E440" w14:textId="77777777" w:rsidR="00C96E32" w:rsidRPr="00842609" w:rsidRDefault="00C96E32" w:rsidP="00C96E32">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3E6E5653" w14:textId="77777777" w:rsidR="00C96E32" w:rsidRPr="00F35C45" w:rsidRDefault="00C96E32" w:rsidP="00C96E32">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29F2775C" w14:textId="77777777" w:rsidR="00C96E32" w:rsidRPr="00794596" w:rsidRDefault="00C96E32" w:rsidP="00C96E32">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w:t>
      </w:r>
      <w:r>
        <w:rPr>
          <w:rFonts w:ascii="Verdana" w:hAnsi="Verdana" w:cs="Tahoma"/>
        </w:rPr>
        <w:t>C</w:t>
      </w:r>
      <w:r w:rsidRPr="00F35C45">
        <w:rPr>
          <w:rFonts w:ascii="Verdana" w:hAnsi="Verdana" w:cs="Tahoma"/>
        </w:rPr>
        <w:t xml:space="preserve">ouncil's </w:t>
      </w:r>
      <w:r>
        <w:rPr>
          <w:rFonts w:ascii="Verdana" w:hAnsi="Verdana" w:cs="Tahoma"/>
        </w:rPr>
        <w:t>C</w:t>
      </w:r>
      <w:r w:rsidRPr="00F35C45">
        <w:rPr>
          <w:rFonts w:ascii="Verdana" w:hAnsi="Verdana" w:cs="Tahoma"/>
        </w:rPr>
        <w:t xml:space="preserve">ode of </w:t>
      </w:r>
      <w:r>
        <w:rPr>
          <w:rFonts w:ascii="Verdana" w:hAnsi="Verdana" w:cs="Tahoma"/>
        </w:rPr>
        <w:t>C</w:t>
      </w:r>
      <w:r w:rsidRPr="00F35C45">
        <w:rPr>
          <w:rFonts w:ascii="Verdana" w:hAnsi="Verdana" w:cs="Tahoma"/>
        </w:rPr>
        <w:t>onduct or members Register of Disclosable Pecuniary Interests</w:t>
      </w:r>
      <w:r w:rsidRPr="00794596">
        <w:rPr>
          <w:rFonts w:ascii="Verdana" w:hAnsi="Verdana" w:cs="Tahoma"/>
          <w:b/>
          <w:bCs/>
        </w:rPr>
        <w:t xml:space="preserve">. </w:t>
      </w:r>
    </w:p>
    <w:p w14:paraId="55D9C9A8" w14:textId="77777777" w:rsidR="00C96E32" w:rsidRPr="00F35C45" w:rsidRDefault="00C96E32" w:rsidP="00C96E32">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1F1A0594" w14:textId="6C668E15" w:rsidR="00C96E32" w:rsidRDefault="00C96E32" w:rsidP="00C96E32">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the ordinary meeting held on </w:t>
      </w:r>
      <w:r>
        <w:rPr>
          <w:rFonts w:ascii="Verdana" w:hAnsi="Verdana" w:cs="Tahoma"/>
        </w:rPr>
        <w:t>30</w:t>
      </w:r>
      <w:r>
        <w:rPr>
          <w:rFonts w:ascii="Verdana" w:hAnsi="Verdana" w:cs="Tahoma"/>
          <w:vertAlign w:val="superscript"/>
        </w:rPr>
        <w:t>th</w:t>
      </w:r>
      <w:r>
        <w:rPr>
          <w:rFonts w:ascii="Verdana" w:hAnsi="Verdana" w:cs="Tahoma"/>
        </w:rPr>
        <w:t xml:space="preserve"> January </w:t>
      </w:r>
      <w:r w:rsidRPr="00F35C45">
        <w:rPr>
          <w:rFonts w:ascii="Verdana" w:hAnsi="Verdana" w:cs="Tahoma"/>
        </w:rPr>
        <w:t>202</w:t>
      </w:r>
      <w:r>
        <w:rPr>
          <w:rFonts w:ascii="Verdana" w:hAnsi="Verdana" w:cs="Tahoma"/>
        </w:rPr>
        <w:t>5</w:t>
      </w:r>
      <w:r w:rsidRPr="00F35C45">
        <w:rPr>
          <w:rFonts w:ascii="Verdana" w:hAnsi="Verdana" w:cs="Tahoma"/>
        </w:rPr>
        <w:t xml:space="preserve"> as a true and correct record.</w:t>
      </w:r>
    </w:p>
    <w:p w14:paraId="1ACF7405" w14:textId="77777777" w:rsidR="00C96E32" w:rsidRDefault="00C96E32" w:rsidP="00C96E32">
      <w:pPr>
        <w:pStyle w:val="ListParagraph"/>
        <w:spacing w:after="120"/>
        <w:ind w:left="502"/>
        <w:rPr>
          <w:rFonts w:ascii="Verdana" w:hAnsi="Verdana" w:cs="Tahoma"/>
        </w:rPr>
      </w:pPr>
    </w:p>
    <w:p w14:paraId="0351C327" w14:textId="77777777" w:rsidR="00C96E32" w:rsidRPr="00C96E32" w:rsidRDefault="00C96E32" w:rsidP="00C96E32">
      <w:pPr>
        <w:pStyle w:val="ListParagraph"/>
        <w:numPr>
          <w:ilvl w:val="0"/>
          <w:numId w:val="1"/>
        </w:numPr>
        <w:spacing w:after="120"/>
        <w:rPr>
          <w:rFonts w:ascii="Verdana" w:hAnsi="Verdana" w:cs="Tahoma"/>
        </w:rPr>
      </w:pPr>
      <w:r w:rsidRPr="00C96E32">
        <w:rPr>
          <w:rFonts w:ascii="Verdana" w:hAnsi="Verdana" w:cs="Tahoma"/>
          <w:b/>
          <w:bCs/>
        </w:rPr>
        <w:t>To receive the following reports:</w:t>
      </w:r>
    </w:p>
    <w:p w14:paraId="72B85DEC" w14:textId="77777777" w:rsidR="00C96E32" w:rsidRPr="009F7ADC" w:rsidRDefault="00C96E32" w:rsidP="00C96E32">
      <w:pPr>
        <w:pStyle w:val="ListParagraph"/>
        <w:numPr>
          <w:ilvl w:val="0"/>
          <w:numId w:val="2"/>
        </w:numPr>
        <w:tabs>
          <w:tab w:val="left" w:pos="897"/>
          <w:tab w:val="center" w:pos="4412"/>
        </w:tabs>
        <w:spacing w:after="120"/>
        <w:rPr>
          <w:rFonts w:ascii="Verdana" w:hAnsi="Verdana" w:cs="Tahoma"/>
          <w:b/>
          <w:bCs/>
        </w:rPr>
      </w:pPr>
      <w:r>
        <w:rPr>
          <w:rFonts w:ascii="Verdana" w:hAnsi="Verdana" w:cs="Tahoma"/>
        </w:rPr>
        <w:t>Report from NYC Councillor Felicity Cunliffe-Lister.</w:t>
      </w:r>
    </w:p>
    <w:p w14:paraId="3834D951" w14:textId="202AB333" w:rsidR="00C96E32" w:rsidRPr="00845580" w:rsidRDefault="00C96E32" w:rsidP="00845580">
      <w:pPr>
        <w:pStyle w:val="ListParagraph"/>
        <w:tabs>
          <w:tab w:val="left" w:pos="897"/>
          <w:tab w:val="center" w:pos="4412"/>
        </w:tabs>
        <w:spacing w:after="120"/>
        <w:ind w:left="1812"/>
        <w:rPr>
          <w:rFonts w:ascii="Verdana" w:hAnsi="Verdana" w:cs="Tahoma"/>
          <w:b/>
          <w:bCs/>
        </w:rPr>
      </w:pPr>
      <w:r w:rsidRPr="00587954">
        <w:rPr>
          <w:rFonts w:ascii="Verdana" w:hAnsi="Verdana" w:cs="Tahoma"/>
        </w:rPr>
        <w:t xml:space="preserve">  </w:t>
      </w:r>
    </w:p>
    <w:p w14:paraId="5E81CC58" w14:textId="77777777" w:rsidR="00C96E32" w:rsidRDefault="00C96E32" w:rsidP="00C96E32">
      <w:pPr>
        <w:pStyle w:val="ListParagraph"/>
        <w:numPr>
          <w:ilvl w:val="0"/>
          <w:numId w:val="1"/>
        </w:numPr>
        <w:spacing w:after="120"/>
        <w:ind w:right="57"/>
        <w:rPr>
          <w:rFonts w:ascii="Verdana" w:hAnsi="Verdana" w:cs="Tahoma"/>
          <w:b/>
          <w:bCs/>
        </w:rPr>
      </w:pPr>
      <w:r>
        <w:rPr>
          <w:rFonts w:ascii="Verdana" w:hAnsi="Verdana" w:cs="Tahoma"/>
          <w:b/>
          <w:bCs/>
        </w:rPr>
        <w:t>To consider the following correspondence received and decide further action where necessary:</w:t>
      </w:r>
    </w:p>
    <w:p w14:paraId="3CC43F83" w14:textId="12638333" w:rsidR="00C96E32" w:rsidRDefault="00C96E32" w:rsidP="00C96E32">
      <w:pPr>
        <w:rPr>
          <w:rFonts w:ascii="Verdana" w:hAnsi="Verdana"/>
        </w:rPr>
      </w:pPr>
      <w:r>
        <w:rPr>
          <w:rFonts w:ascii="Verdana" w:hAnsi="Verdana" w:cs="Tahoma"/>
          <w:b/>
          <w:bCs/>
        </w:rPr>
        <w:t xml:space="preserve"> </w:t>
      </w:r>
      <w:r>
        <w:rPr>
          <w:rFonts w:ascii="Verdana" w:hAnsi="Verdana"/>
        </w:rPr>
        <w:t xml:space="preserve">6.1 Email </w:t>
      </w:r>
      <w:r>
        <w:rPr>
          <w:rFonts w:ascii="Verdana" w:hAnsi="Verdana" w:cs="Tahoma"/>
        </w:rPr>
        <w:t>request from Galphay resident for permission to complete</w:t>
      </w:r>
    </w:p>
    <w:p w14:paraId="01C343AA" w14:textId="7591901A" w:rsidR="00C96E32" w:rsidRPr="00C96E32" w:rsidRDefault="00C96E32" w:rsidP="00C96E32">
      <w:pPr>
        <w:spacing w:after="120"/>
        <w:ind w:right="57"/>
        <w:rPr>
          <w:rFonts w:ascii="Verdana" w:hAnsi="Verdana" w:cs="Tahoma"/>
          <w:b/>
          <w:bCs/>
        </w:rPr>
      </w:pPr>
      <w:r>
        <w:rPr>
          <w:rFonts w:ascii="Verdana" w:hAnsi="Verdana" w:cs="Tahoma"/>
          <w:b/>
          <w:bCs/>
        </w:rPr>
        <w:t xml:space="preserve">       </w:t>
      </w:r>
      <w:r>
        <w:rPr>
          <w:rFonts w:ascii="Verdana" w:hAnsi="Verdana" w:cs="Tahoma"/>
        </w:rPr>
        <w:t>detectoring on Galphay village green</w:t>
      </w:r>
      <w:r w:rsidR="00977E1A">
        <w:rPr>
          <w:rFonts w:ascii="Verdana" w:hAnsi="Verdana" w:cs="Tahoma"/>
        </w:rPr>
        <w:t>.</w:t>
      </w:r>
    </w:p>
    <w:p w14:paraId="5AC2B9A2" w14:textId="77777777" w:rsidR="00977E1A" w:rsidRDefault="00977E1A" w:rsidP="00977E1A">
      <w:pPr>
        <w:spacing w:after="120"/>
        <w:ind w:left="567" w:right="57" w:hanging="578"/>
        <w:rPr>
          <w:rFonts w:ascii="Verdana" w:hAnsi="Verdana" w:cs="Tahoma"/>
        </w:rPr>
      </w:pPr>
      <w:r>
        <w:rPr>
          <w:rFonts w:ascii="Verdana" w:hAnsi="Verdana" w:cs="Tahoma"/>
        </w:rPr>
        <w:t xml:space="preserve"> </w:t>
      </w:r>
      <w:r w:rsidR="00C96E32">
        <w:rPr>
          <w:rFonts w:ascii="Verdana" w:hAnsi="Verdana" w:cs="Tahoma"/>
        </w:rPr>
        <w:t>6.2</w:t>
      </w:r>
      <w:r>
        <w:rPr>
          <w:rFonts w:ascii="Verdana" w:hAnsi="Verdana" w:cs="Tahoma"/>
        </w:rPr>
        <w:t xml:space="preserve"> Email from NYC Highways regarding the cost of grit bins and contents.  </w:t>
      </w:r>
    </w:p>
    <w:p w14:paraId="2993BB02" w14:textId="77777777" w:rsidR="00B5767D" w:rsidRDefault="00B5767D" w:rsidP="00977E1A">
      <w:pPr>
        <w:spacing w:after="120"/>
        <w:ind w:left="567" w:right="57" w:hanging="578"/>
        <w:rPr>
          <w:rFonts w:ascii="Verdana" w:hAnsi="Verdana" w:cs="Tahoma"/>
        </w:rPr>
      </w:pPr>
    </w:p>
    <w:p w14:paraId="0131FCD8" w14:textId="1726FC27" w:rsidR="00977E1A" w:rsidRDefault="00977E1A" w:rsidP="00B5767D">
      <w:pPr>
        <w:spacing w:after="120"/>
        <w:ind w:left="426" w:right="57" w:hanging="578"/>
        <w:rPr>
          <w:rFonts w:ascii="Verdana" w:hAnsi="Verdana" w:cs="Tahoma"/>
        </w:rPr>
      </w:pPr>
      <w:r>
        <w:rPr>
          <w:rFonts w:ascii="Verdana" w:hAnsi="Verdana" w:cs="Tahoma"/>
        </w:rPr>
        <w:lastRenderedPageBreak/>
        <w:t xml:space="preserve">6.3 </w:t>
      </w:r>
      <w:r w:rsidR="00B5767D">
        <w:rPr>
          <w:rFonts w:ascii="Verdana" w:hAnsi="Verdana" w:cs="Tahoma"/>
        </w:rPr>
        <w:t>Email from Nidderdale National Landscape re election to JAC vacancy for parish council representative – 3 candidates to select from.</w:t>
      </w:r>
    </w:p>
    <w:p w14:paraId="6B8CB488" w14:textId="70F5E9E6" w:rsidR="00B5767D" w:rsidRDefault="00B5767D" w:rsidP="00B5767D">
      <w:pPr>
        <w:spacing w:after="120"/>
        <w:ind w:left="426" w:right="57" w:hanging="578"/>
        <w:rPr>
          <w:rFonts w:ascii="Verdana" w:hAnsi="Verdana" w:cs="Tahoma"/>
        </w:rPr>
      </w:pPr>
      <w:r>
        <w:rPr>
          <w:rFonts w:ascii="Verdana" w:hAnsi="Verdana" w:cs="Tahoma"/>
        </w:rPr>
        <w:t xml:space="preserve">6.4 Email from Highways Depot 6 Area Manager in response to the PC’s concerns at the response </w:t>
      </w:r>
      <w:r w:rsidR="008E6F70">
        <w:rPr>
          <w:rFonts w:ascii="Verdana" w:hAnsi="Verdana" w:cs="Tahoma"/>
        </w:rPr>
        <w:t>to Cllr. Harling’s phone call regarding road conditions in Mickley.</w:t>
      </w:r>
    </w:p>
    <w:p w14:paraId="19832DD6" w14:textId="44E35364" w:rsidR="00632A38" w:rsidRDefault="00E21E07" w:rsidP="00632A38">
      <w:pPr>
        <w:spacing w:after="120"/>
        <w:ind w:right="57" w:hanging="142"/>
        <w:rPr>
          <w:rFonts w:ascii="Verdana" w:hAnsi="Verdana" w:cs="Tahoma"/>
        </w:rPr>
      </w:pPr>
      <w:r>
        <w:rPr>
          <w:rFonts w:ascii="Verdana" w:hAnsi="Verdana" w:cs="Tahoma"/>
        </w:rPr>
        <w:t>6</w:t>
      </w:r>
      <w:r w:rsidR="00632A38">
        <w:rPr>
          <w:rFonts w:ascii="Verdana" w:hAnsi="Verdana" w:cs="Tahoma"/>
        </w:rPr>
        <w:t>.5 Farm and Land – increased charges for 2025/26</w:t>
      </w:r>
      <w:r w:rsidR="000466AE">
        <w:rPr>
          <w:rFonts w:ascii="Verdana" w:hAnsi="Verdana" w:cs="Tahoma"/>
        </w:rPr>
        <w:t>.</w:t>
      </w:r>
    </w:p>
    <w:p w14:paraId="3D6DA2D9" w14:textId="7798B569" w:rsidR="004270BA" w:rsidRDefault="004270BA" w:rsidP="00632A38">
      <w:pPr>
        <w:spacing w:after="120"/>
        <w:ind w:right="57" w:hanging="142"/>
        <w:rPr>
          <w:rFonts w:ascii="Verdana" w:hAnsi="Verdana" w:cs="Tahoma"/>
        </w:rPr>
      </w:pPr>
      <w:r>
        <w:rPr>
          <w:rFonts w:ascii="Verdana" w:hAnsi="Verdana" w:cs="Tahoma"/>
        </w:rPr>
        <w:t>6.6 Parish Liaison meeting 26.02.2025 Ripon Town Hall.</w:t>
      </w:r>
    </w:p>
    <w:p w14:paraId="682C0452" w14:textId="4C498194" w:rsidR="0069319A" w:rsidRDefault="00E21E07" w:rsidP="0069319A">
      <w:pPr>
        <w:spacing w:after="120"/>
        <w:ind w:right="57" w:hanging="142"/>
        <w:rPr>
          <w:rFonts w:ascii="Verdana" w:hAnsi="Verdana" w:cs="Tahoma"/>
        </w:rPr>
      </w:pPr>
      <w:r>
        <w:rPr>
          <w:rFonts w:ascii="Verdana" w:hAnsi="Verdana" w:cs="Tahoma"/>
        </w:rPr>
        <w:t>6.</w:t>
      </w:r>
      <w:r w:rsidR="004270BA">
        <w:rPr>
          <w:rFonts w:ascii="Verdana" w:hAnsi="Verdana" w:cs="Tahoma"/>
        </w:rPr>
        <w:t>7</w:t>
      </w:r>
      <w:r>
        <w:rPr>
          <w:rFonts w:ascii="Verdana" w:hAnsi="Verdana" w:cs="Tahoma"/>
        </w:rPr>
        <w:t xml:space="preserve"> Uredale Community Partnership</w:t>
      </w:r>
      <w:r w:rsidR="000466AE">
        <w:rPr>
          <w:rFonts w:ascii="Verdana" w:hAnsi="Verdana" w:cs="Tahoma"/>
        </w:rPr>
        <w:t xml:space="preserve"> – Q1 2025 information</w:t>
      </w:r>
      <w:r w:rsidR="0069319A">
        <w:rPr>
          <w:rFonts w:ascii="Verdana" w:hAnsi="Verdana" w:cs="Tahoma"/>
        </w:rPr>
        <w:t>.</w:t>
      </w:r>
    </w:p>
    <w:p w14:paraId="64F695CB" w14:textId="77777777" w:rsidR="008E6F70" w:rsidRDefault="008E6F70" w:rsidP="00E21E07">
      <w:pPr>
        <w:spacing w:after="120"/>
        <w:ind w:right="57"/>
        <w:rPr>
          <w:rFonts w:ascii="Verdana" w:hAnsi="Verdana" w:cs="Tahoma"/>
        </w:rPr>
      </w:pPr>
    </w:p>
    <w:p w14:paraId="59D0ED65" w14:textId="4A35601C" w:rsidR="008E6F70" w:rsidRPr="008E6F70" w:rsidRDefault="008E6F70" w:rsidP="009958FA">
      <w:pPr>
        <w:spacing w:after="120"/>
        <w:ind w:left="-142" w:right="57"/>
        <w:rPr>
          <w:rFonts w:ascii="Verdana" w:hAnsi="Verdana" w:cs="Tahoma"/>
          <w:b/>
          <w:bCs/>
        </w:rPr>
      </w:pPr>
      <w:r>
        <w:rPr>
          <w:rFonts w:ascii="Verdana" w:hAnsi="Verdana" w:cs="Tahoma"/>
          <w:b/>
          <w:bCs/>
        </w:rPr>
        <w:t xml:space="preserve">7. </w:t>
      </w:r>
      <w:r w:rsidRPr="008E6F70">
        <w:rPr>
          <w:rFonts w:ascii="Verdana" w:hAnsi="Verdana" w:cs="Tahoma"/>
          <w:b/>
          <w:bCs/>
        </w:rPr>
        <w:t>Matters requested by Councillors:</w:t>
      </w:r>
    </w:p>
    <w:p w14:paraId="00D66812" w14:textId="385796E8" w:rsidR="008E6F70" w:rsidRDefault="008E6F70" w:rsidP="008E6F70">
      <w:pPr>
        <w:spacing w:after="120"/>
        <w:ind w:right="57" w:hanging="142"/>
        <w:rPr>
          <w:rFonts w:ascii="Verdana" w:hAnsi="Verdana" w:cs="Tahoma"/>
        </w:rPr>
      </w:pPr>
      <w:r>
        <w:rPr>
          <w:rFonts w:ascii="Verdana" w:hAnsi="Verdana" w:cs="Tahoma"/>
        </w:rPr>
        <w:t xml:space="preserve">7.1 </w:t>
      </w:r>
      <w:r w:rsidR="009958FA">
        <w:rPr>
          <w:rFonts w:ascii="Verdana" w:hAnsi="Verdana" w:cs="Tahoma"/>
        </w:rPr>
        <w:t>Mickley Hall rental charges – Cllr. Harling</w:t>
      </w:r>
    </w:p>
    <w:p w14:paraId="23733AF0" w14:textId="77527C1B" w:rsidR="003235B2" w:rsidRDefault="003235B2" w:rsidP="008E6F70">
      <w:pPr>
        <w:spacing w:after="120"/>
        <w:ind w:right="57" w:hanging="142"/>
        <w:rPr>
          <w:rFonts w:ascii="Verdana" w:hAnsi="Verdana" w:cs="Tahoma"/>
        </w:rPr>
      </w:pPr>
      <w:r>
        <w:rPr>
          <w:rFonts w:ascii="Verdana" w:hAnsi="Verdana" w:cs="Tahoma"/>
        </w:rPr>
        <w:t xml:space="preserve">7.3 </w:t>
      </w:r>
      <w:r w:rsidR="00746AC0">
        <w:rPr>
          <w:rFonts w:ascii="Verdana" w:hAnsi="Verdana" w:cs="Tahoma"/>
        </w:rPr>
        <w:t xml:space="preserve">Finding Fitness </w:t>
      </w:r>
      <w:r w:rsidR="00F9299B">
        <w:rPr>
          <w:rFonts w:ascii="Verdana" w:hAnsi="Verdana" w:cs="Tahoma"/>
        </w:rPr>
        <w:t>–</w:t>
      </w:r>
      <w:r w:rsidR="00746AC0">
        <w:rPr>
          <w:rFonts w:ascii="Verdana" w:hAnsi="Verdana" w:cs="Tahoma"/>
        </w:rPr>
        <w:t xml:space="preserve"> </w:t>
      </w:r>
      <w:r w:rsidR="00F9299B">
        <w:rPr>
          <w:rFonts w:ascii="Verdana" w:hAnsi="Verdana" w:cs="Tahoma"/>
        </w:rPr>
        <w:t>ninja trail – Cllr. Lawson</w:t>
      </w:r>
    </w:p>
    <w:p w14:paraId="4388292D" w14:textId="684A60C7" w:rsidR="004270BA" w:rsidRDefault="004270BA" w:rsidP="008E6F70">
      <w:pPr>
        <w:spacing w:after="120"/>
        <w:ind w:right="57" w:hanging="142"/>
        <w:rPr>
          <w:rFonts w:ascii="Verdana" w:hAnsi="Verdana" w:cs="Tahoma"/>
        </w:rPr>
      </w:pPr>
      <w:r>
        <w:rPr>
          <w:rFonts w:ascii="Verdana" w:hAnsi="Verdana" w:cs="Tahoma"/>
        </w:rPr>
        <w:t>7.4 Stones on the verge of Judy Bank, Mickley – Cllr.Harling</w:t>
      </w:r>
    </w:p>
    <w:p w14:paraId="43AEA8B7" w14:textId="77777777" w:rsidR="009958FA" w:rsidRDefault="009958FA" w:rsidP="008E6F70">
      <w:pPr>
        <w:spacing w:after="120"/>
        <w:ind w:right="57" w:hanging="142"/>
        <w:rPr>
          <w:rFonts w:ascii="Verdana" w:hAnsi="Verdana" w:cs="Tahoma"/>
        </w:rPr>
      </w:pPr>
    </w:p>
    <w:p w14:paraId="2858C3D7" w14:textId="1C90739F" w:rsidR="009958FA" w:rsidRPr="0014246E" w:rsidRDefault="009958FA" w:rsidP="009958FA">
      <w:pPr>
        <w:spacing w:after="120"/>
        <w:ind w:left="-142" w:right="57"/>
        <w:rPr>
          <w:rFonts w:ascii="Verdana" w:hAnsi="Verdana" w:cs="Tahoma"/>
          <w:b/>
          <w:bCs/>
        </w:rPr>
      </w:pPr>
      <w:r>
        <w:rPr>
          <w:rFonts w:ascii="Verdana" w:hAnsi="Verdana" w:cs="Tahoma"/>
          <w:b/>
          <w:bCs/>
        </w:rPr>
        <w:t xml:space="preserve">8. </w:t>
      </w:r>
      <w:r w:rsidRPr="0014246E">
        <w:rPr>
          <w:rFonts w:ascii="Verdana" w:hAnsi="Verdana" w:cs="Tahoma"/>
          <w:b/>
          <w:bCs/>
        </w:rPr>
        <w:t>Ongoing issues:</w:t>
      </w:r>
    </w:p>
    <w:p w14:paraId="705DE2DF" w14:textId="1BABE423" w:rsidR="009958FA" w:rsidRDefault="009958FA" w:rsidP="009958FA">
      <w:pPr>
        <w:spacing w:after="120"/>
        <w:ind w:left="-142" w:right="57"/>
        <w:rPr>
          <w:rFonts w:ascii="Verdana" w:hAnsi="Verdana"/>
        </w:rPr>
      </w:pPr>
      <w:r>
        <w:rPr>
          <w:rFonts w:ascii="Verdana" w:hAnsi="Verdana" w:cs="Tahoma"/>
        </w:rPr>
        <w:t xml:space="preserve">8.1 </w:t>
      </w:r>
      <w:r w:rsidRPr="00FC589A">
        <w:rPr>
          <w:rFonts w:ascii="Verdana" w:hAnsi="Verdana"/>
        </w:rPr>
        <w:t>Flooding at Misses Lane/Gate Bridge Road junction</w:t>
      </w:r>
      <w:r>
        <w:rPr>
          <w:rFonts w:ascii="Verdana" w:hAnsi="Verdana"/>
        </w:rPr>
        <w:t xml:space="preserve"> – update report from the Clerk.</w:t>
      </w:r>
    </w:p>
    <w:p w14:paraId="5CD5880F" w14:textId="66FFE0EF" w:rsidR="009958FA" w:rsidRDefault="009958FA" w:rsidP="009958FA">
      <w:pPr>
        <w:spacing w:after="120"/>
        <w:ind w:left="-142" w:right="57"/>
        <w:rPr>
          <w:rFonts w:ascii="Verdana" w:hAnsi="Verdana"/>
        </w:rPr>
      </w:pPr>
      <w:r>
        <w:rPr>
          <w:rFonts w:ascii="Verdana" w:hAnsi="Verdana"/>
        </w:rPr>
        <w:t>8.2 Fountains Gate flooding at Winksley – On Highways programme awaiting commencement.</w:t>
      </w:r>
    </w:p>
    <w:p w14:paraId="06D19BD1" w14:textId="1C796BE1" w:rsidR="009958FA" w:rsidRDefault="009958FA" w:rsidP="009958FA">
      <w:pPr>
        <w:spacing w:after="120"/>
        <w:ind w:left="-142" w:right="57"/>
        <w:rPr>
          <w:rFonts w:ascii="Verdana" w:hAnsi="Verdana"/>
        </w:rPr>
      </w:pPr>
      <w:r>
        <w:rPr>
          <w:rFonts w:ascii="Verdana" w:hAnsi="Verdana"/>
        </w:rPr>
        <w:t>8.3 Mickley drainage works - On Highways programme awaiting commencement.</w:t>
      </w:r>
    </w:p>
    <w:p w14:paraId="325357C6" w14:textId="6ED90B48" w:rsidR="009958FA" w:rsidRDefault="009958FA" w:rsidP="009958FA">
      <w:pPr>
        <w:spacing w:after="120"/>
        <w:ind w:left="-142" w:right="57"/>
        <w:rPr>
          <w:rFonts w:ascii="Verdana" w:hAnsi="Verdana"/>
        </w:rPr>
      </w:pPr>
      <w:r>
        <w:rPr>
          <w:rFonts w:ascii="Verdana" w:hAnsi="Verdana"/>
        </w:rPr>
        <w:t xml:space="preserve">8.4 Commuted sums – identify suitable submissions for </w:t>
      </w:r>
      <w:r w:rsidR="00ED2D29">
        <w:rPr>
          <w:rFonts w:ascii="Verdana" w:hAnsi="Verdana"/>
        </w:rPr>
        <w:t>available sums.</w:t>
      </w:r>
    </w:p>
    <w:p w14:paraId="425B1F45" w14:textId="2E03B377" w:rsidR="009958FA" w:rsidRDefault="009958FA" w:rsidP="009958FA">
      <w:pPr>
        <w:spacing w:after="120"/>
        <w:ind w:left="-142" w:right="57"/>
        <w:rPr>
          <w:rFonts w:ascii="Verdana" w:hAnsi="Verdana"/>
        </w:rPr>
      </w:pPr>
      <w:r>
        <w:rPr>
          <w:rFonts w:ascii="Verdana" w:hAnsi="Verdana"/>
        </w:rPr>
        <w:t>8.5 Galphay flagpole – update from the Clerk.</w:t>
      </w:r>
    </w:p>
    <w:p w14:paraId="3CCB79D3" w14:textId="7457E9AB" w:rsidR="009958FA" w:rsidRDefault="009958FA" w:rsidP="009958FA">
      <w:pPr>
        <w:spacing w:after="120"/>
        <w:ind w:left="-142" w:right="57"/>
        <w:rPr>
          <w:rFonts w:ascii="Verdana" w:hAnsi="Verdana"/>
        </w:rPr>
      </w:pPr>
      <w:r>
        <w:rPr>
          <w:rFonts w:ascii="Verdana" w:hAnsi="Verdana"/>
        </w:rPr>
        <w:t>8.6 Road Sweeping Mickley - update from the Clerk.</w:t>
      </w:r>
    </w:p>
    <w:p w14:paraId="650D72BC" w14:textId="490968A0" w:rsidR="009958FA" w:rsidRDefault="009958FA" w:rsidP="009958FA">
      <w:pPr>
        <w:spacing w:after="120"/>
        <w:ind w:left="-142" w:right="57"/>
        <w:rPr>
          <w:rFonts w:ascii="Verdana" w:hAnsi="Verdana"/>
        </w:rPr>
      </w:pPr>
      <w:r>
        <w:rPr>
          <w:rFonts w:ascii="Verdana" w:hAnsi="Verdana"/>
        </w:rPr>
        <w:t>8.7 Verge Tree Pruning Mickley – update from the Clerk.</w:t>
      </w:r>
    </w:p>
    <w:p w14:paraId="4FF78364" w14:textId="525115EB" w:rsidR="009958FA" w:rsidRDefault="009958FA" w:rsidP="009958FA">
      <w:pPr>
        <w:spacing w:after="120"/>
        <w:ind w:left="-142" w:right="57"/>
        <w:rPr>
          <w:rFonts w:ascii="Verdana" w:hAnsi="Verdana"/>
        </w:rPr>
      </w:pPr>
      <w:r>
        <w:rPr>
          <w:rFonts w:ascii="Verdana" w:hAnsi="Verdana"/>
        </w:rPr>
        <w:t>8.8 Maintenance of village assets – pending inspection &amp; quotes.</w:t>
      </w:r>
    </w:p>
    <w:p w14:paraId="5FA1E478" w14:textId="77777777" w:rsidR="009958FA" w:rsidRPr="008E6F70" w:rsidRDefault="009958FA" w:rsidP="009958FA">
      <w:pPr>
        <w:spacing w:after="120"/>
        <w:ind w:left="-142" w:right="57" w:hanging="142"/>
        <w:rPr>
          <w:rFonts w:ascii="Verdana" w:hAnsi="Verdana" w:cs="Tahoma"/>
        </w:rPr>
      </w:pPr>
    </w:p>
    <w:p w14:paraId="1835ABB9" w14:textId="77777777" w:rsidR="00ED2D29" w:rsidRDefault="00ED2D29" w:rsidP="00ED2D29">
      <w:pPr>
        <w:spacing w:before="240"/>
        <w:ind w:left="-142"/>
        <w:jc w:val="both"/>
        <w:rPr>
          <w:rFonts w:ascii="Verdana" w:hAnsi="Verdana" w:cs="Tahoma"/>
          <w:b/>
          <w:bCs/>
        </w:rPr>
      </w:pPr>
      <w:r>
        <w:rPr>
          <w:rFonts w:ascii="Verdana" w:hAnsi="Verdana" w:cs="Tahoma"/>
          <w:b/>
          <w:bCs/>
        </w:rPr>
        <w:t>9. Financial matters:</w:t>
      </w:r>
    </w:p>
    <w:p w14:paraId="364FDBC5" w14:textId="3A9B76BE" w:rsidR="00ED2D29" w:rsidRPr="00ED2D29" w:rsidRDefault="00ED2D29" w:rsidP="00ED2D29">
      <w:pPr>
        <w:spacing w:before="240"/>
        <w:ind w:hanging="142"/>
        <w:jc w:val="both"/>
        <w:rPr>
          <w:rFonts w:ascii="Verdana" w:hAnsi="Verdana" w:cs="Tahoma"/>
          <w:b/>
          <w:bCs/>
        </w:rPr>
      </w:pPr>
      <w:r>
        <w:rPr>
          <w:rFonts w:ascii="Verdana" w:hAnsi="Verdana" w:cs="Tahoma"/>
        </w:rPr>
        <w:t>9</w:t>
      </w:r>
      <w:r w:rsidRPr="00DC486A">
        <w:rPr>
          <w:rFonts w:ascii="Verdana" w:hAnsi="Verdana" w:cs="Tahoma"/>
        </w:rPr>
        <w:t>.1 To approve the following accounts for payment:</w:t>
      </w:r>
    </w:p>
    <w:p w14:paraId="2ECD9054" w14:textId="3BF2462A" w:rsidR="004270BA" w:rsidRPr="004270BA" w:rsidRDefault="00BD5352" w:rsidP="00BD5352">
      <w:pPr>
        <w:pStyle w:val="ListParagraph"/>
        <w:numPr>
          <w:ilvl w:val="2"/>
          <w:numId w:val="1"/>
        </w:numPr>
        <w:spacing w:after="120"/>
        <w:ind w:left="2525" w:right="57"/>
        <w:rPr>
          <w:rFonts w:ascii="Verdana" w:hAnsi="Verdana"/>
          <w:b/>
          <w:bCs/>
        </w:rPr>
      </w:pPr>
      <w:r>
        <w:rPr>
          <w:rFonts w:ascii="Verdana" w:hAnsi="Verdana"/>
          <w:color w:val="000000"/>
        </w:rPr>
        <w:t xml:space="preserve">HMRC PAYE </w:t>
      </w:r>
      <w:r w:rsidR="004270BA">
        <w:rPr>
          <w:rFonts w:ascii="Verdana" w:hAnsi="Verdana"/>
          <w:color w:val="000000"/>
        </w:rPr>
        <w:t>(Jan)         £81.60</w:t>
      </w:r>
    </w:p>
    <w:p w14:paraId="760F2B7B" w14:textId="39B90993" w:rsidR="004270BA" w:rsidRPr="004270BA" w:rsidRDefault="004270BA" w:rsidP="00BD5352">
      <w:pPr>
        <w:pStyle w:val="ListParagraph"/>
        <w:numPr>
          <w:ilvl w:val="2"/>
          <w:numId w:val="1"/>
        </w:numPr>
        <w:spacing w:after="120"/>
        <w:ind w:left="2525" w:right="57"/>
        <w:rPr>
          <w:rFonts w:ascii="Verdana" w:hAnsi="Verdana"/>
          <w:b/>
          <w:bCs/>
        </w:rPr>
      </w:pPr>
      <w:r>
        <w:rPr>
          <w:rFonts w:ascii="Verdana" w:hAnsi="Verdana"/>
          <w:color w:val="000000"/>
        </w:rPr>
        <w:t>Clerks salary (Jan)</w:t>
      </w:r>
      <w:r w:rsidR="00ED2D29">
        <w:rPr>
          <w:rFonts w:ascii="Verdana" w:hAnsi="Verdana"/>
        </w:rPr>
        <w:t xml:space="preserve">    </w:t>
      </w:r>
      <w:r>
        <w:rPr>
          <w:rFonts w:ascii="Verdana" w:hAnsi="Verdana"/>
        </w:rPr>
        <w:t xml:space="preserve">  £346.44</w:t>
      </w:r>
    </w:p>
    <w:p w14:paraId="5830AC40" w14:textId="0AB13096" w:rsidR="004270BA" w:rsidRPr="004270BA" w:rsidRDefault="004270BA" w:rsidP="004270BA">
      <w:pPr>
        <w:pStyle w:val="ListParagraph"/>
        <w:numPr>
          <w:ilvl w:val="2"/>
          <w:numId w:val="1"/>
        </w:numPr>
        <w:spacing w:after="120"/>
        <w:ind w:left="2525" w:right="57"/>
        <w:rPr>
          <w:rFonts w:ascii="Verdana" w:hAnsi="Verdana"/>
          <w:b/>
          <w:bCs/>
        </w:rPr>
      </w:pPr>
      <w:r>
        <w:rPr>
          <w:rFonts w:ascii="Verdana" w:hAnsi="Verdana"/>
          <w:color w:val="000000"/>
        </w:rPr>
        <w:t>HMRC PAYE (Feb)         £81.60</w:t>
      </w:r>
    </w:p>
    <w:p w14:paraId="0A0E0955" w14:textId="77777777" w:rsidR="00812B10" w:rsidRPr="00812B10" w:rsidRDefault="004270BA" w:rsidP="00BD5352">
      <w:pPr>
        <w:pStyle w:val="ListParagraph"/>
        <w:numPr>
          <w:ilvl w:val="2"/>
          <w:numId w:val="1"/>
        </w:numPr>
        <w:spacing w:after="120"/>
        <w:ind w:left="2525" w:right="57"/>
        <w:rPr>
          <w:rFonts w:ascii="Verdana" w:hAnsi="Verdana"/>
          <w:b/>
          <w:bCs/>
        </w:rPr>
      </w:pPr>
      <w:r>
        <w:rPr>
          <w:rFonts w:ascii="Verdana" w:hAnsi="Verdana"/>
        </w:rPr>
        <w:t>Clerks salary (Feb)     £342.44</w:t>
      </w:r>
    </w:p>
    <w:p w14:paraId="759EDA60" w14:textId="77777777" w:rsidR="00E83E59" w:rsidRPr="00E83E59" w:rsidRDefault="00812B10" w:rsidP="00BD5352">
      <w:pPr>
        <w:pStyle w:val="ListParagraph"/>
        <w:numPr>
          <w:ilvl w:val="2"/>
          <w:numId w:val="1"/>
        </w:numPr>
        <w:spacing w:after="120"/>
        <w:ind w:left="2525" w:right="57"/>
        <w:rPr>
          <w:rFonts w:ascii="Verdana" w:hAnsi="Verdana"/>
          <w:b/>
          <w:bCs/>
        </w:rPr>
      </w:pPr>
      <w:r>
        <w:rPr>
          <w:rFonts w:ascii="Verdana" w:hAnsi="Verdana"/>
        </w:rPr>
        <w:t>Stationary</w:t>
      </w:r>
      <w:r w:rsidR="00ED2D29">
        <w:rPr>
          <w:rFonts w:ascii="Verdana" w:hAnsi="Verdana"/>
        </w:rPr>
        <w:t xml:space="preserve">                  </w:t>
      </w:r>
      <w:r w:rsidR="00E83E59">
        <w:rPr>
          <w:rFonts w:ascii="Verdana" w:hAnsi="Verdana"/>
        </w:rPr>
        <w:t xml:space="preserve"> £94.99</w:t>
      </w:r>
    </w:p>
    <w:p w14:paraId="0F111651" w14:textId="26CDBB30" w:rsidR="00E83E59" w:rsidRPr="00E83E59" w:rsidRDefault="00E83E59" w:rsidP="00BD5352">
      <w:pPr>
        <w:pStyle w:val="ListParagraph"/>
        <w:numPr>
          <w:ilvl w:val="2"/>
          <w:numId w:val="1"/>
        </w:numPr>
        <w:spacing w:after="120"/>
        <w:ind w:left="2525" w:right="57"/>
        <w:rPr>
          <w:rFonts w:ascii="Verdana" w:hAnsi="Verdana"/>
          <w:b/>
          <w:bCs/>
        </w:rPr>
      </w:pPr>
      <w:r>
        <w:rPr>
          <w:rFonts w:ascii="Verdana" w:hAnsi="Verdana"/>
        </w:rPr>
        <w:t>ICO Direct Debit          £47.00</w:t>
      </w:r>
      <w:r w:rsidR="00ED2D29">
        <w:rPr>
          <w:rFonts w:ascii="Verdana" w:hAnsi="Verdana"/>
        </w:rPr>
        <w:t xml:space="preserve"> </w:t>
      </w:r>
    </w:p>
    <w:p w14:paraId="28BD27F7" w14:textId="0749D7CD" w:rsidR="00ED2D29" w:rsidRDefault="00ED2D29" w:rsidP="00E83E59">
      <w:pPr>
        <w:pStyle w:val="ListParagraph"/>
        <w:spacing w:after="120"/>
        <w:ind w:left="2525" w:right="57"/>
        <w:rPr>
          <w:rFonts w:ascii="Verdana" w:hAnsi="Verdana"/>
          <w:b/>
          <w:bCs/>
        </w:rPr>
      </w:pPr>
      <w:r>
        <w:rPr>
          <w:rFonts w:ascii="Verdana" w:hAnsi="Verdana"/>
        </w:rPr>
        <w:t xml:space="preserve">                    </w:t>
      </w:r>
      <w:r>
        <w:rPr>
          <w:rFonts w:ascii="Verdana" w:hAnsi="Verdana"/>
          <w:b/>
          <w:bCs/>
        </w:rPr>
        <w:t>Total   £</w:t>
      </w:r>
      <w:r w:rsidR="00E83E59">
        <w:rPr>
          <w:rFonts w:ascii="Verdana" w:hAnsi="Verdana"/>
          <w:b/>
          <w:bCs/>
        </w:rPr>
        <w:t>994.07</w:t>
      </w:r>
    </w:p>
    <w:p w14:paraId="6AE44E3B" w14:textId="77777777" w:rsidR="00ED2D29" w:rsidRDefault="00ED2D29" w:rsidP="00ED2D29">
      <w:pPr>
        <w:spacing w:after="120"/>
        <w:ind w:left="142" w:right="57"/>
        <w:rPr>
          <w:rFonts w:ascii="Verdana" w:hAnsi="Verdana"/>
          <w:b/>
          <w:bCs/>
        </w:rPr>
      </w:pPr>
    </w:p>
    <w:p w14:paraId="57AE333F" w14:textId="77777777" w:rsidR="00ED2D29" w:rsidRDefault="00ED2D29" w:rsidP="00ED2D29">
      <w:pPr>
        <w:spacing w:after="120"/>
        <w:ind w:left="142" w:right="57"/>
        <w:rPr>
          <w:rFonts w:ascii="Verdana" w:hAnsi="Verdana"/>
          <w:b/>
          <w:bCs/>
        </w:rPr>
      </w:pPr>
    </w:p>
    <w:p w14:paraId="51E3DC92" w14:textId="3EA07073" w:rsidR="00ED2D29" w:rsidRPr="008B7573" w:rsidRDefault="00ED2D29" w:rsidP="00ED2D29">
      <w:pPr>
        <w:ind w:right="57"/>
        <w:jc w:val="both"/>
        <w:rPr>
          <w:rFonts w:ascii="Verdana" w:hAnsi="Verdana" w:cs="Tahoma"/>
          <w:vertAlign w:val="superscript"/>
        </w:rPr>
      </w:pPr>
      <w:r>
        <w:rPr>
          <w:rFonts w:ascii="Verdana" w:hAnsi="Verdana" w:cs="Tahoma"/>
        </w:rPr>
        <w:t xml:space="preserve">9.2 </w:t>
      </w:r>
      <w:r w:rsidRPr="008B7573">
        <w:rPr>
          <w:rFonts w:ascii="Verdana" w:hAnsi="Verdana" w:cs="Tahoma"/>
        </w:rPr>
        <w:t xml:space="preserve">To receive a bank reconciliation report for the period to </w:t>
      </w:r>
      <w:bookmarkStart w:id="3" w:name="_Hlk83657804"/>
      <w:r>
        <w:rPr>
          <w:rFonts w:ascii="Verdana" w:hAnsi="Verdana" w:cs="Tahoma"/>
        </w:rPr>
        <w:t>27</w:t>
      </w:r>
      <w:r w:rsidRPr="003B0467">
        <w:rPr>
          <w:rFonts w:ascii="Verdana" w:hAnsi="Verdana" w:cs="Tahoma"/>
          <w:vertAlign w:val="superscript"/>
        </w:rPr>
        <w:t>th</w:t>
      </w:r>
      <w:r>
        <w:rPr>
          <w:rFonts w:ascii="Verdana" w:hAnsi="Verdana" w:cs="Tahoma"/>
        </w:rPr>
        <w:t xml:space="preserve">                              </w:t>
      </w:r>
      <w:r w:rsidRPr="008B7573">
        <w:rPr>
          <w:rFonts w:ascii="Verdana" w:hAnsi="Verdana" w:cs="Tahoma"/>
          <w:vertAlign w:val="superscript"/>
        </w:rPr>
        <w:t xml:space="preserve">  </w:t>
      </w:r>
    </w:p>
    <w:bookmarkEnd w:id="3"/>
    <w:p w14:paraId="2D91A4C8" w14:textId="19759ADB" w:rsidR="00ED2D29" w:rsidRPr="00ED2D29" w:rsidRDefault="00ED2D29" w:rsidP="00ED2D29">
      <w:pPr>
        <w:ind w:right="57"/>
        <w:jc w:val="both"/>
        <w:rPr>
          <w:rFonts w:ascii="Verdana" w:hAnsi="Verdana" w:cs="Tahoma"/>
        </w:rPr>
      </w:pPr>
      <w:r>
        <w:rPr>
          <w:rFonts w:ascii="Verdana" w:hAnsi="Verdana" w:cs="Tahoma"/>
        </w:rPr>
        <w:t xml:space="preserve">      March</w:t>
      </w:r>
      <w:r w:rsidRPr="00ED2D29">
        <w:rPr>
          <w:rFonts w:ascii="Verdana" w:hAnsi="Verdana" w:cs="Tahoma"/>
        </w:rPr>
        <w:t xml:space="preserve"> 2025 (including current account balance </w:t>
      </w:r>
      <w:r w:rsidRPr="00ED2D29">
        <w:rPr>
          <w:rFonts w:ascii="Verdana" w:hAnsi="Verdana" w:cs="Tahoma"/>
          <w:b/>
          <w:bCs/>
        </w:rPr>
        <w:t>£</w:t>
      </w:r>
      <w:r w:rsidR="00E83E59">
        <w:rPr>
          <w:rFonts w:ascii="Verdana" w:hAnsi="Verdana" w:cs="Tahoma"/>
          <w:b/>
          <w:bCs/>
        </w:rPr>
        <w:t>8470.93</w:t>
      </w:r>
      <w:r w:rsidRPr="00ED2D29">
        <w:rPr>
          <w:rFonts w:ascii="Verdana" w:hAnsi="Verdana" w:cs="Tahoma"/>
        </w:rPr>
        <w:t xml:space="preserve">) </w:t>
      </w:r>
    </w:p>
    <w:p w14:paraId="7C901B98" w14:textId="77777777" w:rsidR="00ED2D29" w:rsidRDefault="00ED2D29" w:rsidP="00ED2D29">
      <w:pPr>
        <w:ind w:right="57"/>
        <w:jc w:val="both"/>
        <w:rPr>
          <w:rFonts w:ascii="Verdana" w:hAnsi="Verdana" w:cs="Tahoma"/>
        </w:rPr>
      </w:pPr>
    </w:p>
    <w:p w14:paraId="3F7F8051" w14:textId="7D3FD997" w:rsidR="00ED2D29" w:rsidRPr="0088758C" w:rsidRDefault="00ED2D29" w:rsidP="00ED2D29">
      <w:pPr>
        <w:ind w:right="57"/>
        <w:jc w:val="both"/>
        <w:rPr>
          <w:rFonts w:ascii="Verdana" w:hAnsi="Verdana" w:cs="Tahoma"/>
          <w:vertAlign w:val="superscript"/>
        </w:rPr>
      </w:pPr>
      <w:r>
        <w:rPr>
          <w:rFonts w:ascii="Verdana" w:hAnsi="Verdana" w:cs="Tahoma"/>
        </w:rPr>
        <w:t xml:space="preserve">9.3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4" w:name="_Hlk47954080"/>
      <w:r w:rsidRPr="0088758C">
        <w:rPr>
          <w:rFonts w:ascii="Verdana" w:hAnsi="Verdana" w:cs="Tahoma"/>
        </w:rPr>
        <w:t xml:space="preserve">report for the period to </w:t>
      </w:r>
      <w:bookmarkEnd w:id="4"/>
      <w:r>
        <w:rPr>
          <w:rFonts w:ascii="Verdana" w:hAnsi="Verdana" w:cs="Tahoma"/>
        </w:rPr>
        <w:t>27</w:t>
      </w:r>
      <w:r w:rsidRPr="003B0467">
        <w:rPr>
          <w:rFonts w:ascii="Verdana" w:hAnsi="Verdana" w:cs="Tahoma"/>
          <w:vertAlign w:val="superscript"/>
        </w:rPr>
        <w:t>th</w:t>
      </w:r>
      <w:r>
        <w:rPr>
          <w:rFonts w:ascii="Verdana" w:hAnsi="Verdana" w:cs="Tahoma"/>
        </w:rPr>
        <w:t xml:space="preserve"> </w:t>
      </w:r>
      <w:r w:rsidRPr="0088758C">
        <w:rPr>
          <w:rFonts w:ascii="Verdana" w:hAnsi="Verdana" w:cs="Tahoma"/>
          <w:vertAlign w:val="superscript"/>
        </w:rPr>
        <w:t xml:space="preserve"> </w:t>
      </w:r>
      <w:r w:rsidRPr="0088758C">
        <w:rPr>
          <w:rFonts w:ascii="Verdana" w:hAnsi="Verdana" w:cs="Tahoma"/>
        </w:rPr>
        <w:t xml:space="preserve">    </w:t>
      </w:r>
    </w:p>
    <w:p w14:paraId="196A850F" w14:textId="1B4754D4" w:rsidR="00ED2D29" w:rsidRDefault="00ED2D29" w:rsidP="00ED2D29">
      <w:pPr>
        <w:ind w:right="57"/>
        <w:jc w:val="both"/>
        <w:rPr>
          <w:rFonts w:ascii="Verdana" w:hAnsi="Verdana" w:cs="Tahoma"/>
        </w:rPr>
      </w:pPr>
      <w:r>
        <w:rPr>
          <w:rFonts w:ascii="Verdana" w:hAnsi="Verdana" w:cs="Tahoma"/>
        </w:rPr>
        <w:t xml:space="preserve">      March</w:t>
      </w:r>
      <w:r w:rsidRPr="00ED2D29">
        <w:rPr>
          <w:rFonts w:ascii="Verdana" w:hAnsi="Verdana" w:cs="Tahoma"/>
        </w:rPr>
        <w:t xml:space="preserve"> 2025.</w:t>
      </w:r>
    </w:p>
    <w:p w14:paraId="70229F61" w14:textId="77777777" w:rsidR="00E97652" w:rsidRDefault="00E97652" w:rsidP="00ED2D29">
      <w:pPr>
        <w:ind w:right="57"/>
        <w:jc w:val="both"/>
        <w:rPr>
          <w:rFonts w:ascii="Verdana" w:hAnsi="Verdana" w:cs="Tahoma"/>
        </w:rPr>
      </w:pPr>
    </w:p>
    <w:p w14:paraId="43EFB4DA" w14:textId="274A01BA" w:rsidR="00E97652" w:rsidRDefault="00E97652" w:rsidP="00ED2D29">
      <w:pPr>
        <w:ind w:right="57"/>
        <w:jc w:val="both"/>
        <w:rPr>
          <w:rFonts w:ascii="Verdana" w:hAnsi="Verdana" w:cs="Tahoma"/>
        </w:rPr>
      </w:pPr>
      <w:r>
        <w:rPr>
          <w:rFonts w:ascii="Verdana" w:hAnsi="Verdana" w:cs="Tahoma"/>
        </w:rPr>
        <w:t>9</w:t>
      </w:r>
      <w:r w:rsidR="00F94DE7">
        <w:rPr>
          <w:rFonts w:ascii="Verdana" w:hAnsi="Verdana" w:cs="Tahoma"/>
        </w:rPr>
        <w:t>.4 Asset Register review.</w:t>
      </w:r>
    </w:p>
    <w:p w14:paraId="221D8A94" w14:textId="77777777" w:rsidR="00E512F1" w:rsidRDefault="00E512F1" w:rsidP="00ED2D29">
      <w:pPr>
        <w:ind w:right="57"/>
        <w:jc w:val="both"/>
        <w:rPr>
          <w:rFonts w:ascii="Verdana" w:hAnsi="Verdana" w:cs="Tahoma"/>
        </w:rPr>
      </w:pPr>
    </w:p>
    <w:p w14:paraId="3388A432" w14:textId="4C6A576E" w:rsidR="00E512F1" w:rsidRDefault="00E512F1" w:rsidP="00ED2D29">
      <w:pPr>
        <w:ind w:right="57"/>
        <w:jc w:val="both"/>
        <w:rPr>
          <w:rFonts w:ascii="Verdana" w:hAnsi="Verdana" w:cs="Tahoma"/>
        </w:rPr>
      </w:pPr>
      <w:r>
        <w:rPr>
          <w:rFonts w:ascii="Verdana" w:hAnsi="Verdana" w:cs="Tahoma"/>
        </w:rPr>
        <w:t xml:space="preserve">9.5 </w:t>
      </w:r>
      <w:r w:rsidR="00283567">
        <w:rPr>
          <w:rFonts w:ascii="Verdana" w:hAnsi="Verdana" w:cs="Tahoma"/>
        </w:rPr>
        <w:t>Internal Control Checklist.</w:t>
      </w:r>
    </w:p>
    <w:p w14:paraId="7CA5AD29" w14:textId="77777777" w:rsidR="00F94DE7" w:rsidRDefault="00F94DE7" w:rsidP="00ED2D29">
      <w:pPr>
        <w:ind w:right="57"/>
        <w:jc w:val="both"/>
        <w:rPr>
          <w:rFonts w:ascii="Verdana" w:hAnsi="Verdana" w:cs="Tahoma"/>
        </w:rPr>
      </w:pPr>
    </w:p>
    <w:p w14:paraId="07D87349" w14:textId="0D8D953B" w:rsidR="00F94DE7" w:rsidRDefault="00FE6D3E" w:rsidP="00ED2D29">
      <w:pPr>
        <w:ind w:right="57"/>
        <w:jc w:val="both"/>
        <w:rPr>
          <w:rFonts w:ascii="Verdana" w:hAnsi="Verdana" w:cs="Tahoma"/>
        </w:rPr>
      </w:pPr>
      <w:r>
        <w:rPr>
          <w:rFonts w:ascii="Verdana" w:hAnsi="Verdana" w:cs="Tahoma"/>
        </w:rPr>
        <w:t xml:space="preserve">9.5 Provisional </w:t>
      </w:r>
      <w:r w:rsidR="008D034B">
        <w:rPr>
          <w:rFonts w:ascii="Verdana" w:hAnsi="Verdana" w:cs="Tahoma"/>
        </w:rPr>
        <w:t>year-end</w:t>
      </w:r>
      <w:r>
        <w:rPr>
          <w:rFonts w:ascii="Verdana" w:hAnsi="Verdana" w:cs="Tahoma"/>
        </w:rPr>
        <w:t xml:space="preserve"> report</w:t>
      </w:r>
      <w:r w:rsidR="005E0317">
        <w:rPr>
          <w:rFonts w:ascii="Verdana" w:hAnsi="Verdana" w:cs="Tahoma"/>
        </w:rPr>
        <w:t xml:space="preserve"> (verbal)</w:t>
      </w:r>
      <w:r>
        <w:rPr>
          <w:rFonts w:ascii="Verdana" w:hAnsi="Verdana" w:cs="Tahoma"/>
        </w:rPr>
        <w:t>.</w:t>
      </w:r>
    </w:p>
    <w:p w14:paraId="5C8298C2" w14:textId="77777777" w:rsidR="00ED2D29" w:rsidRDefault="00ED2D29" w:rsidP="00ED2D29">
      <w:pPr>
        <w:ind w:right="57"/>
        <w:jc w:val="both"/>
        <w:rPr>
          <w:rFonts w:ascii="Verdana" w:hAnsi="Verdana" w:cs="Tahoma"/>
        </w:rPr>
      </w:pPr>
    </w:p>
    <w:p w14:paraId="6437A334" w14:textId="7BD52991" w:rsidR="00ED2D29" w:rsidRDefault="00ED2D29" w:rsidP="00ED2D29">
      <w:pPr>
        <w:tabs>
          <w:tab w:val="left" w:pos="284"/>
        </w:tabs>
        <w:ind w:right="57"/>
        <w:jc w:val="both"/>
        <w:rPr>
          <w:rFonts w:ascii="Verdana" w:hAnsi="Verdana" w:cs="Tahoma"/>
        </w:rPr>
      </w:pPr>
      <w:r>
        <w:rPr>
          <w:rFonts w:ascii="Verdana" w:hAnsi="Verdana" w:cs="Tahoma"/>
        </w:rPr>
        <w:t>9.</w:t>
      </w:r>
      <w:r w:rsidR="00FE6D3E">
        <w:rPr>
          <w:rFonts w:ascii="Verdana" w:hAnsi="Verdana" w:cs="Tahoma"/>
        </w:rPr>
        <w:t>6</w:t>
      </w:r>
      <w:r>
        <w:rPr>
          <w:rFonts w:ascii="Verdana" w:hAnsi="Verdana" w:cs="Tahoma"/>
        </w:rPr>
        <w:t xml:space="preserve"> Broughton Astley Building Society – progress on opening account.</w:t>
      </w:r>
    </w:p>
    <w:p w14:paraId="22F387B3" w14:textId="77777777" w:rsidR="00ED2D29" w:rsidRDefault="00ED2D29" w:rsidP="00ED2D29">
      <w:pPr>
        <w:spacing w:after="120"/>
        <w:ind w:left="142" w:right="57"/>
        <w:rPr>
          <w:rFonts w:ascii="Verdana" w:hAnsi="Verdana" w:cs="Tahoma"/>
        </w:rPr>
      </w:pPr>
    </w:p>
    <w:p w14:paraId="47E9A203" w14:textId="4D5654AA" w:rsidR="00BE3DB1" w:rsidRPr="00BE3DB1" w:rsidRDefault="00BE3DB1" w:rsidP="00BE3DB1">
      <w:pPr>
        <w:spacing w:after="120"/>
        <w:ind w:right="57"/>
        <w:rPr>
          <w:rFonts w:ascii="Verdana" w:hAnsi="Verdana" w:cs="Tahoma"/>
          <w:b/>
          <w:bCs/>
        </w:rPr>
      </w:pPr>
      <w:r>
        <w:rPr>
          <w:rFonts w:ascii="Verdana" w:hAnsi="Verdana"/>
          <w:b/>
          <w:bCs/>
        </w:rPr>
        <w:t>10</w:t>
      </w:r>
      <w:r>
        <w:rPr>
          <w:rFonts w:ascii="Verdana" w:hAnsi="Verdana" w:cs="Tahoma"/>
          <w:b/>
          <w:bCs/>
        </w:rPr>
        <w:t xml:space="preserve">. </w:t>
      </w:r>
      <w:r w:rsidRPr="00134A90">
        <w:rPr>
          <w:rFonts w:ascii="Verdana" w:hAnsi="Verdana" w:cs="Tahoma"/>
          <w:b/>
          <w:bCs/>
        </w:rPr>
        <w:t>Planning</w:t>
      </w:r>
      <w:r>
        <w:rPr>
          <w:rFonts w:ascii="Verdana" w:hAnsi="Verdana" w:cs="Tahoma"/>
          <w:b/>
          <w:bCs/>
        </w:rPr>
        <w:t xml:space="preserve"> Decision</w:t>
      </w:r>
      <w:r w:rsidRPr="00134A90">
        <w:rPr>
          <w:rFonts w:ascii="Verdana" w:hAnsi="Verdana" w:cs="Tahoma"/>
          <w:b/>
          <w:bCs/>
        </w:rPr>
        <w:t xml:space="preserve"> Notices:</w:t>
      </w:r>
    </w:p>
    <w:p w14:paraId="6F562E45" w14:textId="77777777" w:rsidR="00BE3DB1" w:rsidRPr="00BE3DB1" w:rsidRDefault="00BE3DB1" w:rsidP="00BE3DB1">
      <w:pPr>
        <w:spacing w:after="120"/>
        <w:ind w:right="57"/>
        <w:rPr>
          <w:rFonts w:ascii="Verdana" w:hAnsi="Verdana" w:cs="Tahoma"/>
        </w:rPr>
      </w:pPr>
      <w:r>
        <w:rPr>
          <w:rFonts w:ascii="Verdana" w:hAnsi="Verdana" w:cs="Tahoma"/>
        </w:rPr>
        <w:t xml:space="preserve">10.1 </w:t>
      </w:r>
      <w:r w:rsidRPr="00BE3DB1">
        <w:rPr>
          <w:rFonts w:ascii="Verdana" w:hAnsi="Verdana" w:cs="Tahoma"/>
        </w:rPr>
        <w:t>APPLICATION NO: 6.19.110.C.FUL ZC24/04149/FUL</w:t>
      </w:r>
    </w:p>
    <w:p w14:paraId="5839F717" w14:textId="77777777" w:rsidR="00BE3DB1" w:rsidRPr="00BE3DB1" w:rsidRDefault="00BE3DB1" w:rsidP="00BE3DB1">
      <w:pPr>
        <w:spacing w:after="120"/>
        <w:ind w:right="57"/>
        <w:rPr>
          <w:rFonts w:ascii="Verdana" w:hAnsi="Verdana" w:cs="Tahoma"/>
        </w:rPr>
      </w:pPr>
      <w:r w:rsidRPr="00BE3DB1">
        <w:rPr>
          <w:rFonts w:ascii="Verdana" w:hAnsi="Verdana" w:cs="Tahoma"/>
        </w:rPr>
        <w:t>PROPOSAL: Proposed single storey extension to replace existing conservatory.</w:t>
      </w:r>
    </w:p>
    <w:p w14:paraId="42C90818" w14:textId="77777777" w:rsidR="00BE3DB1" w:rsidRPr="00BE3DB1" w:rsidRDefault="00BE3DB1" w:rsidP="00BE3DB1">
      <w:pPr>
        <w:spacing w:after="120"/>
        <w:ind w:right="57"/>
        <w:rPr>
          <w:rFonts w:ascii="Verdana" w:hAnsi="Verdana" w:cs="Tahoma"/>
        </w:rPr>
      </w:pPr>
      <w:r w:rsidRPr="00BE3DB1">
        <w:rPr>
          <w:rFonts w:ascii="Verdana" w:hAnsi="Verdana" w:cs="Tahoma"/>
        </w:rPr>
        <w:t>Conversion of Workshop to Annexe accommodation.</w:t>
      </w:r>
    </w:p>
    <w:p w14:paraId="35485949" w14:textId="77777777" w:rsidR="00BE3DB1" w:rsidRPr="00BE3DB1" w:rsidRDefault="00BE3DB1" w:rsidP="00BE3DB1">
      <w:pPr>
        <w:spacing w:after="120"/>
        <w:ind w:right="57"/>
        <w:rPr>
          <w:rFonts w:ascii="Verdana" w:hAnsi="Verdana" w:cs="Tahoma"/>
        </w:rPr>
      </w:pPr>
      <w:r w:rsidRPr="00BE3DB1">
        <w:rPr>
          <w:rFonts w:ascii="Verdana" w:hAnsi="Verdana" w:cs="Tahoma"/>
        </w:rPr>
        <w:t>LOCATION: Park House Azerley Ripon North Yorkshire HG4 3JJ</w:t>
      </w:r>
    </w:p>
    <w:p w14:paraId="339613D2" w14:textId="77777777" w:rsidR="00BE3DB1" w:rsidRPr="00BE3DB1" w:rsidRDefault="00BE3DB1" w:rsidP="00BE3DB1">
      <w:pPr>
        <w:spacing w:after="120"/>
        <w:ind w:right="57"/>
        <w:rPr>
          <w:rFonts w:ascii="Verdana" w:hAnsi="Verdana" w:cs="Tahoma"/>
        </w:rPr>
      </w:pPr>
      <w:r w:rsidRPr="00BE3DB1">
        <w:rPr>
          <w:rFonts w:ascii="Verdana" w:hAnsi="Verdana" w:cs="Tahoma"/>
        </w:rPr>
        <w:t>GRID REF: E 425969 N 474566</w:t>
      </w:r>
    </w:p>
    <w:p w14:paraId="1F833203" w14:textId="77777777" w:rsidR="00BE3DB1" w:rsidRPr="00BE3DB1" w:rsidRDefault="00BE3DB1" w:rsidP="00BE3DB1">
      <w:pPr>
        <w:spacing w:after="120"/>
        <w:ind w:right="57"/>
        <w:rPr>
          <w:rFonts w:ascii="Verdana" w:hAnsi="Verdana" w:cs="Tahoma"/>
        </w:rPr>
      </w:pPr>
      <w:r w:rsidRPr="00BE3DB1">
        <w:rPr>
          <w:rFonts w:ascii="Verdana" w:hAnsi="Verdana" w:cs="Tahoma"/>
        </w:rPr>
        <w:t>APPLICANT: Mr and Mrs Fearnley</w:t>
      </w:r>
    </w:p>
    <w:p w14:paraId="072264F3" w14:textId="77777777" w:rsidR="00BE3DB1" w:rsidRPr="00BE3DB1" w:rsidRDefault="00BE3DB1" w:rsidP="00BE3DB1">
      <w:pPr>
        <w:spacing w:after="120"/>
        <w:ind w:right="57"/>
        <w:rPr>
          <w:rFonts w:ascii="Verdana" w:hAnsi="Verdana" w:cs="Tahoma"/>
        </w:rPr>
      </w:pPr>
      <w:r w:rsidRPr="00BE3DB1">
        <w:rPr>
          <w:rFonts w:ascii="Verdana" w:hAnsi="Verdana" w:cs="Tahoma"/>
        </w:rPr>
        <w:t>PUBLIC ACCESS:</w:t>
      </w:r>
    </w:p>
    <w:p w14:paraId="4D87792C" w14:textId="77777777" w:rsidR="00BE3DB1" w:rsidRPr="00BE3DB1" w:rsidRDefault="00BE3DB1" w:rsidP="00BE3DB1">
      <w:pPr>
        <w:spacing w:after="120"/>
        <w:ind w:right="57"/>
        <w:rPr>
          <w:rFonts w:ascii="Verdana" w:hAnsi="Verdana" w:cs="Tahoma"/>
        </w:rPr>
      </w:pPr>
      <w:r w:rsidRPr="00BE3DB1">
        <w:rPr>
          <w:rFonts w:ascii="Verdana" w:hAnsi="Verdana" w:cs="Tahoma"/>
        </w:rPr>
        <w:t>https://uniformonline.harrogate.gov.uk/onlineapplications/</w:t>
      </w:r>
    </w:p>
    <w:p w14:paraId="61405DFB" w14:textId="77777777" w:rsidR="00BE3DB1" w:rsidRPr="00BE3DB1" w:rsidRDefault="00BE3DB1" w:rsidP="00BE3DB1">
      <w:pPr>
        <w:spacing w:after="120"/>
        <w:ind w:right="57"/>
        <w:rPr>
          <w:rFonts w:ascii="Verdana" w:hAnsi="Verdana" w:cs="Tahoma"/>
        </w:rPr>
      </w:pPr>
      <w:r w:rsidRPr="00BE3DB1">
        <w:rPr>
          <w:rFonts w:ascii="Verdana" w:hAnsi="Verdana" w:cs="Tahoma"/>
        </w:rPr>
        <w:t>applicationDetails.do?activeTab=summary&amp;keyVal=SO8KX5</w:t>
      </w:r>
    </w:p>
    <w:p w14:paraId="7D624D95" w14:textId="77777777" w:rsidR="00BE3DB1" w:rsidRPr="00BE3DB1" w:rsidRDefault="00BE3DB1" w:rsidP="00BE3DB1">
      <w:pPr>
        <w:spacing w:after="120"/>
        <w:ind w:right="57"/>
        <w:rPr>
          <w:rFonts w:ascii="Verdana" w:hAnsi="Verdana" w:cs="Tahoma"/>
        </w:rPr>
      </w:pPr>
      <w:r w:rsidRPr="00BE3DB1">
        <w:rPr>
          <w:rFonts w:ascii="Verdana" w:hAnsi="Verdana" w:cs="Tahoma"/>
        </w:rPr>
        <w:t>HYIXI00</w:t>
      </w:r>
    </w:p>
    <w:p w14:paraId="4E922B8D" w14:textId="4FC283C6" w:rsidR="00F30B4E" w:rsidRDefault="00BE3DB1" w:rsidP="00BE3DB1">
      <w:pPr>
        <w:spacing w:after="120"/>
        <w:ind w:right="57"/>
        <w:rPr>
          <w:rFonts w:ascii="Verdana" w:hAnsi="Verdana" w:cs="Tahoma"/>
          <w:b/>
          <w:bCs/>
        </w:rPr>
      </w:pPr>
      <w:r w:rsidRPr="00E83E59">
        <w:rPr>
          <w:rFonts w:ascii="Verdana" w:hAnsi="Verdana" w:cs="Tahoma"/>
          <w:b/>
          <w:bCs/>
        </w:rPr>
        <w:t>APPROVED subject to conditions</w:t>
      </w:r>
    </w:p>
    <w:p w14:paraId="0AFEF41D" w14:textId="77777777" w:rsidR="00E83E59" w:rsidRPr="00E83E59" w:rsidRDefault="00E83E59" w:rsidP="00BE3DB1">
      <w:pPr>
        <w:spacing w:after="120"/>
        <w:ind w:right="57"/>
        <w:rPr>
          <w:rFonts w:ascii="Verdana" w:hAnsi="Verdana" w:cs="Tahoma"/>
          <w:b/>
          <w:bCs/>
        </w:rPr>
      </w:pPr>
    </w:p>
    <w:p w14:paraId="2E0775DB" w14:textId="77777777" w:rsidR="00E83E59" w:rsidRPr="00E83E59" w:rsidRDefault="00F30B4E" w:rsidP="00E83E59">
      <w:pPr>
        <w:spacing w:after="120"/>
        <w:ind w:right="57"/>
        <w:rPr>
          <w:rFonts w:ascii="Verdana" w:hAnsi="Verdana" w:cs="Tahoma"/>
        </w:rPr>
      </w:pPr>
      <w:r>
        <w:rPr>
          <w:rFonts w:ascii="Verdana" w:hAnsi="Verdana" w:cs="Tahoma"/>
        </w:rPr>
        <w:t>10.2</w:t>
      </w:r>
      <w:r w:rsidR="00E83E59">
        <w:rPr>
          <w:rFonts w:ascii="Verdana" w:hAnsi="Verdana" w:cs="Tahoma"/>
        </w:rPr>
        <w:t xml:space="preserve"> </w:t>
      </w:r>
      <w:r w:rsidR="00E83E59" w:rsidRPr="00E83E59">
        <w:rPr>
          <w:rFonts w:ascii="Verdana" w:hAnsi="Verdana" w:cs="Tahoma"/>
        </w:rPr>
        <w:t>PROPOSAL: Proposed single storey extension to replace existing conservatory.</w:t>
      </w:r>
    </w:p>
    <w:p w14:paraId="6F411937" w14:textId="77777777" w:rsidR="00E83E59" w:rsidRPr="00E83E59" w:rsidRDefault="00E83E59" w:rsidP="00E83E59">
      <w:pPr>
        <w:spacing w:after="120"/>
        <w:ind w:right="57"/>
        <w:rPr>
          <w:rFonts w:ascii="Verdana" w:hAnsi="Verdana" w:cs="Tahoma"/>
        </w:rPr>
      </w:pPr>
      <w:r w:rsidRPr="00E83E59">
        <w:rPr>
          <w:rFonts w:ascii="Verdana" w:hAnsi="Verdana" w:cs="Tahoma"/>
        </w:rPr>
        <w:t>Conversion of Workshop to Annexe accommodation.</w:t>
      </w:r>
    </w:p>
    <w:p w14:paraId="2F7137D6" w14:textId="77777777" w:rsidR="00E83E59" w:rsidRPr="00E83E59" w:rsidRDefault="00E83E59" w:rsidP="00E83E59">
      <w:pPr>
        <w:spacing w:after="120"/>
        <w:ind w:right="57"/>
        <w:rPr>
          <w:rFonts w:ascii="Verdana" w:hAnsi="Verdana" w:cs="Tahoma"/>
        </w:rPr>
      </w:pPr>
      <w:r w:rsidRPr="00E83E59">
        <w:rPr>
          <w:rFonts w:ascii="Verdana" w:hAnsi="Verdana" w:cs="Tahoma"/>
        </w:rPr>
        <w:t>LOCATION: Park House Azerley Ripon North Yorkshire HG4 3JJ</w:t>
      </w:r>
    </w:p>
    <w:p w14:paraId="2577D31A" w14:textId="77777777" w:rsidR="00E83E59" w:rsidRPr="00E83E59" w:rsidRDefault="00E83E59" w:rsidP="00E83E59">
      <w:pPr>
        <w:spacing w:after="120"/>
        <w:ind w:right="57"/>
        <w:rPr>
          <w:rFonts w:ascii="Verdana" w:hAnsi="Verdana" w:cs="Tahoma"/>
        </w:rPr>
      </w:pPr>
      <w:r w:rsidRPr="00E83E59">
        <w:rPr>
          <w:rFonts w:ascii="Verdana" w:hAnsi="Verdana" w:cs="Tahoma"/>
        </w:rPr>
        <w:t>APPLICANT: Mr and Mrs Fearnley</w:t>
      </w:r>
    </w:p>
    <w:p w14:paraId="00EA556E" w14:textId="77777777" w:rsidR="00E83E59" w:rsidRPr="00E83E59" w:rsidRDefault="00E83E59" w:rsidP="00E83E59">
      <w:pPr>
        <w:spacing w:after="120"/>
        <w:ind w:right="57"/>
        <w:rPr>
          <w:rFonts w:ascii="Verdana" w:hAnsi="Verdana" w:cs="Tahoma"/>
        </w:rPr>
      </w:pPr>
      <w:r w:rsidRPr="00E83E59">
        <w:rPr>
          <w:rFonts w:ascii="Verdana" w:hAnsi="Verdana" w:cs="Tahoma"/>
        </w:rPr>
        <w:t>North Yorkshire Council being the Local Planning Authority for the purposes of the</w:t>
      </w:r>
    </w:p>
    <w:p w14:paraId="38DC0D4A" w14:textId="77777777" w:rsidR="00E83E59" w:rsidRPr="00E83E59" w:rsidRDefault="00E83E59" w:rsidP="00E83E59">
      <w:pPr>
        <w:spacing w:after="120"/>
        <w:ind w:right="57"/>
        <w:rPr>
          <w:rFonts w:ascii="Verdana" w:hAnsi="Verdana" w:cs="Tahoma"/>
        </w:rPr>
      </w:pPr>
      <w:r w:rsidRPr="00E83E59">
        <w:rPr>
          <w:rFonts w:ascii="Verdana" w:hAnsi="Verdana" w:cs="Tahoma"/>
        </w:rPr>
        <w:t>application received on 9 December 2024 for Full Planning Permission, as described</w:t>
      </w:r>
    </w:p>
    <w:p w14:paraId="6CF6AFCA" w14:textId="77777777" w:rsidR="00E83E59" w:rsidRPr="00E83E59" w:rsidRDefault="00E83E59" w:rsidP="00E83E59">
      <w:pPr>
        <w:spacing w:after="120"/>
        <w:ind w:right="57"/>
        <w:rPr>
          <w:rFonts w:ascii="Verdana" w:hAnsi="Verdana" w:cs="Tahoma"/>
        </w:rPr>
      </w:pPr>
      <w:r w:rsidRPr="00E83E59">
        <w:rPr>
          <w:rFonts w:ascii="Verdana" w:hAnsi="Verdana" w:cs="Tahoma"/>
        </w:rPr>
        <w:t>above, have resolved to</w:t>
      </w:r>
    </w:p>
    <w:p w14:paraId="3034F49C" w14:textId="4EC2D0DE" w:rsidR="00F30B4E" w:rsidRDefault="00E83E59" w:rsidP="00E83E59">
      <w:pPr>
        <w:spacing w:after="120"/>
        <w:ind w:right="57"/>
        <w:rPr>
          <w:rFonts w:ascii="Verdana" w:hAnsi="Verdana" w:cs="Tahoma"/>
        </w:rPr>
      </w:pPr>
      <w:r w:rsidRPr="00E83E59">
        <w:rPr>
          <w:rFonts w:ascii="Verdana" w:hAnsi="Verdana" w:cs="Tahoma"/>
          <w:b/>
          <w:bCs/>
        </w:rPr>
        <w:lastRenderedPageBreak/>
        <w:t>GRANT PLANNING PERMISSION SUBJECT TO CONDITIONS</w:t>
      </w:r>
      <w:r w:rsidRPr="00E83E59">
        <w:rPr>
          <w:rFonts w:ascii="Verdana" w:hAnsi="Verdana" w:cs="Tahoma"/>
        </w:rPr>
        <w:t>.</w:t>
      </w:r>
    </w:p>
    <w:p w14:paraId="732A579F" w14:textId="77777777" w:rsidR="00AE5C93" w:rsidRPr="00AE5C93" w:rsidRDefault="00AE5C93" w:rsidP="00AE5C93">
      <w:pPr>
        <w:spacing w:after="120"/>
        <w:ind w:right="57"/>
        <w:rPr>
          <w:rFonts w:ascii="Verdana" w:hAnsi="Verdana" w:cs="Tahoma"/>
        </w:rPr>
      </w:pPr>
      <w:r>
        <w:rPr>
          <w:rFonts w:ascii="Verdana" w:hAnsi="Verdana" w:cs="Tahoma"/>
        </w:rPr>
        <w:t xml:space="preserve">10.3 </w:t>
      </w:r>
      <w:r w:rsidRPr="00AE5C93">
        <w:rPr>
          <w:rFonts w:ascii="Verdana" w:hAnsi="Verdana" w:cs="Tahoma"/>
        </w:rPr>
        <w:t>PROPOSAL: Demolition of existing garden room and bin store. Proposed conversion</w:t>
      </w:r>
    </w:p>
    <w:p w14:paraId="3A70629A" w14:textId="77777777" w:rsidR="00AE5C93" w:rsidRPr="00AE5C93" w:rsidRDefault="00AE5C93" w:rsidP="00AE5C93">
      <w:pPr>
        <w:spacing w:after="120"/>
        <w:ind w:right="57"/>
        <w:rPr>
          <w:rFonts w:ascii="Verdana" w:hAnsi="Verdana" w:cs="Tahoma"/>
        </w:rPr>
      </w:pPr>
      <w:r w:rsidRPr="00AE5C93">
        <w:rPr>
          <w:rFonts w:ascii="Verdana" w:hAnsi="Verdana" w:cs="Tahoma"/>
        </w:rPr>
        <w:t>of outbuildings, erection of link block, erection of a double garage,</w:t>
      </w:r>
    </w:p>
    <w:p w14:paraId="048380E5" w14:textId="77777777" w:rsidR="00AE5C93" w:rsidRPr="00AE5C93" w:rsidRDefault="00AE5C93" w:rsidP="00AE5C93">
      <w:pPr>
        <w:spacing w:after="120"/>
        <w:ind w:right="57"/>
        <w:rPr>
          <w:rFonts w:ascii="Verdana" w:hAnsi="Verdana" w:cs="Tahoma"/>
        </w:rPr>
      </w:pPr>
      <w:r w:rsidRPr="00AE5C93">
        <w:rPr>
          <w:rFonts w:ascii="Verdana" w:hAnsi="Verdana" w:cs="Tahoma"/>
        </w:rPr>
        <w:t>installation of rooflights, internal alterations and realignment of garden</w:t>
      </w:r>
    </w:p>
    <w:p w14:paraId="43F48797" w14:textId="77777777" w:rsidR="00AE5C93" w:rsidRPr="00AE5C93" w:rsidRDefault="00AE5C93" w:rsidP="00AE5C93">
      <w:pPr>
        <w:spacing w:after="120"/>
        <w:ind w:right="57"/>
        <w:rPr>
          <w:rFonts w:ascii="Verdana" w:hAnsi="Verdana" w:cs="Tahoma"/>
        </w:rPr>
      </w:pPr>
      <w:r w:rsidRPr="00AE5C93">
        <w:rPr>
          <w:rFonts w:ascii="Verdana" w:hAnsi="Verdana" w:cs="Tahoma"/>
        </w:rPr>
        <w:t>walls and gates.</w:t>
      </w:r>
    </w:p>
    <w:p w14:paraId="170280C1" w14:textId="77777777" w:rsidR="00AE5C93" w:rsidRPr="00AE5C93" w:rsidRDefault="00AE5C93" w:rsidP="00AE5C93">
      <w:pPr>
        <w:spacing w:after="120"/>
        <w:ind w:right="57"/>
        <w:rPr>
          <w:rFonts w:ascii="Verdana" w:hAnsi="Verdana" w:cs="Tahoma"/>
        </w:rPr>
      </w:pPr>
      <w:r w:rsidRPr="00AE5C93">
        <w:rPr>
          <w:rFonts w:ascii="Verdana" w:hAnsi="Verdana" w:cs="Tahoma"/>
        </w:rPr>
        <w:t>LOCATION: Winksley Hall Farm Winksley Ripon North Yorkshire HG4 3NR</w:t>
      </w:r>
    </w:p>
    <w:p w14:paraId="561217DF" w14:textId="77777777" w:rsidR="00AE5C93" w:rsidRPr="00AE5C93" w:rsidRDefault="00AE5C93" w:rsidP="00AE5C93">
      <w:pPr>
        <w:spacing w:after="120"/>
        <w:ind w:right="57"/>
        <w:rPr>
          <w:rFonts w:ascii="Verdana" w:hAnsi="Verdana" w:cs="Tahoma"/>
        </w:rPr>
      </w:pPr>
      <w:r w:rsidRPr="00AE5C93">
        <w:rPr>
          <w:rFonts w:ascii="Verdana" w:hAnsi="Verdana" w:cs="Tahoma"/>
        </w:rPr>
        <w:t>APPLICANT: Mr &amp; Mrs T Ward</w:t>
      </w:r>
    </w:p>
    <w:p w14:paraId="0F2AA2DA" w14:textId="77777777" w:rsidR="00AE5C93" w:rsidRPr="00AE5C93" w:rsidRDefault="00AE5C93" w:rsidP="00AE5C93">
      <w:pPr>
        <w:spacing w:after="120"/>
        <w:ind w:right="57"/>
        <w:rPr>
          <w:rFonts w:ascii="Verdana" w:hAnsi="Verdana" w:cs="Tahoma"/>
        </w:rPr>
      </w:pPr>
      <w:r w:rsidRPr="00AE5C93">
        <w:rPr>
          <w:rFonts w:ascii="Verdana" w:hAnsi="Verdana" w:cs="Tahoma"/>
        </w:rPr>
        <w:t>North Yorkshire Council being the Local Planning Authority for the purposes of the</w:t>
      </w:r>
    </w:p>
    <w:p w14:paraId="71B63AB1" w14:textId="77777777" w:rsidR="00AE5C93" w:rsidRPr="00AE5C93" w:rsidRDefault="00AE5C93" w:rsidP="00AE5C93">
      <w:pPr>
        <w:spacing w:after="120"/>
        <w:ind w:right="57"/>
        <w:rPr>
          <w:rFonts w:ascii="Verdana" w:hAnsi="Verdana" w:cs="Tahoma"/>
        </w:rPr>
      </w:pPr>
      <w:r w:rsidRPr="00AE5C93">
        <w:rPr>
          <w:rFonts w:ascii="Verdana" w:hAnsi="Verdana" w:cs="Tahoma"/>
        </w:rPr>
        <w:t>application received on 22 January 2025 for Full Planning Permission, as described</w:t>
      </w:r>
    </w:p>
    <w:p w14:paraId="76F68CA9" w14:textId="77777777" w:rsidR="00AE5C93" w:rsidRPr="00AE5C93" w:rsidRDefault="00AE5C93" w:rsidP="00AE5C93">
      <w:pPr>
        <w:spacing w:after="120"/>
        <w:ind w:right="57"/>
        <w:rPr>
          <w:rFonts w:ascii="Verdana" w:hAnsi="Verdana" w:cs="Tahoma"/>
        </w:rPr>
      </w:pPr>
      <w:r w:rsidRPr="00AE5C93">
        <w:rPr>
          <w:rFonts w:ascii="Verdana" w:hAnsi="Verdana" w:cs="Tahoma"/>
        </w:rPr>
        <w:t>above, have resolved to</w:t>
      </w:r>
    </w:p>
    <w:p w14:paraId="4CDE6D9C" w14:textId="6B7F330B" w:rsidR="0069319A" w:rsidRDefault="00AE5C93" w:rsidP="00AE5C93">
      <w:pPr>
        <w:spacing w:after="120"/>
        <w:ind w:right="57"/>
        <w:rPr>
          <w:rFonts w:ascii="Verdana" w:hAnsi="Verdana" w:cs="Tahoma"/>
          <w:b/>
          <w:bCs/>
        </w:rPr>
      </w:pPr>
      <w:r w:rsidRPr="00AE5C93">
        <w:rPr>
          <w:rFonts w:ascii="Verdana" w:hAnsi="Verdana" w:cs="Tahoma"/>
          <w:b/>
          <w:bCs/>
        </w:rPr>
        <w:t>GRANT PLANNING PERMISSION SUBJECT TO CONDITIONS.</w:t>
      </w:r>
    </w:p>
    <w:p w14:paraId="7CE04FDB" w14:textId="77777777" w:rsidR="00150AE1" w:rsidRDefault="00150AE1" w:rsidP="00AE5C93">
      <w:pPr>
        <w:spacing w:after="120"/>
        <w:ind w:right="57"/>
        <w:rPr>
          <w:rFonts w:ascii="Verdana" w:hAnsi="Verdana" w:cs="Tahoma"/>
          <w:b/>
          <w:bCs/>
        </w:rPr>
      </w:pPr>
    </w:p>
    <w:p w14:paraId="722E91C9" w14:textId="77777777" w:rsidR="00AE5C93" w:rsidRPr="00AE5C93" w:rsidRDefault="00AE5C93" w:rsidP="00AE5C93">
      <w:pPr>
        <w:spacing w:after="120"/>
        <w:ind w:right="57"/>
        <w:rPr>
          <w:rFonts w:ascii="Verdana" w:hAnsi="Verdana" w:cs="Tahoma"/>
        </w:rPr>
      </w:pPr>
      <w:r>
        <w:rPr>
          <w:rFonts w:ascii="Verdana" w:hAnsi="Verdana" w:cs="Tahoma"/>
        </w:rPr>
        <w:t xml:space="preserve">10.4 </w:t>
      </w:r>
      <w:r w:rsidRPr="00AE5C93">
        <w:rPr>
          <w:rFonts w:ascii="Verdana" w:hAnsi="Verdana" w:cs="Tahoma"/>
        </w:rPr>
        <w:t>PROPOSAL: Listed Building Consent for the proposed conversion of outbuildings,</w:t>
      </w:r>
    </w:p>
    <w:p w14:paraId="7F9BBDAF" w14:textId="77777777" w:rsidR="00AE5C93" w:rsidRPr="00AE5C93" w:rsidRDefault="00AE5C93" w:rsidP="00AE5C93">
      <w:pPr>
        <w:spacing w:after="120"/>
        <w:ind w:right="57"/>
        <w:rPr>
          <w:rFonts w:ascii="Verdana" w:hAnsi="Verdana" w:cs="Tahoma"/>
        </w:rPr>
      </w:pPr>
      <w:r w:rsidRPr="00AE5C93">
        <w:rPr>
          <w:rFonts w:ascii="Verdana" w:hAnsi="Verdana" w:cs="Tahoma"/>
        </w:rPr>
        <w:t>erection of link block, erection of a double garage, installation of</w:t>
      </w:r>
    </w:p>
    <w:p w14:paraId="14C8D18C" w14:textId="77777777" w:rsidR="00AE5C93" w:rsidRPr="00AE5C93" w:rsidRDefault="00AE5C93" w:rsidP="00AE5C93">
      <w:pPr>
        <w:spacing w:after="120"/>
        <w:ind w:right="57"/>
        <w:rPr>
          <w:rFonts w:ascii="Verdana" w:hAnsi="Verdana" w:cs="Tahoma"/>
        </w:rPr>
      </w:pPr>
      <w:r w:rsidRPr="00AE5C93">
        <w:rPr>
          <w:rFonts w:ascii="Verdana" w:hAnsi="Verdana" w:cs="Tahoma"/>
        </w:rPr>
        <w:t>rooflights and internal alterations</w:t>
      </w:r>
    </w:p>
    <w:p w14:paraId="771B9BC8" w14:textId="77777777" w:rsidR="00AE5C93" w:rsidRPr="00AE5C93" w:rsidRDefault="00AE5C93" w:rsidP="00AE5C93">
      <w:pPr>
        <w:spacing w:after="120"/>
        <w:ind w:right="57"/>
        <w:rPr>
          <w:rFonts w:ascii="Verdana" w:hAnsi="Verdana" w:cs="Tahoma"/>
        </w:rPr>
      </w:pPr>
      <w:r w:rsidRPr="00AE5C93">
        <w:rPr>
          <w:rFonts w:ascii="Verdana" w:hAnsi="Verdana" w:cs="Tahoma"/>
        </w:rPr>
        <w:t>LOCATION: Winksley Hall Farm Winksley Ripon North Yorkshire HG4 3NR</w:t>
      </w:r>
    </w:p>
    <w:p w14:paraId="79344323" w14:textId="77777777" w:rsidR="00AE5C93" w:rsidRPr="00AE5C93" w:rsidRDefault="00AE5C93" w:rsidP="00AE5C93">
      <w:pPr>
        <w:spacing w:after="120"/>
        <w:ind w:right="57"/>
        <w:rPr>
          <w:rFonts w:ascii="Verdana" w:hAnsi="Verdana" w:cs="Tahoma"/>
        </w:rPr>
      </w:pPr>
      <w:r w:rsidRPr="00AE5C93">
        <w:rPr>
          <w:rFonts w:ascii="Verdana" w:hAnsi="Verdana" w:cs="Tahoma"/>
        </w:rPr>
        <w:t>APPLICANT: Mr &amp; Mrs T Ward</w:t>
      </w:r>
    </w:p>
    <w:p w14:paraId="65007CBD" w14:textId="77777777" w:rsidR="00AE5C93" w:rsidRPr="00AE5C93" w:rsidRDefault="00AE5C93" w:rsidP="00AE5C93">
      <w:pPr>
        <w:spacing w:after="120"/>
        <w:ind w:right="57"/>
        <w:rPr>
          <w:rFonts w:ascii="Verdana" w:hAnsi="Verdana" w:cs="Tahoma"/>
        </w:rPr>
      </w:pPr>
      <w:r w:rsidRPr="00AE5C93">
        <w:rPr>
          <w:rFonts w:ascii="Verdana" w:hAnsi="Verdana" w:cs="Tahoma"/>
        </w:rPr>
        <w:t>North Yorkshire Council being the Local Planning Authority for the purposes of the</w:t>
      </w:r>
    </w:p>
    <w:p w14:paraId="5EBE5592" w14:textId="77777777" w:rsidR="00AE5C93" w:rsidRPr="00AE5C93" w:rsidRDefault="00AE5C93" w:rsidP="00AE5C93">
      <w:pPr>
        <w:spacing w:after="120"/>
        <w:ind w:right="57"/>
        <w:rPr>
          <w:rFonts w:ascii="Verdana" w:hAnsi="Verdana" w:cs="Tahoma"/>
        </w:rPr>
      </w:pPr>
      <w:r w:rsidRPr="00AE5C93">
        <w:rPr>
          <w:rFonts w:ascii="Verdana" w:hAnsi="Verdana" w:cs="Tahoma"/>
        </w:rPr>
        <w:t>application received on 28 January 2025 for Listed Building Consent, as described</w:t>
      </w:r>
    </w:p>
    <w:p w14:paraId="46E5A5FE" w14:textId="77777777" w:rsidR="00AE5C93" w:rsidRPr="00AE5C93" w:rsidRDefault="00AE5C93" w:rsidP="00AE5C93">
      <w:pPr>
        <w:spacing w:after="120"/>
        <w:ind w:right="57"/>
        <w:rPr>
          <w:rFonts w:ascii="Verdana" w:hAnsi="Verdana" w:cs="Tahoma"/>
        </w:rPr>
      </w:pPr>
      <w:r w:rsidRPr="00AE5C93">
        <w:rPr>
          <w:rFonts w:ascii="Verdana" w:hAnsi="Verdana" w:cs="Tahoma"/>
        </w:rPr>
        <w:t>above, have resolved to</w:t>
      </w:r>
    </w:p>
    <w:p w14:paraId="35498252" w14:textId="731DE6F3" w:rsidR="00AE5C93" w:rsidRDefault="00AE5C93" w:rsidP="00AE5C93">
      <w:pPr>
        <w:spacing w:after="120"/>
        <w:ind w:right="57"/>
        <w:rPr>
          <w:rFonts w:ascii="Verdana" w:hAnsi="Verdana" w:cs="Tahoma"/>
          <w:b/>
          <w:bCs/>
        </w:rPr>
      </w:pPr>
      <w:r w:rsidRPr="00AE5C93">
        <w:rPr>
          <w:rFonts w:ascii="Verdana" w:hAnsi="Verdana" w:cs="Tahoma"/>
          <w:b/>
          <w:bCs/>
        </w:rPr>
        <w:t>GRANT LISTED BUILDING CONSENT SUBJECT TO CONDITIONS.</w:t>
      </w:r>
    </w:p>
    <w:p w14:paraId="470DD7CA" w14:textId="77777777" w:rsidR="00AE5C93" w:rsidRPr="00AE5C93" w:rsidRDefault="00AE5C93" w:rsidP="00AE5C93">
      <w:pPr>
        <w:spacing w:after="120"/>
        <w:ind w:right="57"/>
        <w:rPr>
          <w:rFonts w:ascii="Verdana" w:hAnsi="Verdana" w:cs="Tahoma"/>
          <w:b/>
          <w:bCs/>
        </w:rPr>
      </w:pPr>
    </w:p>
    <w:p w14:paraId="3CAE9281" w14:textId="40D5B5D1" w:rsidR="0069319A" w:rsidRDefault="0069319A" w:rsidP="00BE3DB1">
      <w:pPr>
        <w:spacing w:after="120"/>
        <w:ind w:right="57"/>
        <w:rPr>
          <w:rFonts w:ascii="Verdana" w:hAnsi="Verdana" w:cs="Tahoma"/>
          <w:b/>
          <w:bCs/>
        </w:rPr>
      </w:pPr>
      <w:r>
        <w:rPr>
          <w:rFonts w:ascii="Verdana" w:hAnsi="Verdana" w:cs="Tahoma"/>
          <w:b/>
          <w:bCs/>
        </w:rPr>
        <w:t>11.</w:t>
      </w:r>
      <w:r w:rsidR="0024724A">
        <w:rPr>
          <w:rFonts w:ascii="Verdana" w:hAnsi="Verdana" w:cs="Tahoma"/>
          <w:b/>
          <w:bCs/>
        </w:rPr>
        <w:t xml:space="preserve"> Planning enforcement:</w:t>
      </w:r>
    </w:p>
    <w:p w14:paraId="43571D9D" w14:textId="5C9F9D1B" w:rsidR="0024724A" w:rsidRDefault="0024724A" w:rsidP="00BE3DB1">
      <w:pPr>
        <w:spacing w:after="120"/>
        <w:ind w:right="57"/>
        <w:rPr>
          <w:rFonts w:ascii="Verdana" w:hAnsi="Verdana" w:cs="Tahoma"/>
        </w:rPr>
      </w:pPr>
      <w:r>
        <w:rPr>
          <w:rFonts w:ascii="Verdana" w:hAnsi="Verdana" w:cs="Tahoma"/>
        </w:rPr>
        <w:t xml:space="preserve">11.1 </w:t>
      </w:r>
      <w:r w:rsidR="00AF25BA" w:rsidRPr="00AF25BA">
        <w:rPr>
          <w:rFonts w:ascii="Verdana" w:hAnsi="Verdana" w:cs="Tahoma"/>
        </w:rPr>
        <w:t xml:space="preserve">Timber Yard </w:t>
      </w:r>
      <w:r w:rsidR="00150AE1">
        <w:rPr>
          <w:rFonts w:ascii="Verdana" w:hAnsi="Verdana" w:cs="Tahoma"/>
        </w:rPr>
        <w:t>a</w:t>
      </w:r>
      <w:r w:rsidR="00AF25BA" w:rsidRPr="00AF25BA">
        <w:rPr>
          <w:rFonts w:ascii="Verdana" w:hAnsi="Verdana" w:cs="Tahoma"/>
        </w:rPr>
        <w:t>t Cote Hill, Galphay - Potential breach of Cond 4 (landscaping) - 25/00017/BRPC15</w:t>
      </w:r>
    </w:p>
    <w:p w14:paraId="595A8B96" w14:textId="77777777" w:rsidR="00A64738" w:rsidRPr="00A64738" w:rsidRDefault="00AF7F59" w:rsidP="00A64738">
      <w:pPr>
        <w:spacing w:after="120"/>
        <w:ind w:right="57"/>
        <w:rPr>
          <w:rFonts w:ascii="Verdana" w:hAnsi="Verdana" w:cs="Tahoma"/>
        </w:rPr>
      </w:pPr>
      <w:r>
        <w:rPr>
          <w:rFonts w:ascii="Verdana" w:hAnsi="Verdana" w:cs="Tahoma"/>
        </w:rPr>
        <w:t>Email from Enforcement Officer</w:t>
      </w:r>
      <w:r w:rsidR="00A64738">
        <w:rPr>
          <w:rFonts w:ascii="Verdana" w:hAnsi="Verdana" w:cs="Tahoma"/>
        </w:rPr>
        <w:t xml:space="preserve"> - </w:t>
      </w:r>
      <w:r w:rsidR="00A64738" w:rsidRPr="00A64738">
        <w:rPr>
          <w:rFonts w:ascii="Verdana" w:hAnsi="Verdana" w:cs="Tahoma"/>
        </w:rPr>
        <w:t>The site owners have confirmed that the hedgerow plants are ordered and ground preparation is taking was to take place at the start of this month, so all can be planted this planting season.</w:t>
      </w:r>
    </w:p>
    <w:p w14:paraId="30842D77" w14:textId="77777777" w:rsidR="008E6F70" w:rsidRDefault="008E6F70" w:rsidP="00A64738">
      <w:pPr>
        <w:spacing w:after="120"/>
        <w:ind w:right="57"/>
        <w:rPr>
          <w:rFonts w:ascii="Verdana" w:hAnsi="Verdana" w:cs="Tahoma"/>
        </w:rPr>
      </w:pPr>
    </w:p>
    <w:p w14:paraId="4A131152" w14:textId="77777777" w:rsidR="00A64738" w:rsidRDefault="00A64738" w:rsidP="00A64738">
      <w:pPr>
        <w:spacing w:after="120"/>
        <w:ind w:right="57"/>
        <w:rPr>
          <w:rFonts w:ascii="Verdana" w:hAnsi="Verdana" w:cs="Tahoma"/>
        </w:rPr>
      </w:pPr>
    </w:p>
    <w:p w14:paraId="195189EC" w14:textId="77777777" w:rsidR="00A64738" w:rsidRDefault="00A64738" w:rsidP="00A64738">
      <w:pPr>
        <w:spacing w:after="120"/>
        <w:ind w:right="57"/>
        <w:rPr>
          <w:rFonts w:ascii="Verdana" w:hAnsi="Verdana" w:cs="Tahoma"/>
        </w:rPr>
      </w:pPr>
    </w:p>
    <w:p w14:paraId="179C385B" w14:textId="2BC99B15" w:rsidR="00651AF4" w:rsidRDefault="00977E1A" w:rsidP="00977E1A">
      <w:pPr>
        <w:spacing w:after="120"/>
        <w:ind w:left="567" w:right="57" w:hanging="578"/>
        <w:rPr>
          <w:rFonts w:ascii="Verdana" w:hAnsi="Verdana" w:cs="Tahoma"/>
          <w:b/>
          <w:bCs/>
        </w:rPr>
      </w:pPr>
      <w:r>
        <w:rPr>
          <w:rFonts w:ascii="Verdana" w:hAnsi="Verdana" w:cs="Tahoma"/>
        </w:rPr>
        <w:t xml:space="preserve"> </w:t>
      </w:r>
      <w:r w:rsidR="004135A9">
        <w:rPr>
          <w:rFonts w:ascii="Verdana" w:hAnsi="Verdana" w:cs="Tahoma"/>
          <w:b/>
          <w:bCs/>
        </w:rPr>
        <w:t>1</w:t>
      </w:r>
      <w:r w:rsidR="00A64738">
        <w:rPr>
          <w:rFonts w:ascii="Verdana" w:hAnsi="Verdana" w:cs="Tahoma"/>
          <w:b/>
          <w:bCs/>
        </w:rPr>
        <w:t>2</w:t>
      </w:r>
      <w:r w:rsidR="004135A9">
        <w:rPr>
          <w:rFonts w:ascii="Verdana" w:hAnsi="Verdana" w:cs="Tahoma"/>
          <w:b/>
          <w:bCs/>
        </w:rPr>
        <w:t xml:space="preserve">. </w:t>
      </w:r>
      <w:r w:rsidR="00651AF4">
        <w:rPr>
          <w:rFonts w:ascii="Verdana" w:hAnsi="Verdana" w:cs="Tahoma"/>
          <w:b/>
          <w:bCs/>
        </w:rPr>
        <w:t>Policies for Review &amp; Approval:</w:t>
      </w:r>
    </w:p>
    <w:p w14:paraId="400D7338" w14:textId="2D8DA2C0" w:rsidR="005C63D7" w:rsidRDefault="00492F84" w:rsidP="00977E1A">
      <w:pPr>
        <w:spacing w:after="120"/>
        <w:ind w:left="567" w:right="57" w:hanging="578"/>
        <w:rPr>
          <w:rFonts w:ascii="Verdana" w:hAnsi="Verdana" w:cs="Tahoma"/>
        </w:rPr>
      </w:pPr>
      <w:r>
        <w:rPr>
          <w:rFonts w:ascii="Verdana" w:hAnsi="Verdana" w:cs="Tahoma"/>
          <w:b/>
          <w:bCs/>
        </w:rPr>
        <w:t xml:space="preserve"> </w:t>
      </w:r>
      <w:r>
        <w:rPr>
          <w:rFonts w:ascii="Verdana" w:hAnsi="Verdana" w:cs="Tahoma"/>
        </w:rPr>
        <w:t>1</w:t>
      </w:r>
      <w:r w:rsidR="00A64738">
        <w:rPr>
          <w:rFonts w:ascii="Verdana" w:hAnsi="Verdana" w:cs="Tahoma"/>
        </w:rPr>
        <w:t>2</w:t>
      </w:r>
      <w:r>
        <w:rPr>
          <w:rFonts w:ascii="Verdana" w:hAnsi="Verdana" w:cs="Tahoma"/>
        </w:rPr>
        <w:t>.1 Policies for review – no changes</w:t>
      </w:r>
      <w:r w:rsidR="00E85B19">
        <w:rPr>
          <w:rFonts w:ascii="Verdana" w:hAnsi="Verdana" w:cs="Tahoma"/>
        </w:rPr>
        <w:t>:</w:t>
      </w:r>
      <w:r w:rsidR="00AF7F59">
        <w:rPr>
          <w:rFonts w:ascii="Verdana" w:hAnsi="Verdana" w:cs="Tahoma"/>
        </w:rPr>
        <w:t xml:space="preserve"> </w:t>
      </w:r>
    </w:p>
    <w:p w14:paraId="7777DBF1" w14:textId="225DB10F" w:rsidR="005C63D7" w:rsidRDefault="005C63D7" w:rsidP="00977E1A">
      <w:pPr>
        <w:spacing w:after="120"/>
        <w:ind w:left="567" w:right="57" w:hanging="578"/>
        <w:rPr>
          <w:rFonts w:ascii="Verdana" w:hAnsi="Verdana" w:cs="Tahoma"/>
        </w:rPr>
      </w:pPr>
      <w:r>
        <w:rPr>
          <w:rFonts w:ascii="Verdana" w:hAnsi="Verdana" w:cs="Tahoma"/>
        </w:rPr>
        <w:t xml:space="preserve">        Annual leave </w:t>
      </w:r>
    </w:p>
    <w:p w14:paraId="5E8AAFF9" w14:textId="77777777" w:rsidR="0059424F" w:rsidRDefault="005C63D7" w:rsidP="00977E1A">
      <w:pPr>
        <w:spacing w:after="120"/>
        <w:ind w:left="567" w:right="57" w:hanging="578"/>
        <w:rPr>
          <w:rFonts w:ascii="Verdana" w:hAnsi="Verdana" w:cs="Tahoma"/>
        </w:rPr>
      </w:pPr>
      <w:r>
        <w:rPr>
          <w:rFonts w:ascii="Verdana" w:hAnsi="Verdana" w:cs="Tahoma"/>
        </w:rPr>
        <w:t xml:space="preserve">        Bullying &amp; Har</w:t>
      </w:r>
      <w:r w:rsidR="0059424F">
        <w:rPr>
          <w:rFonts w:ascii="Verdana" w:hAnsi="Verdana" w:cs="Tahoma"/>
        </w:rPr>
        <w:t>assment</w:t>
      </w:r>
    </w:p>
    <w:p w14:paraId="572592AE" w14:textId="77777777" w:rsidR="00AC331D" w:rsidRDefault="0059424F" w:rsidP="00977E1A">
      <w:pPr>
        <w:spacing w:after="120"/>
        <w:ind w:left="567" w:right="57" w:hanging="578"/>
        <w:rPr>
          <w:rFonts w:ascii="Verdana" w:hAnsi="Verdana" w:cs="Tahoma"/>
        </w:rPr>
      </w:pPr>
      <w:r>
        <w:rPr>
          <w:rFonts w:ascii="Verdana" w:hAnsi="Verdana" w:cs="Tahoma"/>
        </w:rPr>
        <w:t xml:space="preserve">        </w:t>
      </w:r>
      <w:r w:rsidR="00AC331D">
        <w:rPr>
          <w:rFonts w:ascii="Verdana" w:hAnsi="Verdana" w:cs="Tahoma"/>
        </w:rPr>
        <w:t>Code of Conduct (+ social media)</w:t>
      </w:r>
    </w:p>
    <w:p w14:paraId="3AF47700" w14:textId="77777777" w:rsidR="00600DBC" w:rsidRDefault="00AC331D" w:rsidP="00977E1A">
      <w:pPr>
        <w:spacing w:after="120"/>
        <w:ind w:left="567" w:right="57" w:hanging="578"/>
        <w:rPr>
          <w:rFonts w:ascii="Verdana" w:hAnsi="Verdana" w:cs="Tahoma"/>
        </w:rPr>
      </w:pPr>
      <w:r>
        <w:rPr>
          <w:rFonts w:ascii="Verdana" w:hAnsi="Verdana" w:cs="Tahoma"/>
        </w:rPr>
        <w:t xml:space="preserve">        </w:t>
      </w:r>
      <w:r w:rsidR="00600DBC">
        <w:rPr>
          <w:rFonts w:ascii="Verdana" w:hAnsi="Verdana" w:cs="Tahoma"/>
        </w:rPr>
        <w:t>Complaints</w:t>
      </w:r>
    </w:p>
    <w:p w14:paraId="61C27965" w14:textId="77777777" w:rsidR="00600DBC" w:rsidRDefault="00600DBC" w:rsidP="00977E1A">
      <w:pPr>
        <w:spacing w:after="120"/>
        <w:ind w:left="567" w:right="57" w:hanging="578"/>
        <w:rPr>
          <w:rFonts w:ascii="Verdana" w:hAnsi="Verdana" w:cs="Tahoma"/>
        </w:rPr>
      </w:pPr>
      <w:r>
        <w:rPr>
          <w:rFonts w:ascii="Verdana" w:hAnsi="Verdana" w:cs="Tahoma"/>
        </w:rPr>
        <w:t xml:space="preserve">        Co-option</w:t>
      </w:r>
    </w:p>
    <w:p w14:paraId="0DC34A37" w14:textId="77777777" w:rsidR="0081627A" w:rsidRDefault="00600DBC" w:rsidP="00977E1A">
      <w:pPr>
        <w:spacing w:after="120"/>
        <w:ind w:left="567" w:right="57" w:hanging="578"/>
        <w:rPr>
          <w:rFonts w:ascii="Verdana" w:hAnsi="Verdana" w:cs="Tahoma"/>
        </w:rPr>
      </w:pPr>
      <w:r>
        <w:rPr>
          <w:rFonts w:ascii="Verdana" w:hAnsi="Verdana" w:cs="Tahoma"/>
        </w:rPr>
        <w:t xml:space="preserve">        </w:t>
      </w:r>
      <w:r w:rsidR="0081627A">
        <w:rPr>
          <w:rFonts w:ascii="Verdana" w:hAnsi="Verdana" w:cs="Tahoma"/>
        </w:rPr>
        <w:t>Disciplinary &amp; Grievance</w:t>
      </w:r>
    </w:p>
    <w:p w14:paraId="4C41CBAF" w14:textId="77777777" w:rsidR="000B6345" w:rsidRDefault="0081627A" w:rsidP="00977E1A">
      <w:pPr>
        <w:spacing w:after="120"/>
        <w:ind w:left="567" w:right="57" w:hanging="578"/>
        <w:rPr>
          <w:rFonts w:ascii="Verdana" w:hAnsi="Verdana" w:cs="Tahoma"/>
        </w:rPr>
      </w:pPr>
      <w:r>
        <w:rPr>
          <w:rFonts w:ascii="Verdana" w:hAnsi="Verdana" w:cs="Tahoma"/>
        </w:rPr>
        <w:t xml:space="preserve">        </w:t>
      </w:r>
      <w:r w:rsidR="000B6345">
        <w:rPr>
          <w:rFonts w:ascii="Verdana" w:hAnsi="Verdana" w:cs="Tahoma"/>
        </w:rPr>
        <w:t>Equal Opportunities</w:t>
      </w:r>
    </w:p>
    <w:p w14:paraId="3025AE47" w14:textId="77777777" w:rsidR="003814C2" w:rsidRDefault="000B6345" w:rsidP="00977E1A">
      <w:pPr>
        <w:spacing w:after="120"/>
        <w:ind w:left="567" w:right="57" w:hanging="578"/>
        <w:rPr>
          <w:rFonts w:ascii="Verdana" w:hAnsi="Verdana" w:cs="Tahoma"/>
        </w:rPr>
      </w:pPr>
      <w:r>
        <w:rPr>
          <w:rFonts w:ascii="Verdana" w:hAnsi="Verdana" w:cs="Tahoma"/>
        </w:rPr>
        <w:t xml:space="preserve">        </w:t>
      </w:r>
      <w:r w:rsidR="003814C2">
        <w:rPr>
          <w:rFonts w:ascii="Verdana" w:hAnsi="Verdana" w:cs="Tahoma"/>
        </w:rPr>
        <w:t>Financial Risk Assessment</w:t>
      </w:r>
    </w:p>
    <w:p w14:paraId="06BBE24F" w14:textId="77777777" w:rsidR="0000389E" w:rsidRDefault="003814C2" w:rsidP="00977E1A">
      <w:pPr>
        <w:spacing w:after="120"/>
        <w:ind w:left="567" w:right="57" w:hanging="578"/>
        <w:rPr>
          <w:rFonts w:ascii="Verdana" w:hAnsi="Verdana" w:cs="Tahoma"/>
        </w:rPr>
      </w:pPr>
      <w:r>
        <w:rPr>
          <w:rFonts w:ascii="Verdana" w:hAnsi="Verdana" w:cs="Tahoma"/>
        </w:rPr>
        <w:t xml:space="preserve">        GDPR</w:t>
      </w:r>
    </w:p>
    <w:p w14:paraId="1CD1836B" w14:textId="0A0F4E4C" w:rsidR="00307C8D" w:rsidRDefault="00307C8D" w:rsidP="00977E1A">
      <w:pPr>
        <w:spacing w:after="120"/>
        <w:ind w:left="567" w:right="57" w:hanging="578"/>
        <w:rPr>
          <w:rFonts w:ascii="Verdana" w:hAnsi="Verdana" w:cs="Tahoma"/>
        </w:rPr>
      </w:pPr>
      <w:r>
        <w:rPr>
          <w:rFonts w:ascii="Verdana" w:hAnsi="Verdana" w:cs="Tahoma"/>
        </w:rPr>
        <w:t xml:space="preserve">        General Privacy Notice</w:t>
      </w:r>
    </w:p>
    <w:p w14:paraId="1B182C62" w14:textId="77777777" w:rsidR="0000389E" w:rsidRDefault="0000389E" w:rsidP="00977E1A">
      <w:pPr>
        <w:spacing w:after="120"/>
        <w:ind w:left="567" w:right="57" w:hanging="578"/>
        <w:rPr>
          <w:rFonts w:ascii="Verdana" w:hAnsi="Verdana" w:cs="Tahoma"/>
        </w:rPr>
      </w:pPr>
      <w:r>
        <w:rPr>
          <w:rFonts w:ascii="Verdana" w:hAnsi="Verdana" w:cs="Tahoma"/>
        </w:rPr>
        <w:t xml:space="preserve">        Pension</w:t>
      </w:r>
    </w:p>
    <w:p w14:paraId="6057B7F4" w14:textId="715969F1" w:rsidR="000A0284" w:rsidRDefault="000A0284" w:rsidP="00977E1A">
      <w:pPr>
        <w:spacing w:after="120"/>
        <w:ind w:left="567" w:right="57" w:hanging="578"/>
        <w:rPr>
          <w:rFonts w:ascii="Verdana" w:hAnsi="Verdana" w:cs="Tahoma"/>
        </w:rPr>
      </w:pPr>
      <w:r>
        <w:rPr>
          <w:rFonts w:ascii="Verdana" w:hAnsi="Verdana" w:cs="Tahoma"/>
        </w:rPr>
        <w:t xml:space="preserve">        Privacy Notice (staff)</w:t>
      </w:r>
    </w:p>
    <w:p w14:paraId="4DC79505" w14:textId="77777777" w:rsidR="009E76E1" w:rsidRDefault="0000389E" w:rsidP="00977E1A">
      <w:pPr>
        <w:spacing w:after="120"/>
        <w:ind w:left="567" w:right="57" w:hanging="578"/>
        <w:rPr>
          <w:rFonts w:ascii="Verdana" w:hAnsi="Verdana" w:cs="Tahoma"/>
        </w:rPr>
      </w:pPr>
      <w:r>
        <w:rPr>
          <w:rFonts w:ascii="Verdana" w:hAnsi="Verdana" w:cs="Tahoma"/>
        </w:rPr>
        <w:t xml:space="preserve">        </w:t>
      </w:r>
      <w:r w:rsidR="009E76E1">
        <w:rPr>
          <w:rFonts w:ascii="Verdana" w:hAnsi="Verdana" w:cs="Tahoma"/>
        </w:rPr>
        <w:t>Publication Scheme</w:t>
      </w:r>
    </w:p>
    <w:p w14:paraId="479418FE" w14:textId="77777777" w:rsidR="009E76E1" w:rsidRDefault="009E76E1" w:rsidP="00977E1A">
      <w:pPr>
        <w:spacing w:after="120"/>
        <w:ind w:left="567" w:right="57" w:hanging="578"/>
        <w:rPr>
          <w:rFonts w:ascii="Verdana" w:hAnsi="Verdana" w:cs="Tahoma"/>
        </w:rPr>
      </w:pPr>
      <w:r>
        <w:rPr>
          <w:rFonts w:ascii="Verdana" w:hAnsi="Verdana" w:cs="Tahoma"/>
        </w:rPr>
        <w:t xml:space="preserve">        Recording Policy</w:t>
      </w:r>
    </w:p>
    <w:p w14:paraId="0FDE2A80" w14:textId="77777777" w:rsidR="009E76E1" w:rsidRDefault="009E76E1" w:rsidP="00977E1A">
      <w:pPr>
        <w:spacing w:after="120"/>
        <w:ind w:left="567" w:right="57" w:hanging="578"/>
        <w:rPr>
          <w:rFonts w:ascii="Verdana" w:hAnsi="Verdana" w:cs="Tahoma"/>
        </w:rPr>
      </w:pPr>
      <w:r>
        <w:rPr>
          <w:rFonts w:ascii="Verdana" w:hAnsi="Verdana" w:cs="Tahoma"/>
        </w:rPr>
        <w:t xml:space="preserve">        Record Management</w:t>
      </w:r>
    </w:p>
    <w:p w14:paraId="66F4C5D4" w14:textId="77777777" w:rsidR="00AF2507" w:rsidRDefault="0059424F" w:rsidP="00977E1A">
      <w:pPr>
        <w:spacing w:after="120"/>
        <w:ind w:left="567" w:right="57" w:hanging="578"/>
        <w:rPr>
          <w:rFonts w:ascii="Verdana" w:hAnsi="Verdana" w:cs="Tahoma"/>
        </w:rPr>
      </w:pPr>
      <w:r>
        <w:rPr>
          <w:rFonts w:ascii="Verdana" w:hAnsi="Verdana" w:cs="Tahoma"/>
        </w:rPr>
        <w:t xml:space="preserve"> </w:t>
      </w:r>
      <w:r w:rsidR="00977E1A">
        <w:rPr>
          <w:rFonts w:ascii="Verdana" w:hAnsi="Verdana" w:cs="Tahoma"/>
        </w:rPr>
        <w:t xml:space="preserve">       </w:t>
      </w:r>
      <w:r w:rsidR="00AF2507">
        <w:rPr>
          <w:rFonts w:ascii="Verdana" w:hAnsi="Verdana" w:cs="Tahoma"/>
        </w:rPr>
        <w:t>Training &amp; Development</w:t>
      </w:r>
    </w:p>
    <w:p w14:paraId="21AD2844" w14:textId="77777777" w:rsidR="00AF2507" w:rsidRDefault="00AF2507" w:rsidP="00977E1A">
      <w:pPr>
        <w:spacing w:after="120"/>
        <w:ind w:left="567" w:right="57" w:hanging="578"/>
        <w:rPr>
          <w:rFonts w:ascii="Verdana" w:hAnsi="Verdana" w:cs="Tahoma"/>
        </w:rPr>
      </w:pPr>
    </w:p>
    <w:p w14:paraId="246951F6" w14:textId="5726847F" w:rsidR="00662E2F" w:rsidRDefault="00AF2507" w:rsidP="00977E1A">
      <w:pPr>
        <w:spacing w:after="120"/>
        <w:ind w:left="567" w:right="57" w:hanging="578"/>
        <w:rPr>
          <w:rFonts w:ascii="Verdana" w:hAnsi="Verdana" w:cs="Tahoma"/>
        </w:rPr>
      </w:pPr>
      <w:r>
        <w:rPr>
          <w:rFonts w:ascii="Verdana" w:hAnsi="Verdana" w:cs="Tahoma"/>
        </w:rPr>
        <w:t>1</w:t>
      </w:r>
      <w:r w:rsidR="00A64738">
        <w:rPr>
          <w:rFonts w:ascii="Verdana" w:hAnsi="Verdana" w:cs="Tahoma"/>
        </w:rPr>
        <w:t>2</w:t>
      </w:r>
      <w:r>
        <w:rPr>
          <w:rFonts w:ascii="Verdana" w:hAnsi="Verdana" w:cs="Tahoma"/>
        </w:rPr>
        <w:t xml:space="preserve">.2 </w:t>
      </w:r>
      <w:r w:rsidR="00662E2F">
        <w:rPr>
          <w:rFonts w:ascii="Verdana" w:hAnsi="Verdana" w:cs="Tahoma"/>
        </w:rPr>
        <w:t>Policies for Review with changes:</w:t>
      </w:r>
    </w:p>
    <w:p w14:paraId="16834CE8" w14:textId="0F6C6430" w:rsidR="00B4207E" w:rsidRDefault="00662E2F" w:rsidP="00977E1A">
      <w:pPr>
        <w:spacing w:after="120"/>
        <w:ind w:left="567" w:right="57" w:hanging="578"/>
        <w:rPr>
          <w:rFonts w:ascii="Verdana" w:hAnsi="Verdana" w:cs="Tahoma"/>
        </w:rPr>
      </w:pPr>
      <w:r>
        <w:rPr>
          <w:rFonts w:ascii="Verdana" w:hAnsi="Verdana" w:cs="Tahoma"/>
        </w:rPr>
        <w:t xml:space="preserve">       Risk Assessment </w:t>
      </w:r>
      <w:r w:rsidR="00B4207E">
        <w:rPr>
          <w:rFonts w:ascii="Verdana" w:hAnsi="Verdana" w:cs="Tahoma"/>
        </w:rPr>
        <w:t xml:space="preserve">Document – </w:t>
      </w:r>
      <w:r w:rsidR="00B35AD7">
        <w:rPr>
          <w:rFonts w:ascii="Verdana" w:hAnsi="Verdana" w:cs="Tahoma"/>
        </w:rPr>
        <w:t xml:space="preserve">Minor amends to </w:t>
      </w:r>
      <w:r w:rsidR="00546FB1">
        <w:rPr>
          <w:rFonts w:ascii="Verdana" w:hAnsi="Verdana" w:cs="Tahoma"/>
        </w:rPr>
        <w:t>record keeping.</w:t>
      </w:r>
    </w:p>
    <w:p w14:paraId="2B02232B" w14:textId="4C4C317F" w:rsidR="00B4207E" w:rsidRDefault="00B4207E" w:rsidP="00977E1A">
      <w:pPr>
        <w:spacing w:after="120"/>
        <w:ind w:left="567" w:right="57" w:hanging="578"/>
        <w:rPr>
          <w:rFonts w:ascii="Verdana" w:hAnsi="Verdana" w:cs="Tahoma"/>
        </w:rPr>
      </w:pPr>
      <w:r>
        <w:rPr>
          <w:rFonts w:ascii="Verdana" w:hAnsi="Verdana" w:cs="Tahoma"/>
        </w:rPr>
        <w:t xml:space="preserve">       Reserves Policy –</w:t>
      </w:r>
      <w:r w:rsidR="00516267">
        <w:rPr>
          <w:rFonts w:ascii="Verdana" w:hAnsi="Verdana" w:cs="Tahoma"/>
        </w:rPr>
        <w:t xml:space="preserve"> Increased </w:t>
      </w:r>
      <w:r w:rsidR="00C553CC">
        <w:rPr>
          <w:rFonts w:ascii="Verdana" w:hAnsi="Verdana" w:cs="Tahoma"/>
        </w:rPr>
        <w:t>figures to reflect budget changes</w:t>
      </w:r>
      <w:r w:rsidR="00546FB1">
        <w:rPr>
          <w:rFonts w:ascii="Verdana" w:hAnsi="Verdana" w:cs="Tahoma"/>
        </w:rPr>
        <w:t>.</w:t>
      </w:r>
    </w:p>
    <w:p w14:paraId="21F267F3" w14:textId="39D74364" w:rsidR="00DB091D" w:rsidRDefault="00B4207E" w:rsidP="00977E1A">
      <w:pPr>
        <w:spacing w:after="120"/>
        <w:ind w:left="567" w:right="57" w:hanging="578"/>
        <w:rPr>
          <w:rFonts w:ascii="Verdana" w:hAnsi="Verdana" w:cs="Tahoma"/>
        </w:rPr>
      </w:pPr>
      <w:r>
        <w:rPr>
          <w:rFonts w:ascii="Verdana" w:hAnsi="Verdana" w:cs="Tahoma"/>
        </w:rPr>
        <w:t xml:space="preserve">       Standing orders </w:t>
      </w:r>
      <w:r w:rsidR="0064355F">
        <w:rPr>
          <w:rFonts w:ascii="Verdana" w:hAnsi="Verdana" w:cs="Tahoma"/>
        </w:rPr>
        <w:t>–</w:t>
      </w:r>
      <w:r>
        <w:rPr>
          <w:rFonts w:ascii="Verdana" w:hAnsi="Verdana" w:cs="Tahoma"/>
        </w:rPr>
        <w:t xml:space="preserve"> </w:t>
      </w:r>
      <w:r w:rsidR="007200B0">
        <w:rPr>
          <w:rFonts w:ascii="Verdana" w:hAnsi="Verdana" w:cs="Tahoma"/>
        </w:rPr>
        <w:t xml:space="preserve">update to </w:t>
      </w:r>
      <w:r w:rsidR="0064355F">
        <w:rPr>
          <w:rFonts w:ascii="Verdana" w:hAnsi="Verdana" w:cs="Tahoma"/>
        </w:rPr>
        <w:t>latest version</w:t>
      </w:r>
      <w:r w:rsidR="00C743B7">
        <w:rPr>
          <w:rFonts w:ascii="Verdana" w:hAnsi="Verdana" w:cs="Tahoma"/>
        </w:rPr>
        <w:t>.</w:t>
      </w:r>
    </w:p>
    <w:p w14:paraId="3C6828E4" w14:textId="77777777" w:rsidR="00DB091D" w:rsidRDefault="00DB091D" w:rsidP="00977E1A">
      <w:pPr>
        <w:spacing w:after="120"/>
        <w:ind w:left="567" w:right="57" w:hanging="578"/>
        <w:rPr>
          <w:rFonts w:ascii="Verdana" w:hAnsi="Verdana" w:cs="Tahoma"/>
        </w:rPr>
      </w:pPr>
    </w:p>
    <w:p w14:paraId="61F67AC8" w14:textId="0A296622" w:rsidR="009212CD" w:rsidRDefault="00F7332E" w:rsidP="009212CD">
      <w:pPr>
        <w:ind w:right="57"/>
        <w:jc w:val="both"/>
        <w:rPr>
          <w:rFonts w:ascii="Verdana" w:hAnsi="Verdana" w:cs="Tahoma"/>
          <w:b/>
          <w:bCs/>
        </w:rPr>
      </w:pPr>
      <w:r>
        <w:rPr>
          <w:rFonts w:ascii="Verdana" w:hAnsi="Verdana" w:cs="Tahoma"/>
          <w:b/>
          <w:bCs/>
        </w:rPr>
        <w:t>1</w:t>
      </w:r>
      <w:r w:rsidR="00A64738">
        <w:rPr>
          <w:rFonts w:ascii="Verdana" w:hAnsi="Verdana" w:cs="Tahoma"/>
          <w:b/>
          <w:bCs/>
        </w:rPr>
        <w:t>3</w:t>
      </w:r>
      <w:r>
        <w:rPr>
          <w:rFonts w:ascii="Verdana" w:hAnsi="Verdana" w:cs="Tahoma"/>
          <w:b/>
          <w:bCs/>
        </w:rPr>
        <w:t xml:space="preserve">. </w:t>
      </w:r>
      <w:r w:rsidR="009212CD" w:rsidRPr="00C43E73">
        <w:rPr>
          <w:rFonts w:ascii="Verdana" w:hAnsi="Verdana" w:cs="Tahoma"/>
          <w:b/>
          <w:bCs/>
        </w:rPr>
        <w:t>To receive agenda items to be considered at the next</w:t>
      </w:r>
    </w:p>
    <w:p w14:paraId="47D136DA" w14:textId="4912BDB3" w:rsidR="009212CD" w:rsidRDefault="009212CD" w:rsidP="009212CD">
      <w:pPr>
        <w:ind w:right="57"/>
        <w:jc w:val="both"/>
        <w:rPr>
          <w:rFonts w:ascii="Verdana" w:hAnsi="Verdana" w:cs="Tahoma"/>
          <w:b/>
          <w:bCs/>
        </w:rPr>
      </w:pPr>
      <w:r>
        <w:rPr>
          <w:rFonts w:ascii="Verdana" w:hAnsi="Verdana" w:cs="Tahoma"/>
          <w:b/>
          <w:bCs/>
        </w:rPr>
        <w:t xml:space="preserve">      </w:t>
      </w:r>
      <w:r w:rsidRPr="00C43E73">
        <w:rPr>
          <w:rFonts w:ascii="Verdana" w:hAnsi="Verdana" w:cs="Tahoma"/>
          <w:b/>
          <w:bCs/>
        </w:rPr>
        <w:t>ordinary meeting of the Parish Council.</w:t>
      </w:r>
    </w:p>
    <w:p w14:paraId="1328854A" w14:textId="77777777" w:rsidR="009212CD" w:rsidRDefault="009212CD" w:rsidP="009212CD">
      <w:pPr>
        <w:ind w:right="57"/>
        <w:jc w:val="both"/>
        <w:rPr>
          <w:rFonts w:ascii="Verdana" w:hAnsi="Verdana" w:cs="Tahoma"/>
          <w:b/>
          <w:bCs/>
        </w:rPr>
      </w:pPr>
    </w:p>
    <w:p w14:paraId="2E2642C8" w14:textId="77777777" w:rsidR="009212CD" w:rsidRDefault="009212CD" w:rsidP="009212CD">
      <w:pPr>
        <w:ind w:right="57"/>
        <w:jc w:val="both"/>
        <w:rPr>
          <w:rFonts w:ascii="Verdana" w:hAnsi="Verdana" w:cs="Tahoma"/>
          <w:b/>
          <w:bCs/>
        </w:rPr>
      </w:pPr>
    </w:p>
    <w:p w14:paraId="0CDA9779" w14:textId="3AB3DEC1" w:rsidR="00B52530" w:rsidRDefault="009212CD" w:rsidP="00B52530">
      <w:pPr>
        <w:ind w:right="57"/>
        <w:jc w:val="both"/>
        <w:rPr>
          <w:rFonts w:ascii="Verdana" w:hAnsi="Verdana" w:cs="Tahoma"/>
          <w:b/>
          <w:bCs/>
        </w:rPr>
      </w:pPr>
      <w:r>
        <w:rPr>
          <w:rFonts w:ascii="Verdana" w:hAnsi="Verdana" w:cs="Tahoma"/>
          <w:b/>
          <w:bCs/>
        </w:rPr>
        <w:t>1</w:t>
      </w:r>
      <w:r w:rsidR="00A64738">
        <w:rPr>
          <w:rFonts w:ascii="Verdana" w:hAnsi="Verdana" w:cs="Tahoma"/>
          <w:b/>
          <w:bCs/>
        </w:rPr>
        <w:t>4</w:t>
      </w:r>
      <w:r>
        <w:rPr>
          <w:rFonts w:ascii="Verdana" w:hAnsi="Verdana" w:cs="Tahoma"/>
          <w:b/>
          <w:bCs/>
        </w:rPr>
        <w:t>.</w:t>
      </w:r>
      <w:r w:rsidR="00B52530">
        <w:rPr>
          <w:rFonts w:ascii="Verdana" w:hAnsi="Verdana" w:cs="Tahoma"/>
          <w:b/>
          <w:bCs/>
        </w:rPr>
        <w:t xml:space="preserve"> </w:t>
      </w:r>
      <w:r w:rsidR="00B52530" w:rsidRPr="001B7BA5">
        <w:rPr>
          <w:rFonts w:ascii="Verdana" w:hAnsi="Verdana" w:cs="Tahoma"/>
          <w:b/>
          <w:bCs/>
        </w:rPr>
        <w:t>To confirm the date, time and venue of the next ordinary</w:t>
      </w:r>
    </w:p>
    <w:p w14:paraId="38F1B9F3" w14:textId="69489F10" w:rsidR="00B52530" w:rsidRPr="001B7BA5" w:rsidRDefault="00B52530" w:rsidP="00B52530">
      <w:pPr>
        <w:ind w:right="57"/>
        <w:jc w:val="both"/>
        <w:rPr>
          <w:rFonts w:ascii="Verdana" w:hAnsi="Verdana" w:cs="Tahoma"/>
          <w:b/>
          <w:bCs/>
        </w:rPr>
      </w:pPr>
      <w:r>
        <w:rPr>
          <w:rFonts w:ascii="Verdana" w:hAnsi="Verdana" w:cs="Tahoma"/>
          <w:b/>
          <w:bCs/>
        </w:rPr>
        <w:t xml:space="preserve">      </w:t>
      </w:r>
      <w:r w:rsidRPr="001B7BA5">
        <w:rPr>
          <w:rFonts w:ascii="Verdana" w:hAnsi="Verdana" w:cs="Tahoma"/>
          <w:b/>
          <w:bCs/>
        </w:rPr>
        <w:t xml:space="preserve">meeting: </w:t>
      </w:r>
      <w:r w:rsidRPr="001B7BA5">
        <w:rPr>
          <w:rFonts w:ascii="Verdana" w:hAnsi="Verdana" w:cs="Tahoma"/>
        </w:rPr>
        <w:t xml:space="preserve">7:30p.m. </w:t>
      </w:r>
      <w:r>
        <w:rPr>
          <w:rFonts w:ascii="Verdana" w:hAnsi="Verdana" w:cs="Tahoma"/>
        </w:rPr>
        <w:t>2</w:t>
      </w:r>
      <w:r w:rsidR="00CA083B">
        <w:rPr>
          <w:rFonts w:ascii="Verdana" w:hAnsi="Verdana" w:cs="Tahoma"/>
        </w:rPr>
        <w:t>9</w:t>
      </w:r>
      <w:r w:rsidRPr="001B7BA5">
        <w:rPr>
          <w:rFonts w:ascii="Verdana" w:hAnsi="Verdana" w:cs="Tahoma"/>
          <w:vertAlign w:val="superscript"/>
        </w:rPr>
        <w:t>th</w:t>
      </w:r>
      <w:r w:rsidRPr="001B7BA5">
        <w:rPr>
          <w:rFonts w:ascii="Verdana" w:hAnsi="Verdana" w:cs="Tahoma"/>
        </w:rPr>
        <w:t xml:space="preserve"> </w:t>
      </w:r>
      <w:r>
        <w:rPr>
          <w:rFonts w:ascii="Verdana" w:hAnsi="Verdana" w:cs="Tahoma"/>
        </w:rPr>
        <w:t>Ma</w:t>
      </w:r>
      <w:r w:rsidR="00CA083B">
        <w:rPr>
          <w:rFonts w:ascii="Verdana" w:hAnsi="Verdana" w:cs="Tahoma"/>
        </w:rPr>
        <w:t>y</w:t>
      </w:r>
      <w:r w:rsidRPr="001B7BA5">
        <w:rPr>
          <w:rFonts w:ascii="Verdana" w:hAnsi="Verdana" w:cs="Tahoma"/>
        </w:rPr>
        <w:t xml:space="preserve"> 2025 at</w:t>
      </w:r>
      <w:r w:rsidR="00CA083B">
        <w:rPr>
          <w:rFonts w:ascii="Verdana" w:hAnsi="Verdana" w:cs="Tahoma"/>
        </w:rPr>
        <w:t xml:space="preserve"> Mickley Church Hall</w:t>
      </w:r>
      <w:r w:rsidRPr="001B7BA5">
        <w:rPr>
          <w:rFonts w:ascii="Verdana" w:hAnsi="Verdana" w:cs="Tahoma"/>
        </w:rPr>
        <w:t>.</w:t>
      </w:r>
    </w:p>
    <w:p w14:paraId="2C777393" w14:textId="77777777" w:rsidR="00B52530" w:rsidRDefault="00B52530" w:rsidP="00B52530">
      <w:pPr>
        <w:rPr>
          <w:rFonts w:ascii="Verdana" w:hAnsi="Verdana"/>
          <w:b/>
          <w:bCs/>
        </w:rPr>
      </w:pPr>
    </w:p>
    <w:p w14:paraId="7D998F23" w14:textId="77777777" w:rsidR="00B52530" w:rsidRPr="00D70009" w:rsidRDefault="00B52530" w:rsidP="00B52530">
      <w:pPr>
        <w:pBdr>
          <w:top w:val="single" w:sz="4" w:space="1" w:color="auto"/>
          <w:bottom w:val="single" w:sz="4" w:space="1" w:color="auto"/>
        </w:pBdr>
        <w:shd w:val="clear" w:color="auto" w:fill="FFCCCC"/>
        <w:tabs>
          <w:tab w:val="center" w:pos="4513"/>
          <w:tab w:val="right" w:pos="9026"/>
        </w:tabs>
        <w:ind w:left="360"/>
        <w:jc w:val="center"/>
        <w:rPr>
          <w:rFonts w:ascii="Verdana" w:eastAsia="Calibri" w:hAnsi="Verdana"/>
          <w:b/>
        </w:rPr>
      </w:pPr>
      <w:r>
        <w:t xml:space="preserve">  </w:t>
      </w:r>
      <w:r w:rsidRPr="00842609">
        <w:rPr>
          <w:rFonts w:ascii="Verdana" w:eastAsia="Calibri" w:hAnsi="Verdana"/>
          <w:b/>
        </w:rPr>
        <w:t>AZERLEY PARISH COUNCIL</w:t>
      </w:r>
    </w:p>
    <w:p w14:paraId="09C6E20B" w14:textId="07152F86" w:rsidR="009212CD" w:rsidRPr="00C43E73" w:rsidRDefault="009212CD" w:rsidP="009212CD">
      <w:pPr>
        <w:ind w:right="57"/>
        <w:jc w:val="both"/>
        <w:rPr>
          <w:rFonts w:ascii="Verdana" w:hAnsi="Verdana" w:cs="Tahoma"/>
          <w:b/>
          <w:bCs/>
        </w:rPr>
      </w:pPr>
    </w:p>
    <w:p w14:paraId="2BF3D86A" w14:textId="40322E20" w:rsidR="00C96E32" w:rsidRDefault="0064355F" w:rsidP="00977E1A">
      <w:pPr>
        <w:spacing w:after="120"/>
        <w:ind w:left="567" w:right="57" w:hanging="578"/>
        <w:rPr>
          <w:rFonts w:ascii="Verdana" w:hAnsi="Verdana" w:cs="Tahoma"/>
        </w:rPr>
      </w:pPr>
      <w:r>
        <w:rPr>
          <w:rFonts w:ascii="Verdana" w:hAnsi="Verdana" w:cs="Tahoma"/>
        </w:rPr>
        <w:t xml:space="preserve"> </w:t>
      </w:r>
      <w:r w:rsidR="00977E1A">
        <w:rPr>
          <w:rFonts w:ascii="Verdana" w:hAnsi="Verdana" w:cs="Tahoma"/>
        </w:rPr>
        <w:t xml:space="preserve">    </w:t>
      </w:r>
    </w:p>
    <w:p w14:paraId="52E8509E" w14:textId="279C2E29" w:rsidR="00C96E32" w:rsidRDefault="00C96E32" w:rsidP="00C96E32">
      <w:pPr>
        <w:spacing w:after="120"/>
        <w:ind w:left="142" w:right="57"/>
        <w:rPr>
          <w:rFonts w:ascii="Verdana" w:hAnsi="Verdana" w:cs="Tahoma"/>
        </w:rPr>
      </w:pPr>
      <w:r>
        <w:rPr>
          <w:rFonts w:ascii="Verdana" w:hAnsi="Verdana" w:cs="Tahoma"/>
        </w:rPr>
        <w:t xml:space="preserve">     </w:t>
      </w:r>
    </w:p>
    <w:p w14:paraId="1421773D" w14:textId="3F453946" w:rsidR="004D0999" w:rsidRPr="00411355" w:rsidRDefault="00C96E32" w:rsidP="00411355">
      <w:pPr>
        <w:spacing w:after="120"/>
        <w:ind w:left="142" w:right="57"/>
        <w:rPr>
          <w:rFonts w:ascii="Verdana" w:hAnsi="Verdana" w:cs="Tahoma"/>
        </w:rPr>
      </w:pPr>
      <w:r>
        <w:rPr>
          <w:rFonts w:ascii="Verdana" w:hAnsi="Verdana" w:cs="Tahoma"/>
        </w:rPr>
        <w:lastRenderedPageBreak/>
        <w:t xml:space="preserve">     </w:t>
      </w:r>
    </w:p>
    <w:sectPr w:rsidR="004D0999" w:rsidRPr="00411355" w:rsidSect="00C96E32">
      <w:foot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DE8EF7" w14:textId="77777777" w:rsidR="00A16F21" w:rsidRDefault="00A16F21" w:rsidP="00C96E32">
      <w:r>
        <w:separator/>
      </w:r>
    </w:p>
  </w:endnote>
  <w:endnote w:type="continuationSeparator" w:id="0">
    <w:p w14:paraId="1EB821BC" w14:textId="77777777" w:rsidR="00A16F21" w:rsidRDefault="00A16F21" w:rsidP="00C96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1840588"/>
      <w:docPartObj>
        <w:docPartGallery w:val="Page Numbers (Bottom of Page)"/>
        <w:docPartUnique/>
      </w:docPartObj>
    </w:sdtPr>
    <w:sdtEndPr>
      <w:rPr>
        <w:noProof/>
      </w:rPr>
    </w:sdtEndPr>
    <w:sdtContent>
      <w:p w14:paraId="20595B8B" w14:textId="4DBD42FA" w:rsidR="00977E1A" w:rsidRDefault="00977E1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93ACE67" w14:textId="77777777" w:rsidR="00977E1A" w:rsidRDefault="00977E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0C9D6D" w14:textId="77777777" w:rsidR="00A16F21" w:rsidRDefault="00A16F21" w:rsidP="00C96E32">
      <w:r>
        <w:separator/>
      </w:r>
    </w:p>
  </w:footnote>
  <w:footnote w:type="continuationSeparator" w:id="0">
    <w:p w14:paraId="4F999F5D" w14:textId="77777777" w:rsidR="00A16F21" w:rsidRDefault="00A16F21" w:rsidP="00C96E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9FC04" w14:textId="77777777" w:rsidR="00C96E32" w:rsidRPr="00842609" w:rsidRDefault="00C96E32" w:rsidP="00C96E32">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5FA618C4" w14:textId="77777777" w:rsidR="00C96E32" w:rsidRPr="00842609" w:rsidRDefault="00C96E32" w:rsidP="00C96E32">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021105F4" w14:textId="77777777" w:rsidR="00C96E32" w:rsidRPr="00842609" w:rsidRDefault="00C96E32" w:rsidP="00C96E32">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621E0096" w14:textId="77777777" w:rsidR="00C96E32" w:rsidRPr="00842609" w:rsidRDefault="00C96E32" w:rsidP="00C96E32">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34095502" w14:textId="77777777" w:rsidR="00C96E32" w:rsidRDefault="00C96E32" w:rsidP="00C96E32">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650F0863" w14:textId="77777777" w:rsidR="00C96E32" w:rsidRPr="006174B3" w:rsidRDefault="00C96E32" w:rsidP="00C96E32">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748B1EE5" w14:textId="77777777" w:rsidR="00C96E32" w:rsidRDefault="00C96E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2" w15:restartNumberingAfterBreak="0">
    <w:nsid w:val="252D7938"/>
    <w:multiLevelType w:val="hybridMultilevel"/>
    <w:tmpl w:val="840E764E"/>
    <w:lvl w:ilvl="0" w:tplc="FFFFFFFF">
      <w:start w:val="1"/>
      <w:numFmt w:val="decimal"/>
      <w:lvlText w:val="%1."/>
      <w:lvlJc w:val="left"/>
      <w:pPr>
        <w:ind w:left="502"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5"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74698783">
    <w:abstractNumId w:val="0"/>
  </w:num>
  <w:num w:numId="2" w16cid:durableId="2082099590">
    <w:abstractNumId w:val="1"/>
  </w:num>
  <w:num w:numId="3" w16cid:durableId="5368982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E32"/>
    <w:rsid w:val="0000389E"/>
    <w:rsid w:val="000466AE"/>
    <w:rsid w:val="000A0284"/>
    <w:rsid w:val="000B6345"/>
    <w:rsid w:val="00133D75"/>
    <w:rsid w:val="00150AE1"/>
    <w:rsid w:val="001B0545"/>
    <w:rsid w:val="00200D5F"/>
    <w:rsid w:val="00201C46"/>
    <w:rsid w:val="0024724A"/>
    <w:rsid w:val="00283567"/>
    <w:rsid w:val="002E1454"/>
    <w:rsid w:val="00307C8D"/>
    <w:rsid w:val="003222E2"/>
    <w:rsid w:val="003235B2"/>
    <w:rsid w:val="003814C2"/>
    <w:rsid w:val="003C618F"/>
    <w:rsid w:val="00411355"/>
    <w:rsid w:val="004135A9"/>
    <w:rsid w:val="004270BA"/>
    <w:rsid w:val="00492F84"/>
    <w:rsid w:val="004C7D2C"/>
    <w:rsid w:val="004D0999"/>
    <w:rsid w:val="00516267"/>
    <w:rsid w:val="00546FB1"/>
    <w:rsid w:val="0059424F"/>
    <w:rsid w:val="005C63D7"/>
    <w:rsid w:val="005D32F0"/>
    <w:rsid w:val="005E0317"/>
    <w:rsid w:val="00600DBC"/>
    <w:rsid w:val="00632A38"/>
    <w:rsid w:val="0064355F"/>
    <w:rsid w:val="00651AF4"/>
    <w:rsid w:val="00662E2F"/>
    <w:rsid w:val="0069319A"/>
    <w:rsid w:val="007200B0"/>
    <w:rsid w:val="00746AC0"/>
    <w:rsid w:val="00792E26"/>
    <w:rsid w:val="00812B10"/>
    <w:rsid w:val="0081627A"/>
    <w:rsid w:val="00845580"/>
    <w:rsid w:val="0085402C"/>
    <w:rsid w:val="008D034B"/>
    <w:rsid w:val="008E6F70"/>
    <w:rsid w:val="009212CD"/>
    <w:rsid w:val="00977E1A"/>
    <w:rsid w:val="009958FA"/>
    <w:rsid w:val="009E76E1"/>
    <w:rsid w:val="00A16F21"/>
    <w:rsid w:val="00A64738"/>
    <w:rsid w:val="00AC331D"/>
    <w:rsid w:val="00AE5C93"/>
    <w:rsid w:val="00AF2507"/>
    <w:rsid w:val="00AF25BA"/>
    <w:rsid w:val="00AF7F59"/>
    <w:rsid w:val="00B35AD7"/>
    <w:rsid w:val="00B4207E"/>
    <w:rsid w:val="00B52530"/>
    <w:rsid w:val="00B5767D"/>
    <w:rsid w:val="00BC0920"/>
    <w:rsid w:val="00BD5352"/>
    <w:rsid w:val="00BE1C73"/>
    <w:rsid w:val="00BE3DB1"/>
    <w:rsid w:val="00C553CC"/>
    <w:rsid w:val="00C743B7"/>
    <w:rsid w:val="00C96E32"/>
    <w:rsid w:val="00CA083B"/>
    <w:rsid w:val="00DB091D"/>
    <w:rsid w:val="00E21E07"/>
    <w:rsid w:val="00E512F1"/>
    <w:rsid w:val="00E83E59"/>
    <w:rsid w:val="00E85B19"/>
    <w:rsid w:val="00E86802"/>
    <w:rsid w:val="00E97652"/>
    <w:rsid w:val="00E97E4D"/>
    <w:rsid w:val="00ED2D29"/>
    <w:rsid w:val="00F30B4E"/>
    <w:rsid w:val="00F7332E"/>
    <w:rsid w:val="00F77FA0"/>
    <w:rsid w:val="00F9299B"/>
    <w:rsid w:val="00F94DE7"/>
    <w:rsid w:val="00FC4E39"/>
    <w:rsid w:val="00FE6D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DC3C28"/>
  <w15:chartTrackingRefBased/>
  <w15:docId w15:val="{7DDA8276-AE03-4B71-833E-F79840064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E32"/>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C96E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6E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6E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6E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6E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6E3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6E3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6E3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6E3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6E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6E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6E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6E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6E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6E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6E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6E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6E32"/>
    <w:rPr>
      <w:rFonts w:eastAsiaTheme="majorEastAsia" w:cstheme="majorBidi"/>
      <w:color w:val="272727" w:themeColor="text1" w:themeTint="D8"/>
    </w:rPr>
  </w:style>
  <w:style w:type="paragraph" w:styleId="Title">
    <w:name w:val="Title"/>
    <w:basedOn w:val="Normal"/>
    <w:next w:val="Normal"/>
    <w:link w:val="TitleChar"/>
    <w:uiPriority w:val="10"/>
    <w:qFormat/>
    <w:rsid w:val="00C96E3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6E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6E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6E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6E32"/>
    <w:pPr>
      <w:spacing w:before="160"/>
      <w:jc w:val="center"/>
    </w:pPr>
    <w:rPr>
      <w:i/>
      <w:iCs/>
      <w:color w:val="404040" w:themeColor="text1" w:themeTint="BF"/>
    </w:rPr>
  </w:style>
  <w:style w:type="character" w:customStyle="1" w:styleId="QuoteChar">
    <w:name w:val="Quote Char"/>
    <w:basedOn w:val="DefaultParagraphFont"/>
    <w:link w:val="Quote"/>
    <w:uiPriority w:val="29"/>
    <w:rsid w:val="00C96E32"/>
    <w:rPr>
      <w:i/>
      <w:iCs/>
      <w:color w:val="404040" w:themeColor="text1" w:themeTint="BF"/>
    </w:rPr>
  </w:style>
  <w:style w:type="paragraph" w:styleId="ListParagraph">
    <w:name w:val="List Paragraph"/>
    <w:basedOn w:val="Normal"/>
    <w:uiPriority w:val="1"/>
    <w:qFormat/>
    <w:rsid w:val="00C96E32"/>
    <w:pPr>
      <w:ind w:left="720"/>
      <w:contextualSpacing/>
    </w:pPr>
  </w:style>
  <w:style w:type="character" w:styleId="IntenseEmphasis">
    <w:name w:val="Intense Emphasis"/>
    <w:basedOn w:val="DefaultParagraphFont"/>
    <w:uiPriority w:val="21"/>
    <w:qFormat/>
    <w:rsid w:val="00C96E32"/>
    <w:rPr>
      <w:i/>
      <w:iCs/>
      <w:color w:val="0F4761" w:themeColor="accent1" w:themeShade="BF"/>
    </w:rPr>
  </w:style>
  <w:style w:type="paragraph" w:styleId="IntenseQuote">
    <w:name w:val="Intense Quote"/>
    <w:basedOn w:val="Normal"/>
    <w:next w:val="Normal"/>
    <w:link w:val="IntenseQuoteChar"/>
    <w:uiPriority w:val="30"/>
    <w:qFormat/>
    <w:rsid w:val="00C96E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6E32"/>
    <w:rPr>
      <w:i/>
      <w:iCs/>
      <w:color w:val="0F4761" w:themeColor="accent1" w:themeShade="BF"/>
    </w:rPr>
  </w:style>
  <w:style w:type="character" w:styleId="IntenseReference">
    <w:name w:val="Intense Reference"/>
    <w:basedOn w:val="DefaultParagraphFont"/>
    <w:uiPriority w:val="32"/>
    <w:qFormat/>
    <w:rsid w:val="00C96E32"/>
    <w:rPr>
      <w:b/>
      <w:bCs/>
      <w:smallCaps/>
      <w:color w:val="0F4761" w:themeColor="accent1" w:themeShade="BF"/>
      <w:spacing w:val="5"/>
    </w:rPr>
  </w:style>
  <w:style w:type="paragraph" w:styleId="Header">
    <w:name w:val="header"/>
    <w:basedOn w:val="Normal"/>
    <w:link w:val="HeaderChar"/>
    <w:uiPriority w:val="99"/>
    <w:unhideWhenUsed/>
    <w:rsid w:val="00C96E32"/>
    <w:pPr>
      <w:tabs>
        <w:tab w:val="center" w:pos="4513"/>
        <w:tab w:val="right" w:pos="9026"/>
      </w:tabs>
    </w:pPr>
  </w:style>
  <w:style w:type="character" w:customStyle="1" w:styleId="HeaderChar">
    <w:name w:val="Header Char"/>
    <w:basedOn w:val="DefaultParagraphFont"/>
    <w:link w:val="Header"/>
    <w:uiPriority w:val="99"/>
    <w:rsid w:val="00C96E32"/>
  </w:style>
  <w:style w:type="paragraph" w:styleId="Footer">
    <w:name w:val="footer"/>
    <w:basedOn w:val="Normal"/>
    <w:link w:val="FooterChar"/>
    <w:uiPriority w:val="99"/>
    <w:unhideWhenUsed/>
    <w:rsid w:val="00C96E32"/>
    <w:pPr>
      <w:tabs>
        <w:tab w:val="center" w:pos="4513"/>
        <w:tab w:val="right" w:pos="9026"/>
      </w:tabs>
    </w:pPr>
  </w:style>
  <w:style w:type="character" w:customStyle="1" w:styleId="FooterChar">
    <w:name w:val="Footer Char"/>
    <w:basedOn w:val="DefaultParagraphFont"/>
    <w:link w:val="Footer"/>
    <w:uiPriority w:val="99"/>
    <w:rsid w:val="00C96E32"/>
  </w:style>
  <w:style w:type="paragraph" w:styleId="NoSpacing">
    <w:name w:val="No Spacing"/>
    <w:uiPriority w:val="1"/>
    <w:qFormat/>
    <w:rsid w:val="00C96E32"/>
    <w:pPr>
      <w:spacing w:after="0"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858418">
      <w:bodyDiv w:val="1"/>
      <w:marLeft w:val="0"/>
      <w:marRight w:val="0"/>
      <w:marTop w:val="0"/>
      <w:marBottom w:val="0"/>
      <w:divBdr>
        <w:top w:val="none" w:sz="0" w:space="0" w:color="auto"/>
        <w:left w:val="none" w:sz="0" w:space="0" w:color="auto"/>
        <w:bottom w:val="none" w:sz="0" w:space="0" w:color="auto"/>
        <w:right w:val="none" w:sz="0" w:space="0" w:color="auto"/>
      </w:divBdr>
    </w:div>
    <w:div w:id="1285506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290</TotalTime>
  <Pages>6</Pages>
  <Words>1040</Words>
  <Characters>5928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57</cp:revision>
  <cp:lastPrinted>2025-03-19T08:31:00Z</cp:lastPrinted>
  <dcterms:created xsi:type="dcterms:W3CDTF">2025-03-04T11:26:00Z</dcterms:created>
  <dcterms:modified xsi:type="dcterms:W3CDTF">2025-03-22T12:05:00Z</dcterms:modified>
</cp:coreProperties>
</file>