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sz w:val="24"/>
          <w:szCs w:val="24"/>
        </w:rPr>
        <w:t>Explanation of Variances 2021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9243" w:type="dxa"/>
        <w:jc w:val="left"/>
        <w:tblInd w:w="-30" w:type="dxa"/>
        <w:tblLayout w:type="fixed"/>
        <w:tblCellMar>
          <w:top w:w="0" w:type="dxa"/>
          <w:left w:w="7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55"/>
        <w:gridCol w:w="1077"/>
        <w:gridCol w:w="1185"/>
        <w:gridCol w:w="1487"/>
        <w:gridCol w:w="3739"/>
      </w:tblGrid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2020-21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2019-20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1200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1000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+ 200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200 Precept increased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 xml:space="preserve">   </w:t>
            </w:r>
            <w:r>
              <w:rPr/>
              <w:t>82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126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- 44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      44 Litter pick grant stopped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Costs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Loan Interest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418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642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+ 229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  20  Website Name Renewal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160 Laptop repair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  80  ex BT Kiosk </w:t>
            </w:r>
            <w:r>
              <w:rPr>
                <w:sz w:val="24"/>
                <w:szCs w:val="24"/>
              </w:rPr>
              <w:t xml:space="preserve">no </w:t>
            </w:r>
            <w:r>
              <w:rPr>
                <w:sz w:val="24"/>
                <w:szCs w:val="24"/>
              </w:rPr>
              <w:t xml:space="preserve">repairs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  52 No Defibrillators  spares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166 Village seat completed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 64 No VAT to reclaim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 xml:space="preserve"> </w:t>
            </w:r>
            <w:r>
              <w:rPr/>
              <w:t>616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502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- 226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5140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5140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40" w:right="1440" w:header="1440" w:top="2006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</w:t>
    </w:r>
    <w:r>
      <w:rPr/>
      <w:t>3.0</w:t>
    </w:r>
    <w:r>
      <w:rPr/>
      <w:t>4</w:t>
    </w:r>
    <w:r>
      <w:rPr/>
      <w:t>.2021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d6388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63880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7506"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LibreOffice/7.0.3.1$Windows_X86_64 LibreOffice_project/d7547858d014d4cf69878db179d326fc3483e082</Application>
  <Pages>1</Pages>
  <Words>120</Words>
  <Characters>489</Characters>
  <CharactersWithSpaces>595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2016-03-16T08:55:00Z</dcterms:created>
  <dc:creator>the grants</dc:creator>
  <dc:description/>
  <dc:language>en-GB</dc:language>
  <cp:lastModifiedBy/>
  <cp:lastPrinted>2020-04-21T12:00:02Z</cp:lastPrinted>
  <dcterms:modified xsi:type="dcterms:W3CDTF">2021-04-05T12:09:49Z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