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A6" w:rsidRPr="003621A6" w:rsidRDefault="003621A6" w:rsidP="003621A6">
      <w:pPr>
        <w:spacing w:line="240" w:lineRule="auto"/>
        <w:contextualSpacing/>
        <w:jc w:val="center"/>
        <w:rPr>
          <w:rFonts w:cstheme="minorHAnsi"/>
          <w:b/>
          <w:sz w:val="32"/>
          <w:szCs w:val="32"/>
        </w:rPr>
      </w:pPr>
      <w:proofErr w:type="spellStart"/>
      <w:r w:rsidRPr="003621A6">
        <w:rPr>
          <w:rFonts w:cstheme="minorHAnsi"/>
          <w:b/>
          <w:sz w:val="32"/>
          <w:szCs w:val="32"/>
        </w:rPr>
        <w:t>Hognaston</w:t>
      </w:r>
      <w:proofErr w:type="spellEnd"/>
      <w:r w:rsidRPr="003621A6">
        <w:rPr>
          <w:rFonts w:cstheme="minorHAnsi"/>
          <w:b/>
          <w:sz w:val="32"/>
          <w:szCs w:val="32"/>
        </w:rPr>
        <w:t xml:space="preserve"> Parish Council</w:t>
      </w:r>
    </w:p>
    <w:p w:rsidR="003621A6" w:rsidRPr="003621A6" w:rsidRDefault="003621A6" w:rsidP="003621A6">
      <w:pPr>
        <w:spacing w:line="240" w:lineRule="auto"/>
        <w:contextualSpacing/>
        <w:jc w:val="center"/>
        <w:rPr>
          <w:rFonts w:cstheme="minorHAnsi"/>
          <w:b/>
          <w:bCs/>
          <w:sz w:val="28"/>
          <w:szCs w:val="28"/>
        </w:rPr>
      </w:pPr>
      <w:r w:rsidRPr="003621A6">
        <w:rPr>
          <w:rFonts w:cstheme="minorHAnsi"/>
          <w:b/>
          <w:bCs/>
          <w:sz w:val="28"/>
          <w:szCs w:val="28"/>
        </w:rPr>
        <w:t xml:space="preserve">Village Hall Post Box, </w:t>
      </w:r>
      <w:proofErr w:type="spellStart"/>
      <w:r w:rsidRPr="003621A6">
        <w:rPr>
          <w:rFonts w:cstheme="minorHAnsi"/>
          <w:b/>
          <w:bCs/>
          <w:sz w:val="28"/>
          <w:szCs w:val="28"/>
        </w:rPr>
        <w:t>Hognaston</w:t>
      </w:r>
      <w:proofErr w:type="spellEnd"/>
      <w:r w:rsidRPr="003621A6">
        <w:rPr>
          <w:rFonts w:cstheme="minorHAnsi"/>
          <w:b/>
          <w:bCs/>
          <w:sz w:val="28"/>
          <w:szCs w:val="28"/>
        </w:rPr>
        <w:t>, Ashbourne, Derbyshire, DE6 1PR</w:t>
      </w:r>
    </w:p>
    <w:p w:rsidR="009744B5" w:rsidRPr="00236B4F" w:rsidRDefault="009744B5" w:rsidP="009744B5">
      <w:pPr>
        <w:spacing w:line="240" w:lineRule="auto"/>
        <w:contextualSpacing/>
        <w:rPr>
          <w:rFonts w:cstheme="minorHAnsi"/>
          <w:sz w:val="8"/>
          <w:szCs w:val="8"/>
        </w:rPr>
      </w:pPr>
    </w:p>
    <w:p w:rsidR="003621A6" w:rsidRDefault="00583F1A" w:rsidP="003621A6">
      <w:pPr>
        <w:spacing w:line="240" w:lineRule="auto"/>
        <w:contextualSpacing/>
        <w:rPr>
          <w:rFonts w:cstheme="minorHAnsi"/>
          <w:b/>
          <w:bCs/>
          <w:sz w:val="20"/>
          <w:szCs w:val="20"/>
          <w:lang w:val="en-US"/>
        </w:rPr>
      </w:pPr>
      <w:r>
        <w:rPr>
          <w:rFonts w:cstheme="minorHAnsi"/>
          <w:b/>
          <w:bCs/>
          <w:sz w:val="20"/>
          <w:szCs w:val="20"/>
          <w:lang w:val="en-US"/>
        </w:rPr>
        <w:t>14</w:t>
      </w:r>
      <w:r w:rsidRPr="00583F1A">
        <w:rPr>
          <w:rFonts w:cstheme="minorHAnsi"/>
          <w:b/>
          <w:bCs/>
          <w:sz w:val="20"/>
          <w:szCs w:val="20"/>
          <w:vertAlign w:val="superscript"/>
          <w:lang w:val="en-US"/>
        </w:rPr>
        <w:t>th</w:t>
      </w:r>
      <w:r>
        <w:rPr>
          <w:rFonts w:cstheme="minorHAnsi"/>
          <w:b/>
          <w:bCs/>
          <w:sz w:val="20"/>
          <w:szCs w:val="20"/>
          <w:lang w:val="en-US"/>
        </w:rPr>
        <w:t xml:space="preserve"> June</w:t>
      </w:r>
      <w:r w:rsidR="003621A6">
        <w:rPr>
          <w:rFonts w:cstheme="minorHAnsi"/>
          <w:b/>
          <w:bCs/>
          <w:sz w:val="20"/>
          <w:szCs w:val="20"/>
          <w:lang w:val="en-US"/>
        </w:rPr>
        <w:t xml:space="preserve"> 201</w:t>
      </w:r>
      <w:r>
        <w:rPr>
          <w:rFonts w:cstheme="minorHAnsi"/>
          <w:b/>
          <w:bCs/>
          <w:sz w:val="20"/>
          <w:szCs w:val="20"/>
          <w:lang w:val="en-US"/>
        </w:rPr>
        <w:t>6</w:t>
      </w:r>
    </w:p>
    <w:p w:rsidR="003621A6" w:rsidRPr="009374F9" w:rsidRDefault="003621A6" w:rsidP="003621A6">
      <w:pPr>
        <w:spacing w:line="240" w:lineRule="auto"/>
        <w:contextualSpacing/>
        <w:rPr>
          <w:rFonts w:cstheme="minorHAnsi"/>
          <w:b/>
          <w:bCs/>
          <w:sz w:val="8"/>
          <w:szCs w:val="8"/>
          <w:lang w:val="en-US"/>
        </w:rPr>
      </w:pPr>
    </w:p>
    <w:p w:rsidR="00D60509" w:rsidRPr="003621A6" w:rsidRDefault="00D60509" w:rsidP="00D60509">
      <w:pPr>
        <w:spacing w:line="240" w:lineRule="auto"/>
        <w:contextualSpacing/>
        <w:rPr>
          <w:rFonts w:cstheme="minorHAnsi"/>
          <w:b/>
          <w:bCs/>
          <w:sz w:val="20"/>
          <w:szCs w:val="20"/>
          <w:lang w:val="en-US"/>
        </w:rPr>
      </w:pPr>
      <w:r w:rsidRPr="003621A6">
        <w:rPr>
          <w:rFonts w:cstheme="minorHAnsi"/>
          <w:b/>
          <w:bCs/>
          <w:sz w:val="20"/>
          <w:szCs w:val="20"/>
          <w:lang w:val="en-US"/>
        </w:rPr>
        <w:t xml:space="preserve">To The Chairman and Members of </w:t>
      </w:r>
      <w:proofErr w:type="spellStart"/>
      <w:r w:rsidRPr="003621A6">
        <w:rPr>
          <w:rFonts w:cstheme="minorHAnsi"/>
          <w:b/>
          <w:bCs/>
          <w:sz w:val="20"/>
          <w:szCs w:val="20"/>
          <w:lang w:val="en-US"/>
        </w:rPr>
        <w:t>Hognaston</w:t>
      </w:r>
      <w:proofErr w:type="spellEnd"/>
      <w:r w:rsidRPr="003621A6">
        <w:rPr>
          <w:rFonts w:cstheme="minorHAnsi"/>
          <w:b/>
          <w:bCs/>
          <w:sz w:val="20"/>
          <w:szCs w:val="20"/>
          <w:lang w:val="en-US"/>
        </w:rPr>
        <w:t xml:space="preserve"> Parish Council</w:t>
      </w:r>
    </w:p>
    <w:p w:rsidR="003621A6" w:rsidRPr="009374F9" w:rsidRDefault="003621A6" w:rsidP="003621A6">
      <w:pPr>
        <w:spacing w:line="240" w:lineRule="auto"/>
        <w:contextualSpacing/>
        <w:rPr>
          <w:rFonts w:cstheme="minorHAnsi"/>
          <w:b/>
          <w:bCs/>
          <w:sz w:val="8"/>
          <w:szCs w:val="8"/>
          <w:lang w:val="en-US"/>
        </w:rPr>
      </w:pPr>
    </w:p>
    <w:p w:rsidR="003621A6" w:rsidRDefault="003621A6" w:rsidP="003621A6">
      <w:pPr>
        <w:spacing w:line="240" w:lineRule="auto"/>
        <w:contextualSpacing/>
        <w:rPr>
          <w:rFonts w:cstheme="minorHAnsi"/>
          <w:b/>
          <w:bCs/>
          <w:sz w:val="20"/>
          <w:szCs w:val="20"/>
          <w:lang w:val="en-US"/>
        </w:rPr>
      </w:pPr>
      <w:r w:rsidRPr="003621A6">
        <w:rPr>
          <w:rFonts w:cstheme="minorHAnsi"/>
          <w:b/>
          <w:bCs/>
          <w:sz w:val="20"/>
          <w:szCs w:val="20"/>
          <w:lang w:val="en-US"/>
        </w:rPr>
        <w:t xml:space="preserve">Dear </w:t>
      </w:r>
      <w:proofErr w:type="spellStart"/>
      <w:r w:rsidRPr="003621A6">
        <w:rPr>
          <w:rFonts w:cstheme="minorHAnsi"/>
          <w:b/>
          <w:bCs/>
          <w:sz w:val="20"/>
          <w:szCs w:val="20"/>
          <w:lang w:val="en-US"/>
        </w:rPr>
        <w:t>Councillor</w:t>
      </w:r>
      <w:proofErr w:type="spellEnd"/>
      <w:r w:rsidRPr="003621A6">
        <w:rPr>
          <w:rFonts w:cstheme="minorHAnsi"/>
          <w:b/>
          <w:bCs/>
          <w:sz w:val="20"/>
          <w:szCs w:val="20"/>
          <w:lang w:val="en-US"/>
        </w:rPr>
        <w:t>,</w:t>
      </w:r>
    </w:p>
    <w:p w:rsidR="003621A6" w:rsidRPr="009374F9" w:rsidRDefault="003621A6" w:rsidP="003621A6">
      <w:pPr>
        <w:spacing w:line="240" w:lineRule="auto"/>
        <w:contextualSpacing/>
        <w:rPr>
          <w:rFonts w:cstheme="minorHAnsi"/>
          <w:b/>
          <w:bCs/>
          <w:sz w:val="8"/>
          <w:szCs w:val="8"/>
          <w:lang w:val="en-US"/>
        </w:rPr>
      </w:pPr>
    </w:p>
    <w:p w:rsidR="003621A6" w:rsidRDefault="003621A6" w:rsidP="009374F9">
      <w:pPr>
        <w:spacing w:after="0" w:line="240" w:lineRule="auto"/>
        <w:contextualSpacing/>
        <w:rPr>
          <w:rFonts w:cstheme="minorHAnsi"/>
          <w:b/>
          <w:bCs/>
          <w:sz w:val="20"/>
          <w:szCs w:val="20"/>
          <w:lang w:val="en-US"/>
        </w:rPr>
      </w:pPr>
      <w:r w:rsidRPr="003621A6">
        <w:rPr>
          <w:rFonts w:cstheme="minorHAnsi"/>
          <w:b/>
          <w:bCs/>
          <w:sz w:val="20"/>
          <w:szCs w:val="20"/>
          <w:lang w:val="en-US"/>
        </w:rPr>
        <w:t xml:space="preserve">You are summoned to attend </w:t>
      </w:r>
      <w:r w:rsidR="00D94136">
        <w:rPr>
          <w:rFonts w:cstheme="minorHAnsi"/>
          <w:b/>
          <w:bCs/>
          <w:sz w:val="20"/>
          <w:szCs w:val="20"/>
          <w:lang w:val="en-US"/>
        </w:rPr>
        <w:t>an Extraordinary M</w:t>
      </w:r>
      <w:r w:rsidRPr="003621A6">
        <w:rPr>
          <w:rFonts w:cstheme="minorHAnsi"/>
          <w:b/>
          <w:bCs/>
          <w:sz w:val="20"/>
          <w:szCs w:val="20"/>
          <w:lang w:val="en-US"/>
        </w:rPr>
        <w:t xml:space="preserve">eeting of </w:t>
      </w:r>
      <w:proofErr w:type="spellStart"/>
      <w:r w:rsidRPr="003621A6">
        <w:rPr>
          <w:rFonts w:cstheme="minorHAnsi"/>
          <w:b/>
          <w:bCs/>
          <w:sz w:val="20"/>
          <w:szCs w:val="20"/>
          <w:lang w:val="en-US"/>
        </w:rPr>
        <w:t>Hognaston</w:t>
      </w:r>
      <w:proofErr w:type="spellEnd"/>
      <w:r w:rsidRPr="003621A6">
        <w:rPr>
          <w:rFonts w:cstheme="minorHAnsi"/>
          <w:b/>
          <w:bCs/>
          <w:sz w:val="20"/>
          <w:szCs w:val="20"/>
          <w:lang w:val="en-US"/>
        </w:rPr>
        <w:t xml:space="preserve"> Parish Council </w:t>
      </w:r>
      <w:r w:rsidR="00D94136">
        <w:rPr>
          <w:rFonts w:cstheme="minorHAnsi"/>
          <w:b/>
          <w:bCs/>
          <w:sz w:val="20"/>
          <w:szCs w:val="20"/>
          <w:lang w:val="en-US"/>
        </w:rPr>
        <w:t>(Meeting 3</w:t>
      </w:r>
      <w:r w:rsidR="00583F1A">
        <w:rPr>
          <w:rFonts w:cstheme="minorHAnsi"/>
          <w:b/>
          <w:bCs/>
          <w:sz w:val="20"/>
          <w:szCs w:val="20"/>
          <w:lang w:val="en-US"/>
        </w:rPr>
        <w:t>38</w:t>
      </w:r>
      <w:r w:rsidR="00D94136">
        <w:rPr>
          <w:rFonts w:cstheme="minorHAnsi"/>
          <w:b/>
          <w:bCs/>
          <w:sz w:val="20"/>
          <w:szCs w:val="20"/>
          <w:lang w:val="en-US"/>
        </w:rPr>
        <w:t xml:space="preserve">) </w:t>
      </w:r>
      <w:r w:rsidRPr="003621A6">
        <w:rPr>
          <w:rFonts w:cstheme="minorHAnsi"/>
          <w:b/>
          <w:bCs/>
          <w:sz w:val="20"/>
          <w:szCs w:val="20"/>
          <w:lang w:val="en-US"/>
        </w:rPr>
        <w:t xml:space="preserve">to be held at </w:t>
      </w:r>
      <w:r w:rsidR="008165E0">
        <w:rPr>
          <w:rFonts w:cstheme="minorHAnsi"/>
          <w:b/>
          <w:bCs/>
          <w:sz w:val="20"/>
          <w:szCs w:val="20"/>
          <w:lang w:val="en-US"/>
        </w:rPr>
        <w:t>6</w:t>
      </w:r>
      <w:r w:rsidRPr="003621A6">
        <w:rPr>
          <w:rFonts w:cstheme="minorHAnsi"/>
          <w:b/>
          <w:bCs/>
          <w:sz w:val="20"/>
          <w:szCs w:val="20"/>
          <w:lang w:val="en-US"/>
        </w:rPr>
        <w:t xml:space="preserve">pm on Monday </w:t>
      </w:r>
      <w:r w:rsidR="00583F1A">
        <w:rPr>
          <w:rFonts w:cstheme="minorHAnsi"/>
          <w:b/>
          <w:bCs/>
          <w:sz w:val="20"/>
          <w:szCs w:val="20"/>
          <w:lang w:val="en-US"/>
        </w:rPr>
        <w:t>20</w:t>
      </w:r>
      <w:r w:rsidR="00583F1A" w:rsidRPr="00583F1A">
        <w:rPr>
          <w:rFonts w:cstheme="minorHAnsi"/>
          <w:b/>
          <w:bCs/>
          <w:sz w:val="20"/>
          <w:szCs w:val="20"/>
          <w:vertAlign w:val="superscript"/>
          <w:lang w:val="en-US"/>
        </w:rPr>
        <w:t>th</w:t>
      </w:r>
      <w:r w:rsidR="00583F1A">
        <w:rPr>
          <w:rFonts w:cstheme="minorHAnsi"/>
          <w:b/>
          <w:bCs/>
          <w:sz w:val="20"/>
          <w:szCs w:val="20"/>
          <w:lang w:val="en-US"/>
        </w:rPr>
        <w:t xml:space="preserve"> June 2016 </w:t>
      </w:r>
      <w:r w:rsidRPr="003621A6">
        <w:rPr>
          <w:rFonts w:cstheme="minorHAnsi"/>
          <w:b/>
          <w:bCs/>
          <w:sz w:val="20"/>
          <w:szCs w:val="20"/>
          <w:lang w:val="en-US"/>
        </w:rPr>
        <w:t xml:space="preserve">in </w:t>
      </w:r>
      <w:proofErr w:type="spellStart"/>
      <w:r w:rsidRPr="003621A6">
        <w:rPr>
          <w:rFonts w:cstheme="minorHAnsi"/>
          <w:b/>
          <w:bCs/>
          <w:sz w:val="20"/>
          <w:szCs w:val="20"/>
          <w:lang w:val="en-US"/>
        </w:rPr>
        <w:t>Hognaston</w:t>
      </w:r>
      <w:proofErr w:type="spellEnd"/>
      <w:r w:rsidRPr="003621A6">
        <w:rPr>
          <w:rFonts w:cstheme="minorHAnsi"/>
          <w:b/>
          <w:bCs/>
          <w:sz w:val="20"/>
          <w:szCs w:val="20"/>
          <w:lang w:val="en-US"/>
        </w:rPr>
        <w:t xml:space="preserve"> Village Hall</w:t>
      </w:r>
    </w:p>
    <w:p w:rsidR="003621A6" w:rsidRPr="009374F9" w:rsidRDefault="003621A6" w:rsidP="003621A6">
      <w:pPr>
        <w:spacing w:line="240" w:lineRule="auto"/>
        <w:contextualSpacing/>
        <w:rPr>
          <w:rFonts w:cstheme="minorHAnsi"/>
          <w:b/>
          <w:bCs/>
          <w:sz w:val="8"/>
          <w:szCs w:val="8"/>
          <w:lang w:val="en-US"/>
        </w:rPr>
      </w:pPr>
    </w:p>
    <w:p w:rsidR="003621A6" w:rsidRDefault="009374F9" w:rsidP="003621A6">
      <w:pPr>
        <w:spacing w:line="240" w:lineRule="auto"/>
        <w:contextualSpacing/>
        <w:rPr>
          <w:rFonts w:cstheme="minorHAnsi"/>
          <w:b/>
          <w:bCs/>
          <w:sz w:val="20"/>
          <w:szCs w:val="20"/>
          <w:lang w:val="en-US"/>
        </w:rPr>
      </w:pPr>
      <w:r>
        <w:rPr>
          <w:rFonts w:cstheme="minorHAnsi"/>
          <w:b/>
          <w:bCs/>
          <w:sz w:val="20"/>
          <w:szCs w:val="20"/>
          <w:lang w:val="en-US"/>
        </w:rPr>
        <w:t>Yours sincerely</w:t>
      </w:r>
    </w:p>
    <w:p w:rsidR="003621A6" w:rsidRPr="009374F9" w:rsidRDefault="003621A6" w:rsidP="003621A6">
      <w:pPr>
        <w:spacing w:line="240" w:lineRule="auto"/>
        <w:contextualSpacing/>
        <w:rPr>
          <w:rFonts w:cstheme="minorHAnsi"/>
          <w:b/>
          <w:bCs/>
          <w:sz w:val="8"/>
          <w:szCs w:val="8"/>
          <w:lang w:val="en-US"/>
        </w:rPr>
      </w:pPr>
      <w:bookmarkStart w:id="0" w:name="_GoBack"/>
      <w:bookmarkEnd w:id="0"/>
    </w:p>
    <w:p w:rsidR="003621A6" w:rsidRDefault="003621A6" w:rsidP="003621A6">
      <w:pPr>
        <w:spacing w:line="240" w:lineRule="auto"/>
        <w:contextualSpacing/>
        <w:rPr>
          <w:rFonts w:cstheme="minorHAnsi"/>
          <w:b/>
          <w:bCs/>
          <w:sz w:val="20"/>
          <w:szCs w:val="20"/>
          <w:lang w:val="en-US"/>
        </w:rPr>
      </w:pPr>
      <w:r>
        <w:rPr>
          <w:rFonts w:cstheme="minorHAnsi"/>
          <w:b/>
          <w:bCs/>
          <w:sz w:val="20"/>
          <w:szCs w:val="20"/>
          <w:lang w:val="en-US"/>
        </w:rPr>
        <w:t>Dave Jackson</w:t>
      </w:r>
    </w:p>
    <w:p w:rsidR="004F6408" w:rsidRDefault="004F6408" w:rsidP="003621A6">
      <w:pPr>
        <w:spacing w:line="240" w:lineRule="auto"/>
        <w:contextualSpacing/>
        <w:rPr>
          <w:rFonts w:cstheme="minorHAnsi"/>
          <w:b/>
          <w:bCs/>
          <w:sz w:val="20"/>
          <w:szCs w:val="20"/>
          <w:lang w:val="en-US"/>
        </w:rPr>
      </w:pPr>
    </w:p>
    <w:tbl>
      <w:tblPr>
        <w:tblStyle w:val="TableGrid"/>
        <w:tblW w:w="10774" w:type="dxa"/>
        <w:tblInd w:w="108" w:type="dxa"/>
        <w:tblLook w:val="04A0" w:firstRow="1" w:lastRow="0" w:firstColumn="1" w:lastColumn="0" w:noHBand="0" w:noVBand="1"/>
      </w:tblPr>
      <w:tblGrid>
        <w:gridCol w:w="1701"/>
        <w:gridCol w:w="7514"/>
        <w:gridCol w:w="1559"/>
      </w:tblGrid>
      <w:tr w:rsidR="009744B5" w:rsidRPr="00236B4F" w:rsidTr="00F02889">
        <w:tc>
          <w:tcPr>
            <w:tcW w:w="1701" w:type="dxa"/>
          </w:tcPr>
          <w:p w:rsidR="009744B5" w:rsidRPr="00236B4F" w:rsidRDefault="00886B96" w:rsidP="009744B5">
            <w:pPr>
              <w:rPr>
                <w:rFonts w:cstheme="minorHAnsi"/>
                <w:b/>
                <w:sz w:val="20"/>
                <w:szCs w:val="20"/>
              </w:rPr>
            </w:pPr>
            <w:r w:rsidRPr="00236B4F">
              <w:rPr>
                <w:rFonts w:cstheme="minorHAnsi"/>
                <w:b/>
                <w:sz w:val="20"/>
                <w:szCs w:val="20"/>
              </w:rPr>
              <w:t>Item</w:t>
            </w:r>
          </w:p>
        </w:tc>
        <w:tc>
          <w:tcPr>
            <w:tcW w:w="7514" w:type="dxa"/>
          </w:tcPr>
          <w:p w:rsidR="009744B5" w:rsidRPr="00236B4F" w:rsidRDefault="009744B5" w:rsidP="009744B5">
            <w:pPr>
              <w:rPr>
                <w:rFonts w:cstheme="minorHAnsi"/>
                <w:b/>
                <w:sz w:val="20"/>
                <w:szCs w:val="20"/>
              </w:rPr>
            </w:pPr>
          </w:p>
        </w:tc>
        <w:tc>
          <w:tcPr>
            <w:tcW w:w="1559" w:type="dxa"/>
          </w:tcPr>
          <w:p w:rsidR="009744B5" w:rsidRPr="00236B4F" w:rsidRDefault="009744B5" w:rsidP="009744B5">
            <w:pPr>
              <w:rPr>
                <w:rFonts w:cstheme="minorHAnsi"/>
                <w:b/>
                <w:sz w:val="20"/>
                <w:szCs w:val="20"/>
              </w:rPr>
            </w:pPr>
          </w:p>
        </w:tc>
      </w:tr>
      <w:tr w:rsidR="009744B5" w:rsidRPr="00236B4F" w:rsidTr="00F02889">
        <w:tc>
          <w:tcPr>
            <w:tcW w:w="1701" w:type="dxa"/>
          </w:tcPr>
          <w:p w:rsidR="00886B96" w:rsidRPr="00236B4F" w:rsidRDefault="00886B96" w:rsidP="00D94136">
            <w:pPr>
              <w:rPr>
                <w:rFonts w:cstheme="minorHAnsi"/>
                <w:b/>
                <w:sz w:val="20"/>
                <w:szCs w:val="20"/>
              </w:rPr>
            </w:pPr>
            <w:r w:rsidRPr="00236B4F">
              <w:rPr>
                <w:rFonts w:cstheme="minorHAnsi"/>
                <w:b/>
                <w:sz w:val="20"/>
                <w:szCs w:val="20"/>
              </w:rPr>
              <w:t>3</w:t>
            </w:r>
            <w:r w:rsidR="00EF1545">
              <w:rPr>
                <w:rFonts w:cstheme="minorHAnsi"/>
                <w:b/>
                <w:sz w:val="20"/>
                <w:szCs w:val="20"/>
              </w:rPr>
              <w:t>1</w:t>
            </w:r>
            <w:r w:rsidR="00D94136">
              <w:rPr>
                <w:rFonts w:cstheme="minorHAnsi"/>
                <w:b/>
                <w:sz w:val="20"/>
                <w:szCs w:val="20"/>
              </w:rPr>
              <w:t>9</w:t>
            </w:r>
            <w:r w:rsidRPr="00236B4F">
              <w:rPr>
                <w:rFonts w:cstheme="minorHAnsi"/>
                <w:b/>
                <w:sz w:val="20"/>
                <w:szCs w:val="20"/>
              </w:rPr>
              <w:t>/1</w:t>
            </w:r>
            <w:r w:rsidR="00EF1545">
              <w:rPr>
                <w:rFonts w:cstheme="minorHAnsi"/>
                <w:b/>
                <w:sz w:val="20"/>
                <w:szCs w:val="20"/>
              </w:rPr>
              <w:t xml:space="preserve"> </w:t>
            </w:r>
            <w:r w:rsidR="00F02889">
              <w:rPr>
                <w:rFonts w:cstheme="minorHAnsi"/>
                <w:b/>
                <w:sz w:val="20"/>
                <w:szCs w:val="20"/>
              </w:rPr>
              <w:t xml:space="preserve"> </w:t>
            </w:r>
            <w:r w:rsidRPr="00236B4F">
              <w:rPr>
                <w:rFonts w:cstheme="minorHAnsi"/>
                <w:b/>
                <w:sz w:val="20"/>
                <w:szCs w:val="20"/>
              </w:rPr>
              <w:t xml:space="preserve">Apologies </w:t>
            </w:r>
          </w:p>
        </w:tc>
        <w:tc>
          <w:tcPr>
            <w:tcW w:w="7514" w:type="dxa"/>
          </w:tcPr>
          <w:p w:rsidR="009744B5" w:rsidRDefault="00752A81" w:rsidP="009744B5">
            <w:pPr>
              <w:rPr>
                <w:rFonts w:cstheme="minorHAnsi"/>
                <w:sz w:val="20"/>
                <w:szCs w:val="20"/>
              </w:rPr>
            </w:pPr>
            <w:r>
              <w:rPr>
                <w:rFonts w:cstheme="minorHAnsi"/>
                <w:bCs/>
                <w:sz w:val="20"/>
                <w:szCs w:val="20"/>
                <w:lang w:val="en-US"/>
              </w:rPr>
              <w:t xml:space="preserve">Acceptance/non-acceptance of </w:t>
            </w:r>
            <w:r>
              <w:rPr>
                <w:rFonts w:cstheme="minorHAnsi"/>
                <w:sz w:val="20"/>
                <w:szCs w:val="20"/>
              </w:rPr>
              <w:t>a</w:t>
            </w:r>
            <w:r w:rsidR="00F02889" w:rsidRPr="00F02889">
              <w:rPr>
                <w:rFonts w:cstheme="minorHAnsi"/>
                <w:sz w:val="20"/>
                <w:szCs w:val="20"/>
              </w:rPr>
              <w:t>pologies for absence</w:t>
            </w:r>
          </w:p>
          <w:p w:rsidR="00F02889" w:rsidRPr="00F02889" w:rsidRDefault="00F02889" w:rsidP="009744B5">
            <w:pPr>
              <w:rPr>
                <w:rFonts w:cstheme="minorHAnsi"/>
                <w:sz w:val="20"/>
                <w:szCs w:val="20"/>
              </w:rPr>
            </w:pPr>
          </w:p>
        </w:tc>
        <w:tc>
          <w:tcPr>
            <w:tcW w:w="1559" w:type="dxa"/>
          </w:tcPr>
          <w:p w:rsidR="009744B5" w:rsidRPr="00236B4F" w:rsidRDefault="009744B5" w:rsidP="009744B5">
            <w:pPr>
              <w:rPr>
                <w:rFonts w:cstheme="minorHAnsi"/>
                <w:sz w:val="20"/>
                <w:szCs w:val="20"/>
              </w:rPr>
            </w:pPr>
          </w:p>
        </w:tc>
      </w:tr>
      <w:tr w:rsidR="00EF1545" w:rsidRPr="00236B4F" w:rsidTr="00F02889">
        <w:tc>
          <w:tcPr>
            <w:tcW w:w="1701" w:type="dxa"/>
          </w:tcPr>
          <w:p w:rsidR="00EF1545" w:rsidRPr="00236B4F" w:rsidRDefault="00EF1545" w:rsidP="00D94136">
            <w:pPr>
              <w:rPr>
                <w:rFonts w:cstheme="minorHAnsi"/>
                <w:b/>
                <w:sz w:val="20"/>
                <w:szCs w:val="20"/>
              </w:rPr>
            </w:pPr>
            <w:r>
              <w:rPr>
                <w:rFonts w:cstheme="minorHAnsi"/>
                <w:b/>
                <w:bCs/>
                <w:sz w:val="20"/>
                <w:szCs w:val="20"/>
                <w:lang w:val="en-US"/>
              </w:rPr>
              <w:t>31</w:t>
            </w:r>
            <w:r w:rsidR="00D94136">
              <w:rPr>
                <w:rFonts w:cstheme="minorHAnsi"/>
                <w:b/>
                <w:bCs/>
                <w:sz w:val="20"/>
                <w:szCs w:val="20"/>
                <w:lang w:val="en-US"/>
              </w:rPr>
              <w:t>9</w:t>
            </w:r>
            <w:r>
              <w:rPr>
                <w:rFonts w:cstheme="minorHAnsi"/>
                <w:b/>
                <w:bCs/>
                <w:sz w:val="20"/>
                <w:szCs w:val="20"/>
                <w:lang w:val="en-US"/>
              </w:rPr>
              <w:t>/</w:t>
            </w:r>
            <w:r w:rsidR="00D60509">
              <w:rPr>
                <w:rFonts w:cstheme="minorHAnsi"/>
                <w:b/>
                <w:bCs/>
                <w:sz w:val="20"/>
                <w:szCs w:val="20"/>
                <w:lang w:val="en-US"/>
              </w:rPr>
              <w:t>2</w:t>
            </w:r>
            <w:r>
              <w:rPr>
                <w:rFonts w:cstheme="minorHAnsi"/>
                <w:b/>
                <w:bCs/>
                <w:sz w:val="20"/>
                <w:szCs w:val="20"/>
                <w:lang w:val="en-US"/>
              </w:rPr>
              <w:t xml:space="preserve"> </w:t>
            </w:r>
            <w:r w:rsidR="00F02889">
              <w:rPr>
                <w:rFonts w:cstheme="minorHAnsi"/>
                <w:b/>
                <w:bCs/>
                <w:sz w:val="20"/>
                <w:szCs w:val="20"/>
                <w:lang w:val="en-US"/>
              </w:rPr>
              <w:t xml:space="preserve"> </w:t>
            </w:r>
            <w:r w:rsidRPr="00EF1545">
              <w:rPr>
                <w:rFonts w:cstheme="minorHAnsi"/>
                <w:b/>
                <w:bCs/>
                <w:sz w:val="20"/>
                <w:szCs w:val="20"/>
                <w:lang w:val="en-US"/>
              </w:rPr>
              <w:t xml:space="preserve">Variation </w:t>
            </w:r>
          </w:p>
        </w:tc>
        <w:tc>
          <w:tcPr>
            <w:tcW w:w="7514" w:type="dxa"/>
          </w:tcPr>
          <w:p w:rsidR="00F02889" w:rsidRDefault="00F02889" w:rsidP="006F4631">
            <w:pPr>
              <w:rPr>
                <w:rFonts w:cstheme="minorHAnsi"/>
                <w:bCs/>
                <w:sz w:val="20"/>
                <w:szCs w:val="20"/>
                <w:lang w:val="en-US"/>
              </w:rPr>
            </w:pPr>
            <w:r w:rsidRPr="00F02889">
              <w:rPr>
                <w:rFonts w:cstheme="minorHAnsi"/>
                <w:bCs/>
                <w:sz w:val="20"/>
                <w:szCs w:val="20"/>
                <w:lang w:val="en-US"/>
              </w:rPr>
              <w:t>Variation of Order of Business</w:t>
            </w:r>
          </w:p>
          <w:p w:rsidR="004F6408" w:rsidRPr="00F02889" w:rsidRDefault="004F6408" w:rsidP="006F4631">
            <w:pPr>
              <w:rPr>
                <w:rFonts w:cstheme="minorHAnsi"/>
                <w:sz w:val="20"/>
                <w:szCs w:val="20"/>
                <w:lang w:val="en-US"/>
              </w:rPr>
            </w:pPr>
          </w:p>
        </w:tc>
        <w:tc>
          <w:tcPr>
            <w:tcW w:w="1559" w:type="dxa"/>
          </w:tcPr>
          <w:p w:rsidR="00EF1545" w:rsidRPr="00EF1545" w:rsidRDefault="00EF1545" w:rsidP="00EF1545">
            <w:pPr>
              <w:rPr>
                <w:rFonts w:cstheme="minorHAnsi"/>
                <w:sz w:val="16"/>
                <w:szCs w:val="16"/>
                <w:lang w:val="en-US"/>
              </w:rPr>
            </w:pPr>
          </w:p>
        </w:tc>
      </w:tr>
      <w:tr w:rsidR="009744B5" w:rsidRPr="00236B4F" w:rsidTr="00F02889">
        <w:tc>
          <w:tcPr>
            <w:tcW w:w="1701" w:type="dxa"/>
          </w:tcPr>
          <w:p w:rsidR="009744B5" w:rsidRPr="00236B4F" w:rsidRDefault="00886B96" w:rsidP="00D94136">
            <w:pPr>
              <w:rPr>
                <w:rFonts w:cstheme="minorHAnsi"/>
                <w:b/>
                <w:sz w:val="20"/>
                <w:szCs w:val="20"/>
              </w:rPr>
            </w:pPr>
            <w:r w:rsidRPr="00236B4F">
              <w:rPr>
                <w:rFonts w:cstheme="minorHAnsi"/>
                <w:b/>
                <w:sz w:val="20"/>
                <w:szCs w:val="20"/>
              </w:rPr>
              <w:t>3</w:t>
            </w:r>
            <w:r w:rsidR="00EF1545">
              <w:rPr>
                <w:rFonts w:cstheme="minorHAnsi"/>
                <w:b/>
                <w:sz w:val="20"/>
                <w:szCs w:val="20"/>
              </w:rPr>
              <w:t>1</w:t>
            </w:r>
            <w:r w:rsidR="00D94136">
              <w:rPr>
                <w:rFonts w:cstheme="minorHAnsi"/>
                <w:b/>
                <w:sz w:val="20"/>
                <w:szCs w:val="20"/>
              </w:rPr>
              <w:t>9</w:t>
            </w:r>
            <w:r w:rsidRPr="00236B4F">
              <w:rPr>
                <w:rFonts w:cstheme="minorHAnsi"/>
                <w:b/>
                <w:sz w:val="20"/>
                <w:szCs w:val="20"/>
              </w:rPr>
              <w:t>/</w:t>
            </w:r>
            <w:r w:rsidR="00D60509">
              <w:rPr>
                <w:rFonts w:cstheme="minorHAnsi"/>
                <w:b/>
                <w:sz w:val="20"/>
                <w:szCs w:val="20"/>
              </w:rPr>
              <w:t>3</w:t>
            </w:r>
            <w:r w:rsidRPr="00236B4F">
              <w:rPr>
                <w:rFonts w:cstheme="minorHAnsi"/>
                <w:b/>
                <w:sz w:val="20"/>
                <w:szCs w:val="20"/>
              </w:rPr>
              <w:t xml:space="preserve"> Decl</w:t>
            </w:r>
            <w:r w:rsidR="00EF1545">
              <w:rPr>
                <w:rFonts w:cstheme="minorHAnsi"/>
                <w:b/>
                <w:sz w:val="20"/>
                <w:szCs w:val="20"/>
              </w:rPr>
              <w:t>aratio</w:t>
            </w:r>
            <w:r w:rsidRPr="00236B4F">
              <w:rPr>
                <w:rFonts w:cstheme="minorHAnsi"/>
                <w:b/>
                <w:sz w:val="20"/>
                <w:szCs w:val="20"/>
              </w:rPr>
              <w:t xml:space="preserve">ns of </w:t>
            </w:r>
            <w:r w:rsidR="00EF1545">
              <w:rPr>
                <w:rFonts w:cstheme="minorHAnsi"/>
                <w:b/>
                <w:sz w:val="20"/>
                <w:szCs w:val="20"/>
              </w:rPr>
              <w:t xml:space="preserve">Members’ </w:t>
            </w:r>
            <w:r w:rsidRPr="00236B4F">
              <w:rPr>
                <w:rFonts w:cstheme="minorHAnsi"/>
                <w:b/>
                <w:sz w:val="20"/>
                <w:szCs w:val="20"/>
              </w:rPr>
              <w:t>Interest</w:t>
            </w:r>
            <w:r w:rsidR="00EF1545">
              <w:rPr>
                <w:rFonts w:cstheme="minorHAnsi"/>
                <w:b/>
                <w:sz w:val="20"/>
                <w:szCs w:val="20"/>
              </w:rPr>
              <w:t>s</w:t>
            </w:r>
          </w:p>
        </w:tc>
        <w:tc>
          <w:tcPr>
            <w:tcW w:w="7514" w:type="dxa"/>
          </w:tcPr>
          <w:p w:rsidR="00F40B79" w:rsidRDefault="00801DB8" w:rsidP="00E02F42">
            <w:pPr>
              <w:rPr>
                <w:rFonts w:cstheme="minorHAnsi"/>
                <w:sz w:val="20"/>
                <w:szCs w:val="20"/>
                <w:lang w:val="en-US"/>
              </w:rPr>
            </w:pPr>
            <w:r w:rsidRPr="00801DB8">
              <w:rPr>
                <w:rFonts w:cstheme="minorHAnsi"/>
                <w:sz w:val="20"/>
                <w:szCs w:val="20"/>
                <w:lang w:val="en-US"/>
              </w:rPr>
              <w:t>To enable Members to declare the existence and nature of any Disclosable Pecuniary Interests they have in subsequent agenda items, in accordance with the Parish Council’s Code of Conduct.  Interests that become apparent</w:t>
            </w:r>
            <w:r w:rsidRPr="00801DB8">
              <w:rPr>
                <w:rFonts w:cstheme="minorHAnsi"/>
                <w:b/>
                <w:bCs/>
                <w:sz w:val="20"/>
                <w:szCs w:val="20"/>
                <w:lang w:val="en-US"/>
              </w:rPr>
              <w:t xml:space="preserve"> </w:t>
            </w:r>
            <w:r w:rsidRPr="00801DB8">
              <w:rPr>
                <w:rFonts w:cstheme="minorHAnsi"/>
                <w:sz w:val="20"/>
                <w:szCs w:val="20"/>
                <w:lang w:val="en-US"/>
              </w:rPr>
              <w:t>at a later stage in the proceedings may be declared at that time.</w:t>
            </w:r>
          </w:p>
          <w:p w:rsidR="004F6408" w:rsidRPr="00236B4F" w:rsidRDefault="004F6408" w:rsidP="00E02F42">
            <w:pPr>
              <w:rPr>
                <w:rFonts w:cstheme="minorHAnsi"/>
                <w:sz w:val="20"/>
                <w:szCs w:val="20"/>
              </w:rPr>
            </w:pPr>
          </w:p>
        </w:tc>
        <w:tc>
          <w:tcPr>
            <w:tcW w:w="1559" w:type="dxa"/>
          </w:tcPr>
          <w:p w:rsidR="009744B5" w:rsidRPr="00236B4F" w:rsidRDefault="009744B5" w:rsidP="00EF1545">
            <w:pPr>
              <w:rPr>
                <w:rFonts w:cstheme="minorHAnsi"/>
                <w:sz w:val="20"/>
                <w:szCs w:val="20"/>
              </w:rPr>
            </w:pPr>
          </w:p>
        </w:tc>
      </w:tr>
      <w:tr w:rsidR="009744B5" w:rsidRPr="00236B4F" w:rsidTr="00F02889">
        <w:tc>
          <w:tcPr>
            <w:tcW w:w="1701" w:type="dxa"/>
          </w:tcPr>
          <w:p w:rsidR="009744B5" w:rsidRPr="00801DB8" w:rsidRDefault="00EF1545" w:rsidP="009744B5">
            <w:pPr>
              <w:rPr>
                <w:rFonts w:cstheme="minorHAnsi"/>
                <w:b/>
                <w:sz w:val="20"/>
                <w:szCs w:val="20"/>
              </w:rPr>
            </w:pPr>
            <w:r w:rsidRPr="00801DB8">
              <w:rPr>
                <w:rFonts w:cstheme="minorHAnsi"/>
                <w:b/>
                <w:sz w:val="20"/>
                <w:szCs w:val="20"/>
              </w:rPr>
              <w:t>31</w:t>
            </w:r>
            <w:r w:rsidR="00D94136">
              <w:rPr>
                <w:rFonts w:cstheme="minorHAnsi"/>
                <w:b/>
                <w:sz w:val="20"/>
                <w:szCs w:val="20"/>
              </w:rPr>
              <w:t>9</w:t>
            </w:r>
            <w:r w:rsidRPr="00801DB8">
              <w:rPr>
                <w:rFonts w:cstheme="minorHAnsi"/>
                <w:b/>
                <w:sz w:val="20"/>
                <w:szCs w:val="20"/>
              </w:rPr>
              <w:t>/</w:t>
            </w:r>
            <w:r w:rsidR="00D60509">
              <w:rPr>
                <w:rFonts w:cstheme="minorHAnsi"/>
                <w:b/>
                <w:sz w:val="20"/>
                <w:szCs w:val="20"/>
              </w:rPr>
              <w:t>4</w:t>
            </w:r>
            <w:r w:rsidRPr="00801DB8">
              <w:rPr>
                <w:rFonts w:cstheme="minorHAnsi"/>
                <w:b/>
                <w:sz w:val="20"/>
                <w:szCs w:val="20"/>
              </w:rPr>
              <w:t xml:space="preserve"> </w:t>
            </w:r>
          </w:p>
          <w:p w:rsidR="00EF1545" w:rsidRPr="00801DB8" w:rsidRDefault="00EF1545" w:rsidP="00EF1545">
            <w:pPr>
              <w:rPr>
                <w:rFonts w:cstheme="minorHAnsi"/>
                <w:b/>
                <w:bCs/>
                <w:sz w:val="20"/>
                <w:szCs w:val="20"/>
                <w:lang w:val="en-US"/>
              </w:rPr>
            </w:pPr>
            <w:r w:rsidRPr="00801DB8">
              <w:rPr>
                <w:rFonts w:cstheme="minorHAnsi"/>
                <w:b/>
                <w:bCs/>
                <w:sz w:val="20"/>
                <w:szCs w:val="20"/>
                <w:lang w:val="en-US"/>
              </w:rPr>
              <w:t>Public Speaking</w:t>
            </w:r>
          </w:p>
          <w:p w:rsidR="00886B96" w:rsidRPr="00801DB8" w:rsidRDefault="00886B96" w:rsidP="009744B5">
            <w:pPr>
              <w:rPr>
                <w:rFonts w:cstheme="minorHAnsi"/>
                <w:b/>
                <w:sz w:val="20"/>
                <w:szCs w:val="20"/>
              </w:rPr>
            </w:pPr>
          </w:p>
        </w:tc>
        <w:tc>
          <w:tcPr>
            <w:tcW w:w="7514" w:type="dxa"/>
          </w:tcPr>
          <w:p w:rsidR="00E36E4D" w:rsidRPr="00D94136" w:rsidRDefault="00801DB8" w:rsidP="00D94136">
            <w:pPr>
              <w:rPr>
                <w:rFonts w:cstheme="minorHAnsi"/>
                <w:sz w:val="20"/>
                <w:szCs w:val="20"/>
              </w:rPr>
            </w:pPr>
            <w:r w:rsidRPr="00D94136">
              <w:rPr>
                <w:rFonts w:cstheme="minorHAnsi"/>
                <w:sz w:val="20"/>
                <w:szCs w:val="20"/>
              </w:rPr>
              <w:t xml:space="preserve">A period of not more than 10 minutes will be made available for members of the public to </w:t>
            </w:r>
            <w:r w:rsidR="00E02F42" w:rsidRPr="00D94136">
              <w:rPr>
                <w:rFonts w:cstheme="minorHAnsi"/>
                <w:sz w:val="20"/>
                <w:szCs w:val="20"/>
              </w:rPr>
              <w:t>speak</w:t>
            </w:r>
            <w:r w:rsidRPr="00D94136">
              <w:rPr>
                <w:rFonts w:cstheme="minorHAnsi"/>
                <w:sz w:val="20"/>
                <w:szCs w:val="20"/>
              </w:rPr>
              <w:t xml:space="preserve"> on any matter</w:t>
            </w:r>
            <w:r w:rsidR="005959F3" w:rsidRPr="00D94136">
              <w:rPr>
                <w:rFonts w:cstheme="minorHAnsi"/>
                <w:sz w:val="20"/>
                <w:szCs w:val="20"/>
              </w:rPr>
              <w:t xml:space="preserve"> (subject to each member of the public speaking for no longer than 2 minutes).</w:t>
            </w:r>
          </w:p>
          <w:p w:rsidR="004F6408" w:rsidRPr="00F40B79" w:rsidRDefault="004F6408" w:rsidP="00D94136">
            <w:pPr>
              <w:pStyle w:val="ListParagraph"/>
              <w:ind w:left="360"/>
              <w:rPr>
                <w:rFonts w:cstheme="minorHAnsi"/>
                <w:sz w:val="20"/>
                <w:szCs w:val="20"/>
              </w:rPr>
            </w:pPr>
          </w:p>
        </w:tc>
        <w:tc>
          <w:tcPr>
            <w:tcW w:w="1559" w:type="dxa"/>
          </w:tcPr>
          <w:p w:rsidR="00ED6AAC" w:rsidRPr="00236B4F" w:rsidRDefault="00ED6AAC" w:rsidP="009744B5">
            <w:pPr>
              <w:rPr>
                <w:rFonts w:cstheme="minorHAnsi"/>
                <w:sz w:val="20"/>
                <w:szCs w:val="20"/>
              </w:rPr>
            </w:pPr>
          </w:p>
          <w:p w:rsidR="00ED6AAC" w:rsidRPr="00236B4F" w:rsidRDefault="00ED6AAC" w:rsidP="009744B5">
            <w:pPr>
              <w:rPr>
                <w:rFonts w:cstheme="minorHAnsi"/>
                <w:sz w:val="20"/>
                <w:szCs w:val="20"/>
              </w:rPr>
            </w:pPr>
          </w:p>
          <w:p w:rsidR="009744B5" w:rsidRPr="00236B4F" w:rsidRDefault="009744B5" w:rsidP="009744B5">
            <w:pPr>
              <w:rPr>
                <w:rFonts w:cstheme="minorHAnsi"/>
                <w:sz w:val="20"/>
                <w:szCs w:val="20"/>
              </w:rPr>
            </w:pPr>
          </w:p>
        </w:tc>
      </w:tr>
      <w:tr w:rsidR="00F65521" w:rsidRPr="00236B4F" w:rsidTr="00F02889">
        <w:tc>
          <w:tcPr>
            <w:tcW w:w="1701" w:type="dxa"/>
          </w:tcPr>
          <w:p w:rsidR="00F65521" w:rsidRPr="00236B4F" w:rsidRDefault="00F65521" w:rsidP="00583F1A">
            <w:pPr>
              <w:rPr>
                <w:rFonts w:cstheme="minorHAnsi"/>
                <w:b/>
                <w:sz w:val="20"/>
                <w:szCs w:val="20"/>
              </w:rPr>
            </w:pPr>
            <w:r w:rsidRPr="00236B4F">
              <w:rPr>
                <w:rFonts w:cstheme="minorHAnsi"/>
                <w:b/>
                <w:sz w:val="20"/>
                <w:szCs w:val="20"/>
              </w:rPr>
              <w:t>3</w:t>
            </w:r>
            <w:r>
              <w:rPr>
                <w:rFonts w:cstheme="minorHAnsi"/>
                <w:b/>
                <w:sz w:val="20"/>
                <w:szCs w:val="20"/>
              </w:rPr>
              <w:t>1</w:t>
            </w:r>
            <w:r w:rsidR="00D94136">
              <w:rPr>
                <w:rFonts w:cstheme="minorHAnsi"/>
                <w:b/>
                <w:sz w:val="20"/>
                <w:szCs w:val="20"/>
              </w:rPr>
              <w:t>9</w:t>
            </w:r>
            <w:r w:rsidRPr="00236B4F">
              <w:rPr>
                <w:rFonts w:cstheme="minorHAnsi"/>
                <w:b/>
                <w:sz w:val="20"/>
                <w:szCs w:val="20"/>
              </w:rPr>
              <w:t>/</w:t>
            </w:r>
            <w:r w:rsidR="00D94136">
              <w:rPr>
                <w:rFonts w:cstheme="minorHAnsi"/>
                <w:b/>
                <w:sz w:val="20"/>
                <w:szCs w:val="20"/>
              </w:rPr>
              <w:t>5</w:t>
            </w:r>
            <w:r w:rsidR="002E3C44">
              <w:rPr>
                <w:rFonts w:cstheme="minorHAnsi"/>
                <w:b/>
                <w:bCs/>
                <w:sz w:val="20"/>
                <w:szCs w:val="20"/>
                <w:lang w:val="en-US"/>
              </w:rPr>
              <w:t xml:space="preserve"> </w:t>
            </w:r>
            <w:r w:rsidR="00583F1A">
              <w:rPr>
                <w:rFonts w:cstheme="minorHAnsi"/>
                <w:b/>
                <w:bCs/>
                <w:sz w:val="20"/>
                <w:szCs w:val="20"/>
                <w:lang w:val="en-US"/>
              </w:rPr>
              <w:t>Planning Applications</w:t>
            </w:r>
          </w:p>
        </w:tc>
        <w:tc>
          <w:tcPr>
            <w:tcW w:w="7514" w:type="dxa"/>
          </w:tcPr>
          <w:p w:rsidR="00583F1A" w:rsidRDefault="00583F1A" w:rsidP="00583F1A">
            <w:pPr>
              <w:keepNext/>
              <w:widowControl w:val="0"/>
              <w:autoSpaceDE w:val="0"/>
              <w:autoSpaceDN w:val="0"/>
              <w:adjustRightInd w:val="0"/>
              <w:rPr>
                <w:rFonts w:cstheme="minorHAnsi"/>
                <w:sz w:val="20"/>
                <w:szCs w:val="20"/>
              </w:rPr>
            </w:pPr>
            <w:r>
              <w:rPr>
                <w:rFonts w:cstheme="minorHAnsi"/>
                <w:sz w:val="20"/>
                <w:szCs w:val="20"/>
              </w:rPr>
              <w:t xml:space="preserve">To consider HPC response to  Application </w:t>
            </w:r>
            <w:r w:rsidRPr="00583F1A">
              <w:rPr>
                <w:rFonts w:cstheme="minorHAnsi"/>
                <w:sz w:val="20"/>
                <w:szCs w:val="20"/>
              </w:rPr>
              <w:t xml:space="preserve">16/00374/FUL </w:t>
            </w:r>
            <w:r>
              <w:rPr>
                <w:rFonts w:cstheme="minorHAnsi"/>
                <w:sz w:val="20"/>
                <w:szCs w:val="20"/>
              </w:rPr>
              <w:t xml:space="preserve">  </w:t>
            </w:r>
            <w:r w:rsidRPr="00583F1A">
              <w:rPr>
                <w:rFonts w:cstheme="minorHAnsi"/>
                <w:sz w:val="20"/>
                <w:szCs w:val="20"/>
              </w:rPr>
              <w:t>Four Lane Ends Farm</w:t>
            </w:r>
            <w:r w:rsidRPr="00583F1A">
              <w:rPr>
                <w:rFonts w:cstheme="minorHAnsi"/>
                <w:sz w:val="20"/>
                <w:szCs w:val="20"/>
              </w:rPr>
              <w:tab/>
            </w:r>
          </w:p>
          <w:p w:rsidR="00583F1A" w:rsidRDefault="00583F1A" w:rsidP="00583F1A">
            <w:pPr>
              <w:keepNext/>
              <w:widowControl w:val="0"/>
              <w:autoSpaceDE w:val="0"/>
              <w:autoSpaceDN w:val="0"/>
              <w:adjustRightInd w:val="0"/>
              <w:rPr>
                <w:rFonts w:cstheme="minorHAnsi"/>
                <w:sz w:val="20"/>
                <w:szCs w:val="20"/>
              </w:rPr>
            </w:pPr>
            <w:r w:rsidRPr="00583F1A">
              <w:rPr>
                <w:rFonts w:cstheme="minorHAnsi"/>
                <w:sz w:val="20"/>
                <w:szCs w:val="20"/>
              </w:rPr>
              <w:t xml:space="preserve">Erection of replacement kennel building and construction of new isolation unit </w:t>
            </w:r>
          </w:p>
          <w:p w:rsidR="00F65521" w:rsidRPr="00D94136" w:rsidRDefault="00583F1A" w:rsidP="00583F1A">
            <w:pPr>
              <w:keepNext/>
              <w:widowControl w:val="0"/>
              <w:autoSpaceDE w:val="0"/>
              <w:autoSpaceDN w:val="0"/>
              <w:adjustRightInd w:val="0"/>
              <w:rPr>
                <w:rFonts w:cstheme="minorHAnsi"/>
                <w:sz w:val="20"/>
                <w:szCs w:val="20"/>
              </w:rPr>
            </w:pPr>
            <w:r w:rsidRPr="00583F1A">
              <w:rPr>
                <w:rFonts w:cstheme="minorHAnsi"/>
                <w:sz w:val="20"/>
                <w:szCs w:val="20"/>
              </w:rPr>
              <w:tab/>
            </w:r>
          </w:p>
        </w:tc>
        <w:tc>
          <w:tcPr>
            <w:tcW w:w="1559" w:type="dxa"/>
          </w:tcPr>
          <w:p w:rsidR="00F65521" w:rsidRPr="00236B4F" w:rsidRDefault="00F65521" w:rsidP="00B7183B">
            <w:pPr>
              <w:rPr>
                <w:rFonts w:cstheme="minorHAnsi"/>
                <w:sz w:val="20"/>
                <w:szCs w:val="20"/>
              </w:rPr>
            </w:pPr>
          </w:p>
        </w:tc>
      </w:tr>
      <w:tr w:rsidR="00F65521" w:rsidRPr="00236B4F" w:rsidTr="00F02889">
        <w:tc>
          <w:tcPr>
            <w:tcW w:w="1701" w:type="dxa"/>
          </w:tcPr>
          <w:p w:rsidR="00F65521" w:rsidRPr="00236B4F" w:rsidRDefault="00F65521" w:rsidP="00D94136">
            <w:pPr>
              <w:rPr>
                <w:rFonts w:cstheme="minorHAnsi"/>
                <w:b/>
                <w:sz w:val="20"/>
                <w:szCs w:val="20"/>
              </w:rPr>
            </w:pPr>
            <w:r>
              <w:rPr>
                <w:rFonts w:cstheme="minorHAnsi"/>
                <w:b/>
                <w:sz w:val="20"/>
                <w:szCs w:val="20"/>
              </w:rPr>
              <w:t>31</w:t>
            </w:r>
            <w:r w:rsidR="00D94136">
              <w:rPr>
                <w:rFonts w:cstheme="minorHAnsi"/>
                <w:b/>
                <w:sz w:val="20"/>
                <w:szCs w:val="20"/>
              </w:rPr>
              <w:t>9</w:t>
            </w:r>
            <w:r>
              <w:rPr>
                <w:rFonts w:cstheme="minorHAnsi"/>
                <w:b/>
                <w:sz w:val="20"/>
                <w:szCs w:val="20"/>
              </w:rPr>
              <w:t>/</w:t>
            </w:r>
            <w:r w:rsidR="00D94136">
              <w:rPr>
                <w:rFonts w:cstheme="minorHAnsi"/>
                <w:b/>
                <w:sz w:val="20"/>
                <w:szCs w:val="20"/>
              </w:rPr>
              <w:t>6</w:t>
            </w:r>
            <w:r>
              <w:rPr>
                <w:rFonts w:cstheme="minorHAnsi"/>
                <w:b/>
                <w:sz w:val="20"/>
                <w:szCs w:val="20"/>
              </w:rPr>
              <w:t xml:space="preserve"> Next </w:t>
            </w:r>
            <w:proofErr w:type="spellStart"/>
            <w:r>
              <w:rPr>
                <w:rFonts w:cstheme="minorHAnsi"/>
                <w:b/>
                <w:bCs/>
                <w:sz w:val="20"/>
                <w:szCs w:val="20"/>
                <w:lang w:val="en-US"/>
              </w:rPr>
              <w:t>Mtg</w:t>
            </w:r>
            <w:proofErr w:type="spellEnd"/>
            <w:r>
              <w:rPr>
                <w:rFonts w:cstheme="minorHAnsi"/>
                <w:b/>
                <w:bCs/>
                <w:sz w:val="20"/>
                <w:szCs w:val="20"/>
                <w:lang w:val="en-US"/>
              </w:rPr>
              <w:t xml:space="preserve"> </w:t>
            </w:r>
          </w:p>
        </w:tc>
        <w:tc>
          <w:tcPr>
            <w:tcW w:w="7514" w:type="dxa"/>
          </w:tcPr>
          <w:p w:rsidR="00F65521" w:rsidRPr="00F60C14" w:rsidRDefault="00F65521" w:rsidP="00583F1A">
            <w:pPr>
              <w:keepNext/>
              <w:widowControl w:val="0"/>
              <w:autoSpaceDE w:val="0"/>
              <w:autoSpaceDN w:val="0"/>
              <w:adjustRightInd w:val="0"/>
              <w:rPr>
                <w:rFonts w:cstheme="minorHAnsi"/>
                <w:sz w:val="20"/>
                <w:szCs w:val="20"/>
              </w:rPr>
            </w:pPr>
            <w:r w:rsidRPr="00CB23F9">
              <w:rPr>
                <w:rFonts w:cstheme="minorHAnsi"/>
                <w:b/>
                <w:bCs/>
                <w:sz w:val="20"/>
                <w:szCs w:val="20"/>
                <w:lang w:val="en-US"/>
              </w:rPr>
              <w:t xml:space="preserve">Date and time of </w:t>
            </w:r>
            <w:r>
              <w:rPr>
                <w:rFonts w:cstheme="minorHAnsi"/>
                <w:b/>
                <w:bCs/>
                <w:sz w:val="20"/>
                <w:szCs w:val="20"/>
                <w:lang w:val="en-US"/>
              </w:rPr>
              <w:t>next</w:t>
            </w:r>
            <w:r w:rsidRPr="00CB23F9">
              <w:rPr>
                <w:rFonts w:cstheme="minorHAnsi"/>
                <w:b/>
                <w:bCs/>
                <w:sz w:val="20"/>
                <w:szCs w:val="20"/>
                <w:lang w:val="en-US"/>
              </w:rPr>
              <w:t xml:space="preserve"> meeting</w:t>
            </w:r>
            <w:r>
              <w:rPr>
                <w:rFonts w:cstheme="minorHAnsi"/>
                <w:b/>
                <w:bCs/>
                <w:sz w:val="20"/>
                <w:szCs w:val="20"/>
                <w:lang w:val="en-US"/>
              </w:rPr>
              <w:t xml:space="preserve">:   </w:t>
            </w:r>
            <w:r w:rsidRPr="00957EAF">
              <w:rPr>
                <w:rFonts w:cstheme="minorHAnsi"/>
                <w:bCs/>
                <w:sz w:val="20"/>
                <w:szCs w:val="20"/>
                <w:lang w:val="en-US"/>
              </w:rPr>
              <w:t>8.00pm</w:t>
            </w:r>
            <w:r w:rsidRPr="00CB23F9">
              <w:rPr>
                <w:rFonts w:cstheme="minorHAnsi"/>
                <w:sz w:val="20"/>
                <w:szCs w:val="20"/>
              </w:rPr>
              <w:t xml:space="preserve"> </w:t>
            </w:r>
            <w:r w:rsidRPr="00F60C14">
              <w:rPr>
                <w:rFonts w:cstheme="minorHAnsi"/>
                <w:sz w:val="20"/>
                <w:szCs w:val="20"/>
              </w:rPr>
              <w:t>Monday</w:t>
            </w:r>
            <w:r>
              <w:rPr>
                <w:rFonts w:cstheme="minorHAnsi"/>
                <w:sz w:val="20"/>
                <w:szCs w:val="20"/>
              </w:rPr>
              <w:t xml:space="preserve"> </w:t>
            </w:r>
            <w:r w:rsidR="00583F1A">
              <w:rPr>
                <w:rFonts w:cstheme="minorHAnsi"/>
                <w:sz w:val="20"/>
                <w:szCs w:val="20"/>
              </w:rPr>
              <w:t>11</w:t>
            </w:r>
            <w:r w:rsidR="00583F1A" w:rsidRPr="00583F1A">
              <w:rPr>
                <w:rFonts w:cstheme="minorHAnsi"/>
                <w:sz w:val="20"/>
                <w:szCs w:val="20"/>
                <w:vertAlign w:val="superscript"/>
              </w:rPr>
              <w:t>th</w:t>
            </w:r>
            <w:r w:rsidR="00583F1A">
              <w:rPr>
                <w:rFonts w:cstheme="minorHAnsi"/>
                <w:sz w:val="20"/>
                <w:szCs w:val="20"/>
              </w:rPr>
              <w:t xml:space="preserve"> July</w:t>
            </w:r>
            <w:r>
              <w:rPr>
                <w:rFonts w:cstheme="minorHAnsi"/>
                <w:sz w:val="20"/>
                <w:szCs w:val="20"/>
              </w:rPr>
              <w:t xml:space="preserve"> </w:t>
            </w:r>
            <w:r w:rsidRPr="00F60C14">
              <w:rPr>
                <w:rFonts w:cstheme="minorHAnsi"/>
                <w:sz w:val="20"/>
                <w:szCs w:val="20"/>
              </w:rPr>
              <w:t>at Village Hall</w:t>
            </w:r>
            <w:r>
              <w:rPr>
                <w:rFonts w:cstheme="minorHAnsi"/>
                <w:sz w:val="20"/>
                <w:szCs w:val="20"/>
              </w:rPr>
              <w:t xml:space="preserve"> </w:t>
            </w:r>
          </w:p>
        </w:tc>
        <w:tc>
          <w:tcPr>
            <w:tcW w:w="1559" w:type="dxa"/>
          </w:tcPr>
          <w:p w:rsidR="00F65521" w:rsidRPr="00236B4F" w:rsidRDefault="00F65521" w:rsidP="00B7183B">
            <w:pPr>
              <w:rPr>
                <w:rFonts w:cstheme="minorHAnsi"/>
                <w:sz w:val="20"/>
                <w:szCs w:val="20"/>
              </w:rPr>
            </w:pPr>
          </w:p>
        </w:tc>
      </w:tr>
    </w:tbl>
    <w:p w:rsidR="009744B5" w:rsidRDefault="009744B5" w:rsidP="00DC2CA5">
      <w:pPr>
        <w:spacing w:line="240" w:lineRule="auto"/>
        <w:rPr>
          <w:rFonts w:cstheme="minorHAnsi"/>
          <w:sz w:val="20"/>
          <w:szCs w:val="20"/>
        </w:rPr>
      </w:pPr>
    </w:p>
    <w:p w:rsidR="001E204C" w:rsidRDefault="001E204C" w:rsidP="00DC2CA5">
      <w:pPr>
        <w:spacing w:line="240" w:lineRule="auto"/>
        <w:rPr>
          <w:rFonts w:cstheme="minorHAnsi"/>
          <w:sz w:val="20"/>
          <w:szCs w:val="20"/>
        </w:rPr>
      </w:pPr>
    </w:p>
    <w:sectPr w:rsidR="001E204C" w:rsidSect="00571433">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A6B"/>
    <w:multiLevelType w:val="hybridMultilevel"/>
    <w:tmpl w:val="23E69390"/>
    <w:lvl w:ilvl="0" w:tplc="9D0205DC">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5920DA"/>
    <w:multiLevelType w:val="hybridMultilevel"/>
    <w:tmpl w:val="762A996A"/>
    <w:lvl w:ilvl="0" w:tplc="AF7490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B4715F"/>
    <w:multiLevelType w:val="hybridMultilevel"/>
    <w:tmpl w:val="07B27D0C"/>
    <w:lvl w:ilvl="0" w:tplc="0A1E5BFA">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nsid w:val="122B38BE"/>
    <w:multiLevelType w:val="hybridMultilevel"/>
    <w:tmpl w:val="03288F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10170"/>
    <w:multiLevelType w:val="hybridMultilevel"/>
    <w:tmpl w:val="F85C9AF4"/>
    <w:lvl w:ilvl="0" w:tplc="FE8286EE">
      <w:start w:val="1"/>
      <w:numFmt w:val="lowerRoman"/>
      <w:lvlText w:val="%1."/>
      <w:lvlJc w:val="left"/>
      <w:pPr>
        <w:ind w:left="1827" w:hanging="720"/>
      </w:pPr>
      <w:rPr>
        <w:rFonts w:hint="default"/>
      </w:rPr>
    </w:lvl>
    <w:lvl w:ilvl="1" w:tplc="08090019" w:tentative="1">
      <w:start w:val="1"/>
      <w:numFmt w:val="lowerLetter"/>
      <w:lvlText w:val="%2."/>
      <w:lvlJc w:val="left"/>
      <w:pPr>
        <w:ind w:left="2187" w:hanging="360"/>
      </w:pPr>
    </w:lvl>
    <w:lvl w:ilvl="2" w:tplc="0809001B" w:tentative="1">
      <w:start w:val="1"/>
      <w:numFmt w:val="lowerRoman"/>
      <w:lvlText w:val="%3."/>
      <w:lvlJc w:val="right"/>
      <w:pPr>
        <w:ind w:left="2907" w:hanging="180"/>
      </w:pPr>
    </w:lvl>
    <w:lvl w:ilvl="3" w:tplc="0809000F" w:tentative="1">
      <w:start w:val="1"/>
      <w:numFmt w:val="decimal"/>
      <w:lvlText w:val="%4."/>
      <w:lvlJc w:val="left"/>
      <w:pPr>
        <w:ind w:left="3627" w:hanging="360"/>
      </w:pPr>
    </w:lvl>
    <w:lvl w:ilvl="4" w:tplc="08090019" w:tentative="1">
      <w:start w:val="1"/>
      <w:numFmt w:val="lowerLetter"/>
      <w:lvlText w:val="%5."/>
      <w:lvlJc w:val="left"/>
      <w:pPr>
        <w:ind w:left="4347" w:hanging="360"/>
      </w:pPr>
    </w:lvl>
    <w:lvl w:ilvl="5" w:tplc="0809001B" w:tentative="1">
      <w:start w:val="1"/>
      <w:numFmt w:val="lowerRoman"/>
      <w:lvlText w:val="%6."/>
      <w:lvlJc w:val="right"/>
      <w:pPr>
        <w:ind w:left="5067" w:hanging="180"/>
      </w:pPr>
    </w:lvl>
    <w:lvl w:ilvl="6" w:tplc="0809000F" w:tentative="1">
      <w:start w:val="1"/>
      <w:numFmt w:val="decimal"/>
      <w:lvlText w:val="%7."/>
      <w:lvlJc w:val="left"/>
      <w:pPr>
        <w:ind w:left="5787" w:hanging="360"/>
      </w:pPr>
    </w:lvl>
    <w:lvl w:ilvl="7" w:tplc="08090019" w:tentative="1">
      <w:start w:val="1"/>
      <w:numFmt w:val="lowerLetter"/>
      <w:lvlText w:val="%8."/>
      <w:lvlJc w:val="left"/>
      <w:pPr>
        <w:ind w:left="6507" w:hanging="360"/>
      </w:pPr>
    </w:lvl>
    <w:lvl w:ilvl="8" w:tplc="0809001B" w:tentative="1">
      <w:start w:val="1"/>
      <w:numFmt w:val="lowerRoman"/>
      <w:lvlText w:val="%9."/>
      <w:lvlJc w:val="right"/>
      <w:pPr>
        <w:ind w:left="7227" w:hanging="180"/>
      </w:pPr>
    </w:lvl>
  </w:abstractNum>
  <w:abstractNum w:abstractNumId="5">
    <w:nsid w:val="14262F6C"/>
    <w:multiLevelType w:val="hybridMultilevel"/>
    <w:tmpl w:val="0F742EEA"/>
    <w:lvl w:ilvl="0" w:tplc="819A96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8129EE"/>
    <w:multiLevelType w:val="hybridMultilevel"/>
    <w:tmpl w:val="472E2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6D1A3D"/>
    <w:multiLevelType w:val="hybridMultilevel"/>
    <w:tmpl w:val="BA3AE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D05517"/>
    <w:multiLevelType w:val="hybridMultilevel"/>
    <w:tmpl w:val="E91EC19C"/>
    <w:lvl w:ilvl="0" w:tplc="AB960E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05156C"/>
    <w:multiLevelType w:val="hybridMultilevel"/>
    <w:tmpl w:val="44C6B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887ABD"/>
    <w:multiLevelType w:val="hybridMultilevel"/>
    <w:tmpl w:val="6868B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CE0C11"/>
    <w:multiLevelType w:val="hybridMultilevel"/>
    <w:tmpl w:val="EE0A77DC"/>
    <w:lvl w:ilvl="0" w:tplc="A7B67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F2DBA"/>
    <w:multiLevelType w:val="hybridMultilevel"/>
    <w:tmpl w:val="A588FB36"/>
    <w:lvl w:ilvl="0" w:tplc="09D219C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072E0F"/>
    <w:multiLevelType w:val="hybridMultilevel"/>
    <w:tmpl w:val="358A6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154B89"/>
    <w:multiLevelType w:val="hybridMultilevel"/>
    <w:tmpl w:val="39A618F4"/>
    <w:lvl w:ilvl="0" w:tplc="8BEEB2EC">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C75F44"/>
    <w:multiLevelType w:val="hybridMultilevel"/>
    <w:tmpl w:val="D1FAEA24"/>
    <w:lvl w:ilvl="0" w:tplc="8BEA2B0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AC172EA"/>
    <w:multiLevelType w:val="hybridMultilevel"/>
    <w:tmpl w:val="3AA41AEA"/>
    <w:lvl w:ilvl="0" w:tplc="F30001C6">
      <w:start w:val="1"/>
      <w:numFmt w:val="lowerRoman"/>
      <w:lvlText w:val="%1."/>
      <w:lvlJc w:val="left"/>
      <w:pPr>
        <w:ind w:left="360" w:hanging="36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743F57"/>
    <w:multiLevelType w:val="hybridMultilevel"/>
    <w:tmpl w:val="EFCCEF6E"/>
    <w:lvl w:ilvl="0" w:tplc="F49813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8">
    <w:nsid w:val="2E7C0301"/>
    <w:multiLevelType w:val="hybridMultilevel"/>
    <w:tmpl w:val="56C06FC0"/>
    <w:lvl w:ilvl="0" w:tplc="483478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ED5E49"/>
    <w:multiLevelType w:val="hybridMultilevel"/>
    <w:tmpl w:val="974CB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530D89"/>
    <w:multiLevelType w:val="hybridMultilevel"/>
    <w:tmpl w:val="DA8A5816"/>
    <w:lvl w:ilvl="0" w:tplc="CC8829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0D3AAA"/>
    <w:multiLevelType w:val="hybridMultilevel"/>
    <w:tmpl w:val="ED242B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F846EF1"/>
    <w:multiLevelType w:val="hybridMultilevel"/>
    <w:tmpl w:val="D1F2D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E51F25"/>
    <w:multiLevelType w:val="hybridMultilevel"/>
    <w:tmpl w:val="F2148D82"/>
    <w:lvl w:ilvl="0" w:tplc="8640B4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1F1F6E"/>
    <w:multiLevelType w:val="hybridMultilevel"/>
    <w:tmpl w:val="3272B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E10620"/>
    <w:multiLevelType w:val="hybridMultilevel"/>
    <w:tmpl w:val="C5388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DC3CE2"/>
    <w:multiLevelType w:val="hybridMultilevel"/>
    <w:tmpl w:val="01CE7CE2"/>
    <w:lvl w:ilvl="0" w:tplc="C90451FE">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F9767E"/>
    <w:multiLevelType w:val="hybridMultilevel"/>
    <w:tmpl w:val="45B6A408"/>
    <w:lvl w:ilvl="0" w:tplc="4D9CB4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3A665E"/>
    <w:multiLevelType w:val="hybridMultilevel"/>
    <w:tmpl w:val="CD582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7748D6"/>
    <w:multiLevelType w:val="hybridMultilevel"/>
    <w:tmpl w:val="6DC0E6D6"/>
    <w:lvl w:ilvl="0" w:tplc="530411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59C37C1"/>
    <w:multiLevelType w:val="hybridMultilevel"/>
    <w:tmpl w:val="1BE6AF60"/>
    <w:lvl w:ilvl="0" w:tplc="23E42D7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A7073F5"/>
    <w:multiLevelType w:val="hybridMultilevel"/>
    <w:tmpl w:val="F2600D7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DF866A5"/>
    <w:multiLevelType w:val="hybridMultilevel"/>
    <w:tmpl w:val="E77E7F42"/>
    <w:lvl w:ilvl="0" w:tplc="892CDA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7"/>
  </w:num>
  <w:num w:numId="3">
    <w:abstractNumId w:val="13"/>
  </w:num>
  <w:num w:numId="4">
    <w:abstractNumId w:val="21"/>
  </w:num>
  <w:num w:numId="5">
    <w:abstractNumId w:val="10"/>
  </w:num>
  <w:num w:numId="6">
    <w:abstractNumId w:val="19"/>
  </w:num>
  <w:num w:numId="7">
    <w:abstractNumId w:val="25"/>
  </w:num>
  <w:num w:numId="8">
    <w:abstractNumId w:val="9"/>
  </w:num>
  <w:num w:numId="9">
    <w:abstractNumId w:val="6"/>
  </w:num>
  <w:num w:numId="10">
    <w:abstractNumId w:val="24"/>
  </w:num>
  <w:num w:numId="11">
    <w:abstractNumId w:val="22"/>
  </w:num>
  <w:num w:numId="12">
    <w:abstractNumId w:val="28"/>
  </w:num>
  <w:num w:numId="13">
    <w:abstractNumId w:val="3"/>
  </w:num>
  <w:num w:numId="14">
    <w:abstractNumId w:val="16"/>
  </w:num>
  <w:num w:numId="15">
    <w:abstractNumId w:val="20"/>
  </w:num>
  <w:num w:numId="16">
    <w:abstractNumId w:val="0"/>
  </w:num>
  <w:num w:numId="17">
    <w:abstractNumId w:val="15"/>
  </w:num>
  <w:num w:numId="18">
    <w:abstractNumId w:val="4"/>
  </w:num>
  <w:num w:numId="19">
    <w:abstractNumId w:val="5"/>
  </w:num>
  <w:num w:numId="20">
    <w:abstractNumId w:val="14"/>
  </w:num>
  <w:num w:numId="21">
    <w:abstractNumId w:val="27"/>
  </w:num>
  <w:num w:numId="22">
    <w:abstractNumId w:val="32"/>
  </w:num>
  <w:num w:numId="23">
    <w:abstractNumId w:val="23"/>
  </w:num>
  <w:num w:numId="24">
    <w:abstractNumId w:val="12"/>
  </w:num>
  <w:num w:numId="25">
    <w:abstractNumId w:val="30"/>
  </w:num>
  <w:num w:numId="26">
    <w:abstractNumId w:val="29"/>
  </w:num>
  <w:num w:numId="27">
    <w:abstractNumId w:val="11"/>
  </w:num>
  <w:num w:numId="28">
    <w:abstractNumId w:val="1"/>
  </w:num>
  <w:num w:numId="29">
    <w:abstractNumId w:val="8"/>
  </w:num>
  <w:num w:numId="30">
    <w:abstractNumId w:val="18"/>
  </w:num>
  <w:num w:numId="31">
    <w:abstractNumId w:val="17"/>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B5"/>
    <w:rsid w:val="00006224"/>
    <w:rsid w:val="00036451"/>
    <w:rsid w:val="000519D5"/>
    <w:rsid w:val="000551BE"/>
    <w:rsid w:val="00066FF6"/>
    <w:rsid w:val="000E7E3E"/>
    <w:rsid w:val="00114C61"/>
    <w:rsid w:val="0011540D"/>
    <w:rsid w:val="00124E1E"/>
    <w:rsid w:val="00131385"/>
    <w:rsid w:val="001569AA"/>
    <w:rsid w:val="001647B8"/>
    <w:rsid w:val="00164B89"/>
    <w:rsid w:val="0017508F"/>
    <w:rsid w:val="001969C1"/>
    <w:rsid w:val="001A0231"/>
    <w:rsid w:val="001A7856"/>
    <w:rsid w:val="001B06D4"/>
    <w:rsid w:val="001D3AB6"/>
    <w:rsid w:val="001E204C"/>
    <w:rsid w:val="001F7A9D"/>
    <w:rsid w:val="002100FA"/>
    <w:rsid w:val="0022624D"/>
    <w:rsid w:val="00236B4F"/>
    <w:rsid w:val="002378E1"/>
    <w:rsid w:val="00254E99"/>
    <w:rsid w:val="00263B51"/>
    <w:rsid w:val="00281370"/>
    <w:rsid w:val="002A3DD1"/>
    <w:rsid w:val="002C1EF7"/>
    <w:rsid w:val="002E0E4D"/>
    <w:rsid w:val="002E3C44"/>
    <w:rsid w:val="0032474E"/>
    <w:rsid w:val="00344BD5"/>
    <w:rsid w:val="003621A6"/>
    <w:rsid w:val="00363090"/>
    <w:rsid w:val="00366D36"/>
    <w:rsid w:val="0037033A"/>
    <w:rsid w:val="003A29F8"/>
    <w:rsid w:val="003A37E4"/>
    <w:rsid w:val="003B0248"/>
    <w:rsid w:val="003C1FB5"/>
    <w:rsid w:val="003E1C47"/>
    <w:rsid w:val="003E768C"/>
    <w:rsid w:val="003F174E"/>
    <w:rsid w:val="00403DFC"/>
    <w:rsid w:val="00407001"/>
    <w:rsid w:val="00434D19"/>
    <w:rsid w:val="004426AF"/>
    <w:rsid w:val="004675B0"/>
    <w:rsid w:val="00493A8C"/>
    <w:rsid w:val="00494ECC"/>
    <w:rsid w:val="004C3292"/>
    <w:rsid w:val="004D076D"/>
    <w:rsid w:val="004D1BB7"/>
    <w:rsid w:val="004D3258"/>
    <w:rsid w:val="004F6408"/>
    <w:rsid w:val="00514A06"/>
    <w:rsid w:val="005706D2"/>
    <w:rsid w:val="00571433"/>
    <w:rsid w:val="00571EF3"/>
    <w:rsid w:val="00583F1A"/>
    <w:rsid w:val="005959F3"/>
    <w:rsid w:val="005B700E"/>
    <w:rsid w:val="005F2299"/>
    <w:rsid w:val="0060741F"/>
    <w:rsid w:val="00651CDE"/>
    <w:rsid w:val="0068222F"/>
    <w:rsid w:val="006A2EC2"/>
    <w:rsid w:val="006B4640"/>
    <w:rsid w:val="006C49C3"/>
    <w:rsid w:val="006E0F64"/>
    <w:rsid w:val="006F3E44"/>
    <w:rsid w:val="006F4631"/>
    <w:rsid w:val="00706093"/>
    <w:rsid w:val="007121B4"/>
    <w:rsid w:val="00727BD5"/>
    <w:rsid w:val="00731C9F"/>
    <w:rsid w:val="0073650F"/>
    <w:rsid w:val="00742070"/>
    <w:rsid w:val="00745029"/>
    <w:rsid w:val="00746289"/>
    <w:rsid w:val="00752A81"/>
    <w:rsid w:val="00754BE4"/>
    <w:rsid w:val="00767DC7"/>
    <w:rsid w:val="007B7477"/>
    <w:rsid w:val="007D6065"/>
    <w:rsid w:val="007F43B4"/>
    <w:rsid w:val="00801DB8"/>
    <w:rsid w:val="008165E0"/>
    <w:rsid w:val="00824BC7"/>
    <w:rsid w:val="00831079"/>
    <w:rsid w:val="00837568"/>
    <w:rsid w:val="00855E84"/>
    <w:rsid w:val="008749D7"/>
    <w:rsid w:val="0087623A"/>
    <w:rsid w:val="00886B96"/>
    <w:rsid w:val="0089516F"/>
    <w:rsid w:val="008B1494"/>
    <w:rsid w:val="008B358E"/>
    <w:rsid w:val="008B7D9D"/>
    <w:rsid w:val="008D1216"/>
    <w:rsid w:val="008E384E"/>
    <w:rsid w:val="008F3927"/>
    <w:rsid w:val="009104CE"/>
    <w:rsid w:val="00923F55"/>
    <w:rsid w:val="009245D9"/>
    <w:rsid w:val="009327AC"/>
    <w:rsid w:val="009374F9"/>
    <w:rsid w:val="00937893"/>
    <w:rsid w:val="0095592E"/>
    <w:rsid w:val="00957EAF"/>
    <w:rsid w:val="00971241"/>
    <w:rsid w:val="0097223E"/>
    <w:rsid w:val="009744B5"/>
    <w:rsid w:val="00993C90"/>
    <w:rsid w:val="0099565E"/>
    <w:rsid w:val="00995975"/>
    <w:rsid w:val="009A2D39"/>
    <w:rsid w:val="009B5B31"/>
    <w:rsid w:val="009C438E"/>
    <w:rsid w:val="009D569C"/>
    <w:rsid w:val="009E0041"/>
    <w:rsid w:val="009E30C2"/>
    <w:rsid w:val="009E4734"/>
    <w:rsid w:val="00A06DD8"/>
    <w:rsid w:val="00A13D77"/>
    <w:rsid w:val="00A16CA3"/>
    <w:rsid w:val="00A2009F"/>
    <w:rsid w:val="00A5534A"/>
    <w:rsid w:val="00A73C46"/>
    <w:rsid w:val="00A87F77"/>
    <w:rsid w:val="00A921B9"/>
    <w:rsid w:val="00A943B0"/>
    <w:rsid w:val="00A9478C"/>
    <w:rsid w:val="00A97366"/>
    <w:rsid w:val="00AA561E"/>
    <w:rsid w:val="00AB3FA4"/>
    <w:rsid w:val="00AB67EE"/>
    <w:rsid w:val="00AC630A"/>
    <w:rsid w:val="00AE7E0F"/>
    <w:rsid w:val="00AF13B7"/>
    <w:rsid w:val="00AF212E"/>
    <w:rsid w:val="00AF438E"/>
    <w:rsid w:val="00AF44CC"/>
    <w:rsid w:val="00B01EEE"/>
    <w:rsid w:val="00B14A96"/>
    <w:rsid w:val="00B40164"/>
    <w:rsid w:val="00B40B26"/>
    <w:rsid w:val="00B50F5E"/>
    <w:rsid w:val="00B5421B"/>
    <w:rsid w:val="00B54C58"/>
    <w:rsid w:val="00B569F3"/>
    <w:rsid w:val="00BA61DB"/>
    <w:rsid w:val="00BE002A"/>
    <w:rsid w:val="00BE68F5"/>
    <w:rsid w:val="00C323DA"/>
    <w:rsid w:val="00C36F59"/>
    <w:rsid w:val="00C51789"/>
    <w:rsid w:val="00C551FB"/>
    <w:rsid w:val="00C837C1"/>
    <w:rsid w:val="00C869A0"/>
    <w:rsid w:val="00C97064"/>
    <w:rsid w:val="00CB23F9"/>
    <w:rsid w:val="00CC5DF4"/>
    <w:rsid w:val="00D013E2"/>
    <w:rsid w:val="00D05CA0"/>
    <w:rsid w:val="00D1006C"/>
    <w:rsid w:val="00D47D90"/>
    <w:rsid w:val="00D60509"/>
    <w:rsid w:val="00D62E64"/>
    <w:rsid w:val="00D66AAD"/>
    <w:rsid w:val="00D94136"/>
    <w:rsid w:val="00DC1C19"/>
    <w:rsid w:val="00DC2CA5"/>
    <w:rsid w:val="00DE4C5C"/>
    <w:rsid w:val="00E02F42"/>
    <w:rsid w:val="00E11698"/>
    <w:rsid w:val="00E16560"/>
    <w:rsid w:val="00E349AA"/>
    <w:rsid w:val="00E35ED5"/>
    <w:rsid w:val="00E36E4D"/>
    <w:rsid w:val="00E6760E"/>
    <w:rsid w:val="00E75D59"/>
    <w:rsid w:val="00E83EC4"/>
    <w:rsid w:val="00EC32E8"/>
    <w:rsid w:val="00ED6AAC"/>
    <w:rsid w:val="00EE484F"/>
    <w:rsid w:val="00EF1545"/>
    <w:rsid w:val="00EF1A15"/>
    <w:rsid w:val="00EF353E"/>
    <w:rsid w:val="00F02889"/>
    <w:rsid w:val="00F40B79"/>
    <w:rsid w:val="00F60C14"/>
    <w:rsid w:val="00F65521"/>
    <w:rsid w:val="00F90505"/>
    <w:rsid w:val="00FA440C"/>
    <w:rsid w:val="00FD35A4"/>
    <w:rsid w:val="00FF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AAC"/>
    <w:pPr>
      <w:ind w:left="720"/>
      <w:contextualSpacing/>
    </w:pPr>
  </w:style>
  <w:style w:type="character" w:styleId="Hyperlink">
    <w:name w:val="Hyperlink"/>
    <w:basedOn w:val="DefaultParagraphFont"/>
    <w:uiPriority w:val="99"/>
    <w:unhideWhenUsed/>
    <w:rsid w:val="008B7D9D"/>
    <w:rPr>
      <w:color w:val="0000FF" w:themeColor="hyperlink"/>
      <w:u w:val="single"/>
    </w:rPr>
  </w:style>
  <w:style w:type="paragraph" w:styleId="BalloonText">
    <w:name w:val="Balloon Text"/>
    <w:basedOn w:val="Normal"/>
    <w:link w:val="BalloonTextChar"/>
    <w:uiPriority w:val="99"/>
    <w:semiHidden/>
    <w:unhideWhenUsed/>
    <w:rsid w:val="00B4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26"/>
    <w:rPr>
      <w:rFonts w:ascii="Tahoma" w:hAnsi="Tahoma" w:cs="Tahoma"/>
      <w:sz w:val="16"/>
      <w:szCs w:val="16"/>
    </w:rPr>
  </w:style>
  <w:style w:type="table" w:customStyle="1" w:styleId="TableGrid1">
    <w:name w:val="Table Grid1"/>
    <w:basedOn w:val="TableNormal"/>
    <w:next w:val="TableGrid"/>
    <w:uiPriority w:val="59"/>
    <w:rsid w:val="0074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AAC"/>
    <w:pPr>
      <w:ind w:left="720"/>
      <w:contextualSpacing/>
    </w:pPr>
  </w:style>
  <w:style w:type="character" w:styleId="Hyperlink">
    <w:name w:val="Hyperlink"/>
    <w:basedOn w:val="DefaultParagraphFont"/>
    <w:uiPriority w:val="99"/>
    <w:unhideWhenUsed/>
    <w:rsid w:val="008B7D9D"/>
    <w:rPr>
      <w:color w:val="0000FF" w:themeColor="hyperlink"/>
      <w:u w:val="single"/>
    </w:rPr>
  </w:style>
  <w:style w:type="paragraph" w:styleId="BalloonText">
    <w:name w:val="Balloon Text"/>
    <w:basedOn w:val="Normal"/>
    <w:link w:val="BalloonTextChar"/>
    <w:uiPriority w:val="99"/>
    <w:semiHidden/>
    <w:unhideWhenUsed/>
    <w:rsid w:val="00B4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26"/>
    <w:rPr>
      <w:rFonts w:ascii="Tahoma" w:hAnsi="Tahoma" w:cs="Tahoma"/>
      <w:sz w:val="16"/>
      <w:szCs w:val="16"/>
    </w:rPr>
  </w:style>
  <w:style w:type="table" w:customStyle="1" w:styleId="TableGrid1">
    <w:name w:val="Table Grid1"/>
    <w:basedOn w:val="TableNormal"/>
    <w:next w:val="TableGrid"/>
    <w:uiPriority w:val="59"/>
    <w:rsid w:val="0074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0386">
      <w:bodyDiv w:val="1"/>
      <w:marLeft w:val="0"/>
      <w:marRight w:val="0"/>
      <w:marTop w:val="0"/>
      <w:marBottom w:val="0"/>
      <w:divBdr>
        <w:top w:val="none" w:sz="0" w:space="0" w:color="auto"/>
        <w:left w:val="none" w:sz="0" w:space="0" w:color="auto"/>
        <w:bottom w:val="none" w:sz="0" w:space="0" w:color="auto"/>
        <w:right w:val="none" w:sz="0" w:space="0" w:color="auto"/>
      </w:divBdr>
    </w:div>
    <w:div w:id="1418938169">
      <w:bodyDiv w:val="1"/>
      <w:marLeft w:val="0"/>
      <w:marRight w:val="0"/>
      <w:marTop w:val="0"/>
      <w:marBottom w:val="0"/>
      <w:divBdr>
        <w:top w:val="none" w:sz="0" w:space="0" w:color="auto"/>
        <w:left w:val="none" w:sz="0" w:space="0" w:color="auto"/>
        <w:bottom w:val="none" w:sz="0" w:space="0" w:color="auto"/>
        <w:right w:val="none" w:sz="0" w:space="0" w:color="auto"/>
      </w:divBdr>
    </w:div>
    <w:div w:id="15304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Jackson</cp:lastModifiedBy>
  <cp:revision>3</cp:revision>
  <cp:lastPrinted>2014-01-21T16:56:00Z</cp:lastPrinted>
  <dcterms:created xsi:type="dcterms:W3CDTF">2016-06-14T13:27:00Z</dcterms:created>
  <dcterms:modified xsi:type="dcterms:W3CDTF">2016-06-16T20:01:00Z</dcterms:modified>
</cp:coreProperties>
</file>