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2AD7CD2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B853C4">
        <w:rPr>
          <w:b/>
          <w:sz w:val="28"/>
          <w:szCs w:val="28"/>
        </w:rPr>
        <w:t>UES</w:t>
      </w:r>
      <w:r w:rsidR="006525FB">
        <w:rPr>
          <w:b/>
          <w:sz w:val="28"/>
          <w:szCs w:val="28"/>
        </w:rPr>
        <w:t xml:space="preserve">DAY, </w:t>
      </w:r>
      <w:r w:rsidR="009D1028">
        <w:rPr>
          <w:b/>
          <w:sz w:val="28"/>
          <w:szCs w:val="28"/>
        </w:rPr>
        <w:t>6th</w:t>
      </w:r>
      <w:r w:rsidR="00D91837">
        <w:rPr>
          <w:b/>
          <w:sz w:val="28"/>
          <w:szCs w:val="28"/>
        </w:rPr>
        <w:t xml:space="preserve"> </w:t>
      </w:r>
      <w:r w:rsidR="001C53C9">
        <w:rPr>
          <w:b/>
          <w:sz w:val="28"/>
          <w:szCs w:val="28"/>
        </w:rPr>
        <w:t>MAY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1A6F6A70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 Chairman &amp; Vice Chairman</w:t>
      </w:r>
    </w:p>
    <w:p w14:paraId="3EEED3EA" w14:textId="62A5E1D0" w:rsidR="00755EEF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51182E37" w:rsidR="0082602C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98B35F8" w:rsidR="00863524" w:rsidRPr="00D2469D" w:rsidRDefault="003153FB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1CB642E6" w:rsidR="00505D1D" w:rsidRDefault="003153FB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46B9CB42" w14:textId="65C0804D" w:rsidR="00022773" w:rsidRDefault="00E07F20" w:rsidP="009D102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023617" w:rsidRPr="00C1795C">
        <w:rPr>
          <w:sz w:val="22"/>
          <w:szCs w:val="22"/>
        </w:rPr>
        <w:t>PL</w:t>
      </w:r>
      <w:r w:rsidR="00C1795C" w:rsidRPr="00C1795C">
        <w:rPr>
          <w:sz w:val="22"/>
          <w:szCs w:val="22"/>
        </w:rPr>
        <w:t xml:space="preserve">/2025/02127 </w:t>
      </w:r>
      <w:proofErr w:type="spellStart"/>
      <w:r w:rsidR="00C1795C" w:rsidRPr="00C1795C">
        <w:rPr>
          <w:sz w:val="22"/>
          <w:szCs w:val="22"/>
        </w:rPr>
        <w:t>Conholt</w:t>
      </w:r>
      <w:proofErr w:type="spellEnd"/>
      <w:r w:rsidR="00C1795C" w:rsidRPr="00C1795C">
        <w:rPr>
          <w:sz w:val="22"/>
          <w:szCs w:val="22"/>
        </w:rPr>
        <w:t xml:space="preserve"> Park – Traffic Management Plan – Change to original comments</w:t>
      </w:r>
    </w:p>
    <w:p w14:paraId="19D37562" w14:textId="440FD409" w:rsidR="00C1795C" w:rsidRPr="00C1795C" w:rsidRDefault="00C1795C" w:rsidP="009D1028">
      <w:pPr>
        <w:rPr>
          <w:sz w:val="22"/>
          <w:szCs w:val="22"/>
        </w:rPr>
      </w:pPr>
      <w:r>
        <w:rPr>
          <w:sz w:val="22"/>
          <w:szCs w:val="22"/>
        </w:rPr>
        <w:tab/>
        <w:t>PL</w:t>
      </w:r>
      <w:r w:rsidR="000A478D">
        <w:rPr>
          <w:sz w:val="22"/>
          <w:szCs w:val="22"/>
        </w:rPr>
        <w:t>/2025/03438 Cross Keys, Upper Chute – New garage and change of land use to residential</w:t>
      </w:r>
    </w:p>
    <w:p w14:paraId="27C1756C" w14:textId="54214D2C" w:rsidR="00444D21" w:rsidRPr="00444D21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4CFACEBB" w:rsidR="001571F9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Allocation of Responsibilities</w:t>
      </w:r>
      <w:r w:rsidRPr="001571F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45D47DF0" w14:textId="3CFFAE62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829FE60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– </w:t>
      </w:r>
      <w:r w:rsidR="000A478D">
        <w:rPr>
          <w:rFonts w:eastAsia="Calibri"/>
          <w:sz w:val="22"/>
          <w:szCs w:val="22"/>
          <w:lang w:eastAsia="en-US"/>
        </w:rPr>
        <w:t>Plots 8/9 still available</w:t>
      </w:r>
    </w:p>
    <w:p w14:paraId="6617BA77" w14:textId="515A6E22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02741A55" w:rsidR="002923CF" w:rsidRDefault="003153FB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128C76F3" w14:textId="7068D169" w:rsidR="00883072" w:rsidRPr="00883072" w:rsidRDefault="009E60B9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883072">
        <w:rPr>
          <w:sz w:val="22"/>
          <w:szCs w:val="22"/>
        </w:rPr>
        <w:t xml:space="preserve">External Audit </w:t>
      </w:r>
      <w:r w:rsidR="000E723E">
        <w:rPr>
          <w:sz w:val="22"/>
          <w:szCs w:val="22"/>
        </w:rPr>
        <w:t xml:space="preserve">– PKF Littlejohn LLP </w:t>
      </w:r>
      <w:r w:rsidR="007C1FDE">
        <w:rPr>
          <w:sz w:val="22"/>
          <w:szCs w:val="22"/>
        </w:rPr>
        <w:t>– Complete AGAR and Certificate of Exemption</w:t>
      </w:r>
    </w:p>
    <w:p w14:paraId="671331E7" w14:textId="5E44D0C1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61DBB18D" w14:textId="193E21C1" w:rsidR="00310131" w:rsidRPr="000E6C36" w:rsidRDefault="001A03A8" w:rsidP="00310131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310131">
        <w:rPr>
          <w:rFonts w:ascii="Times New Roman" w:hAnsi="Times New Roman"/>
        </w:rPr>
        <w:t>07/04/202</w:t>
      </w:r>
      <w:r w:rsidR="006262E3">
        <w:rPr>
          <w:rFonts w:ascii="Times New Roman" w:hAnsi="Times New Roman"/>
        </w:rPr>
        <w:t>5</w:t>
      </w:r>
      <w:r w:rsidR="00310131">
        <w:rPr>
          <w:rFonts w:ascii="Times New Roman" w:hAnsi="Times New Roman"/>
        </w:rPr>
        <w:tab/>
        <w:t>WALC Annual Subscription</w:t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  <w:t>£153.43</w:t>
      </w:r>
    </w:p>
    <w:p w14:paraId="0E329876" w14:textId="046EA494" w:rsidR="00310131" w:rsidRDefault="00004421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07/04/2025</w:t>
      </w:r>
      <w:r>
        <w:rPr>
          <w:rFonts w:ascii="Times New Roman" w:hAnsi="Times New Roman"/>
        </w:rPr>
        <w:tab/>
        <w:t>Clerks Expenses – Mileage/Parking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24.60</w:t>
      </w:r>
      <w:proofErr w:type="gramEnd"/>
    </w:p>
    <w:p w14:paraId="049649E1" w14:textId="71DEDF8A" w:rsidR="00C01D50" w:rsidRDefault="00C01D50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02</w:t>
      </w:r>
      <w:r w:rsidR="00356C5A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April</w:t>
      </w:r>
      <w:r w:rsidR="0005010C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2505B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 w:rsidR="008101BE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/202</w:t>
      </w:r>
      <w:r w:rsidR="00356C5A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</w:t>
      </w:r>
      <w:r w:rsidRPr="006D269D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  <w:proofErr w:type="gramEnd"/>
    </w:p>
    <w:p w14:paraId="5227335D" w14:textId="7B5E77BB" w:rsidR="00F30E76" w:rsidRPr="00F30E76" w:rsidRDefault="00F30E76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28/04/2025</w:t>
      </w:r>
      <w:r>
        <w:rPr>
          <w:rFonts w:ascii="Times New Roman" w:hAnsi="Times New Roman"/>
        </w:rPr>
        <w:tab/>
        <w:t>Chute Forest PC – 50% of Signpost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4D3617">
        <w:rPr>
          <w:rFonts w:ascii="Times New Roman" w:hAnsi="Times New Roman"/>
        </w:rPr>
        <w:t>193.08</w:t>
      </w:r>
    </w:p>
    <w:p w14:paraId="1D5E2EF2" w14:textId="77777777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1DF5A25" w14:textId="3C4B9B84" w:rsidR="007C1FDE" w:rsidRPr="007C1FDE" w:rsidRDefault="009912F8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634C55">
        <w:rPr>
          <w:rFonts w:ascii="Times New Roman" w:hAnsi="Times New Roman"/>
        </w:rPr>
        <w:t>0</w:t>
      </w:r>
      <w:r>
        <w:rPr>
          <w:rFonts w:ascii="Times New Roman" w:hAnsi="Times New Roman"/>
        </w:rPr>
        <w:t>/04/202</w:t>
      </w:r>
      <w:r w:rsidR="00634C55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</w:t>
      </w:r>
      <w:r w:rsidR="00634C55">
        <w:rPr>
          <w:rFonts w:ascii="Times New Roman" w:hAnsi="Times New Roman"/>
        </w:rPr>
        <w:t>HMRC – VAT Refund</w:t>
      </w:r>
      <w:r w:rsidR="007C1FDE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</w:t>
      </w:r>
      <w:r w:rsidR="003A2902">
        <w:rPr>
          <w:rFonts w:ascii="Times New Roman" w:hAnsi="Times New Roman"/>
        </w:rPr>
        <w:t>£189.18</w:t>
      </w:r>
    </w:p>
    <w:p w14:paraId="0841BC19" w14:textId="766F4066" w:rsidR="00A96164" w:rsidRDefault="00D56B5B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 w:rsidR="002D6860">
        <w:rPr>
          <w:rFonts w:ascii="Times New Roman" w:hAnsi="Times New Roman"/>
        </w:rPr>
        <w:t>/04/202</w:t>
      </w:r>
      <w:r>
        <w:rPr>
          <w:rFonts w:ascii="Times New Roman" w:hAnsi="Times New Roman"/>
        </w:rPr>
        <w:t>5</w:t>
      </w:r>
      <w:r w:rsidR="002D6860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 xml:space="preserve">WCC </w:t>
      </w:r>
      <w:r w:rsidR="003153FB">
        <w:rPr>
          <w:rFonts w:ascii="Times New Roman" w:hAnsi="Times New Roman"/>
        </w:rPr>
        <w:t>–</w:t>
      </w:r>
      <w:r w:rsidR="00764785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>Precept</w:t>
      </w:r>
      <w:r w:rsidR="003153FB">
        <w:rPr>
          <w:rFonts w:ascii="Times New Roman" w:hAnsi="Times New Roman"/>
        </w:rPr>
        <w:t xml:space="preserve"> 50%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>£</w:t>
      </w:r>
      <w:r w:rsidR="00346DAF">
        <w:rPr>
          <w:rFonts w:ascii="Times New Roman" w:hAnsi="Times New Roman"/>
        </w:rPr>
        <w:t>6,350.00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69EC0116" w14:textId="05B95FAC" w:rsidR="00DB26D1" w:rsidRDefault="00D917A7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0E6C36">
        <w:rPr>
          <w:rFonts w:ascii="Times New Roman" w:hAnsi="Times New Roman"/>
        </w:rPr>
        <w:t>03/05/202</w:t>
      </w:r>
      <w:r w:rsidR="006262E3">
        <w:rPr>
          <w:rFonts w:ascii="Times New Roman" w:hAnsi="Times New Roman"/>
        </w:rPr>
        <w:t>5</w:t>
      </w:r>
      <w:r w:rsidR="000E6C36" w:rsidRPr="000E6C36">
        <w:rPr>
          <w:rFonts w:ascii="Times New Roman" w:hAnsi="Times New Roman"/>
        </w:rPr>
        <w:tab/>
      </w:r>
      <w:r w:rsidR="002F6550">
        <w:rPr>
          <w:rFonts w:ascii="Times New Roman" w:hAnsi="Times New Roman"/>
        </w:rPr>
        <w:t>Clear</w:t>
      </w:r>
      <w:r w:rsidR="000E6C36" w:rsidRPr="000E6C36">
        <w:rPr>
          <w:rFonts w:ascii="Times New Roman" w:hAnsi="Times New Roman"/>
        </w:rPr>
        <w:t xml:space="preserve"> Insurance Premium</w:t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  <w:t>£</w:t>
      </w:r>
      <w:r w:rsidR="00161CD4">
        <w:rPr>
          <w:rFonts w:ascii="Times New Roman" w:hAnsi="Times New Roman"/>
        </w:rPr>
        <w:t xml:space="preserve">   992.28</w:t>
      </w:r>
    </w:p>
    <w:p w14:paraId="17C731E3" w14:textId="77777777" w:rsidR="005D4B1D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03/05/2025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407DFAAC" w14:textId="30E7C090" w:rsidR="004D15D8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</w:t>
      </w:r>
      <w:r w:rsidR="006262E3"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>VH Grant (increase/discuss)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  <w:r w:rsidR="001A03A8"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</w:t>
      </w:r>
      <w:r w:rsidR="005E0831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May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</w:t>
      </w:r>
      <w:r w:rsidR="00CC3C44">
        <w:rPr>
          <w:rFonts w:ascii="Times New Roman" w:hAnsi="Times New Roman"/>
        </w:rPr>
        <w:t>60.00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</w:t>
      </w:r>
      <w:r w:rsidR="005E0831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="004D15D8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bookmarkEnd w:id="0"/>
    <w:bookmarkEnd w:id="1"/>
    <w:p w14:paraId="39F605DB" w14:textId="02903E52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288D1C5" w14:textId="3F41D324" w:rsidR="007250A4" w:rsidRPr="00326870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326870">
        <w:rPr>
          <w:sz w:val="22"/>
          <w:szCs w:val="22"/>
        </w:rPr>
        <w:t>Adoption of Standing Orders and Financial Regulations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64DE188F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9D1028">
        <w:rPr>
          <w:rFonts w:eastAsia="Calibri"/>
          <w:sz w:val="22"/>
          <w:szCs w:val="22"/>
          <w:lang w:eastAsia="en-US"/>
        </w:rPr>
        <w:t>8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771474">
        <w:rPr>
          <w:rFonts w:eastAsia="Calibri"/>
          <w:sz w:val="22"/>
          <w:szCs w:val="22"/>
          <w:lang w:eastAsia="en-US"/>
        </w:rPr>
        <w:t>April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9D1028">
        <w:rPr>
          <w:rFonts w:eastAsia="Calibri"/>
          <w:sz w:val="22"/>
          <w:szCs w:val="22"/>
          <w:lang w:eastAsia="en-US"/>
        </w:rPr>
        <w:t>5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r w:rsidR="003153FB">
        <w:rPr>
          <w:rFonts w:eastAsia="Calibri"/>
          <w:sz w:val="22"/>
          <w:szCs w:val="22"/>
          <w:lang w:eastAsia="en-US"/>
        </w:rPr>
        <w:tab/>
      </w:r>
      <w:proofErr w:type="gramStart"/>
      <w:r w:rsidR="003153FB">
        <w:rPr>
          <w:rFonts w:eastAsia="Calibri"/>
          <w:sz w:val="22"/>
          <w:szCs w:val="22"/>
          <w:lang w:eastAsia="en-US"/>
        </w:rPr>
        <w:t>The</w:t>
      </w:r>
      <w:proofErr w:type="gramEnd"/>
      <w:r w:rsidR="003153FB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5AD2"/>
    <w:rsid w:val="00193423"/>
    <w:rsid w:val="001A03A8"/>
    <w:rsid w:val="001A5CE0"/>
    <w:rsid w:val="001A7C00"/>
    <w:rsid w:val="001A7D25"/>
    <w:rsid w:val="001B43EF"/>
    <w:rsid w:val="001B78E6"/>
    <w:rsid w:val="001B7CC7"/>
    <w:rsid w:val="001C066C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53C4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56B5B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4BFD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4112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2025-05-01T09:26:00Z</cp:lastPrinted>
  <dcterms:created xsi:type="dcterms:W3CDTF">2025-05-01T17:10:00Z</dcterms:created>
  <dcterms:modified xsi:type="dcterms:W3CDTF">2025-05-01T17:10:00Z</dcterms:modified>
</cp:coreProperties>
</file>