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embeddings/oleObject1.bin" ContentType="application/vnd.openxmlformats-officedocument.oleObject"/>
  <Override PartName="/word/media/image1.emf" ContentType="image/x-emf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le"/>
        <w:ind w:right="-58" w:hanging="0"/>
        <w:rPr>
          <w:rFonts w:ascii="Calibri" w:hAnsi="Calibri" w:cs="Calibri" w:asciiTheme="minorHAnsi" w:cstheme="minorHAnsi" w:hAnsiTheme="minorHAnsi"/>
          <w:b/>
          <w:b/>
          <w:sz w:val="24"/>
          <w:szCs w:val="24"/>
          <w:u w:val="single"/>
        </w:rPr>
      </w:pPr>
      <w:r>
        <w:rPr>
          <w:rFonts w:cs="Calibri" w:ascii="Calibri" w:hAnsi="Calibri" w:asciiTheme="minorHAnsi" w:cstheme="minorHAnsi" w:hAnsiTheme="minorHAnsi"/>
          <w:b/>
          <w:sz w:val="24"/>
          <w:szCs w:val="24"/>
          <w:u w:val="single"/>
        </w:rPr>
        <w:t>Wighill  Parish Council</w:t>
      </w:r>
    </w:p>
    <w:p>
      <w:pPr>
        <w:pStyle w:val="Subtitle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MEETING AGENDA</w:t>
      </w:r>
    </w:p>
    <w:p>
      <w:pPr>
        <w:pStyle w:val="TextBody"/>
        <w:ind w:right="-58" w:hanging="0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To be held at The White Swan Wighill on Wednesday 15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February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2017 at 8.00 pm</w:t>
      </w:r>
    </w:p>
    <w:p>
      <w:pPr>
        <w:pStyle w:val="TextBody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 </w:t>
      </w:r>
    </w:p>
    <w:tbl>
      <w:tblPr>
        <w:tblW w:w="9355" w:type="dxa"/>
        <w:jc w:val="left"/>
        <w:tblInd w:w="534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849"/>
        <w:gridCol w:w="8505"/>
      </w:tblGrid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</w:rPr>
              <w:t>1.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  <w:u w:val="single"/>
              </w:rPr>
              <w:t>Apologies for Absence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  <w:u w:val="single"/>
              </w:rPr>
            </w:pPr>
            <w:r>
              <w:rPr>
                <w:rFonts w:cs="Calibri" w:cstheme="minorHAnsi" w:ascii="Calibri" w:hAnsi="Calibri"/>
                <w:b/>
                <w:szCs w:val="22"/>
                <w:u w:val="singl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</w:rPr>
              <w:t>2.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  <w:u w:val="single"/>
              </w:rPr>
              <w:t>Parish Council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Members of the Public are welcome to attend all Parish Council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cstheme="minorHAnsi" w:ascii="Calibri" w:hAnsi="Calibri"/>
                <w:szCs w:val="22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</w:rPr>
              <w:t>3.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szCs w:val="22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Planning and Related Matters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3.1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Planning Applications received &amp; to be determined</w:t>
            </w:r>
          </w:p>
          <w:p>
            <w:pPr>
              <w:pStyle w:val="Normal"/>
              <w:numPr>
                <w:ilvl w:val="0"/>
                <w:numId w:val="1"/>
              </w:numPr>
              <w:rPr/>
            </w:pPr>
            <w:r>
              <w:rPr>
                <w:rFonts w:cs="Calibri" w:ascii="Calibri" w:hAnsi="Calibri" w:cstheme="minorHAnsi"/>
                <w:szCs w:val="22"/>
              </w:rPr>
              <w:t>Demolition and erection of single storey extension and alterations to fenestration – Croft Farm Wighill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cs="Calibri" w:cstheme="minorHAnsi"/>
                <w:szCs w:val="22"/>
              </w:rPr>
            </w:pPr>
            <w:r>
              <w:rPr>
                <w:rFonts w:cs="Calibri" w:cstheme="minorHAnsi" w:ascii="Calibri" w:hAnsi="Calibri"/>
                <w:szCs w:val="22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</w:rPr>
              <w:t>4.0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Dates for future monthly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Cs w:val="22"/>
              </w:rPr>
              <w:t>TBA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cstheme="minorHAnsi" w:ascii="Calibri" w:hAnsi="Calibri"/>
                <w:szCs w:val="22"/>
              </w:rPr>
            </w:r>
          </w:p>
        </w:tc>
      </w:tr>
    </w:tbl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Clerk to the Parish Council: L T I Grant, Tel: 01423 359961 Email: </w:t>
      </w:r>
      <w:hyperlink r:id="rId2">
        <w:r>
          <w:rPr>
            <w:rStyle w:val="InternetLink"/>
            <w:rFonts w:cs="Calibri" w:ascii="Calibri" w:hAnsi="Calibri" w:asciiTheme="minorHAnsi" w:cstheme="minorHAnsi" w:hAnsiTheme="minorHAnsi"/>
            <w:sz w:val="16"/>
            <w:szCs w:val="16"/>
          </w:rPr>
          <w:t>wighillpc@hotmail.co.uk</w:t>
        </w:r>
      </w:hyperlink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 </w:t>
      </w:r>
    </w:p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>Chairman: Mr J Hyde Tel 07711734487</w:t>
      </w:r>
      <w:bookmarkStart w:id="0" w:name="_GoBack"/>
      <w:bookmarkEnd w:id="0"/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. Email: </w:t>
      </w:r>
      <w:hyperlink r:id="rId3">
        <w:r>
          <w:rPr>
            <w:rStyle w:val="InternetLink"/>
            <w:rFonts w:cs="Calibri" w:ascii="Calibri" w:hAnsi="Calibri" w:asciiTheme="minorHAnsi" w:cstheme="minorHAnsi" w:hAnsiTheme="minorHAnsi"/>
            <w:sz w:val="16"/>
            <w:szCs w:val="16"/>
          </w:rPr>
          <w:t>jim.hyde@proximity.co.uk</w:t>
        </w:r>
      </w:hyperlink>
    </w:p>
    <w:p>
      <w:pPr>
        <w:pStyle w:val="Normal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Parish Website: www,wighill-pc.org.uk  </w:t>
      </w:r>
    </w:p>
    <w:p>
      <w:pPr>
        <w:pStyle w:val="Normal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 w:ascii="Calibri" w:hAnsi="Calibri"/>
          <w:sz w:val="24"/>
          <w:szCs w:val="24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/>
        <w:object>
          <v:shape id="ole_rId4" style="width:126.75pt;height:36.75pt" o:ole="">
            <v:imagedata r:id="rId5" o:title=""/>
          </v:shape>
          <o:OLEObject Type="Embed" ProgID="MSPhotoEd.3" ShapeID="ole_rId4" DrawAspect="Content" ObjectID="_1055950392" r:id="rId4"/>
        </w:object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  <w:t xml:space="preserve">L T I Grant </w:t>
      </w:r>
    </w:p>
    <w:p>
      <w:pPr>
        <w:pStyle w:val="Normal"/>
        <w:rPr/>
      </w:pPr>
      <w:r>
        <w:rPr>
          <w:rFonts w:cs="Calibri" w:ascii="Calibri" w:hAnsi="Calibri"/>
          <w:b/>
          <w:bCs/>
          <w:sz w:val="16"/>
          <w:szCs w:val="16"/>
        </w:rPr>
        <w:t>Clerk to the Parish Council</w:t>
      </w:r>
    </w:p>
    <w:sectPr>
      <w:type w:val="nextPage"/>
      <w:pgSz w:w="11906" w:h="16838"/>
      <w:pgMar w:left="993" w:right="1133" w:header="0" w:top="284" w:footer="0" w:bottom="142" w:gutter="0"/>
      <w:pgNumType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ahoma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bidi w:val="0"/>
      <w:jc w:val="left"/>
    </w:pPr>
    <w:rPr>
      <w:rFonts w:ascii="Arial" w:hAnsi="Arial" w:eastAsia="Times New Roman" w:cs="Times New Roman"/>
      <w:color w:val="00000A"/>
      <w:sz w:val="22"/>
      <w:szCs w:val="20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rPr>
      <w:color w:val="0000FF"/>
      <w:u w:val="single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Courier New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cs="Courier New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Courier New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Courier New"/>
    </w:rPr>
  </w:style>
  <w:style w:type="character" w:styleId="ListLabel58">
    <w:name w:val="ListLabel 58"/>
    <w:qFormat/>
    <w:rPr>
      <w:rFonts w:cs="Courier New"/>
    </w:rPr>
  </w:style>
  <w:style w:type="character" w:styleId="ListLabel59">
    <w:name w:val="ListLabel 59"/>
    <w:qFormat/>
    <w:rPr>
      <w:rFonts w:cs="Courier New"/>
    </w:rPr>
  </w:style>
  <w:style w:type="character" w:styleId="ListLabel60">
    <w:name w:val="ListLabel 60"/>
    <w:qFormat/>
    <w:rPr>
      <w:rFonts w:cs="Courier New"/>
    </w:rPr>
  </w:style>
  <w:style w:type="character" w:styleId="ListLabel61">
    <w:name w:val="ListLabel 61"/>
    <w:qFormat/>
    <w:rPr>
      <w:rFonts w:cs="Courier New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Courier New"/>
    </w:rPr>
  </w:style>
  <w:style w:type="character" w:styleId="ListLabel64">
    <w:name w:val="ListLabel 64"/>
    <w:qFormat/>
    <w:rPr>
      <w:rFonts w:cs="Courier New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Courier New"/>
    </w:rPr>
  </w:style>
  <w:style w:type="character" w:styleId="ListLabel67">
    <w:name w:val="ListLabel 67"/>
    <w:qFormat/>
    <w:rPr>
      <w:rFonts w:cs="Courier New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Courier New"/>
    </w:rPr>
  </w:style>
  <w:style w:type="character" w:styleId="ListLabel70">
    <w:name w:val="ListLabel 70"/>
    <w:qFormat/>
    <w:rPr>
      <w:rFonts w:cs="Courier New"/>
    </w:rPr>
  </w:style>
  <w:style w:type="character" w:styleId="ListLabel71">
    <w:name w:val="ListLabel 71"/>
    <w:qFormat/>
    <w:rPr>
      <w:rFonts w:cs="Courier New"/>
    </w:rPr>
  </w:style>
  <w:style w:type="character" w:styleId="ListLabel72">
    <w:name w:val="ListLabel 72"/>
    <w:qFormat/>
    <w:rPr>
      <w:rFonts w:cs="Courier New"/>
    </w:rPr>
  </w:style>
  <w:style w:type="character" w:styleId="ListLabel73">
    <w:name w:val="ListLabel 73"/>
    <w:qFormat/>
    <w:rPr>
      <w:rFonts w:cs="Courier New"/>
    </w:rPr>
  </w:style>
  <w:style w:type="character" w:styleId="ListLabel74">
    <w:name w:val="ListLabel 74"/>
    <w:qFormat/>
    <w:rPr>
      <w:rFonts w:cs="Courier New"/>
    </w:rPr>
  </w:style>
  <w:style w:type="character" w:styleId="ListLabel75">
    <w:name w:val="ListLabel 75"/>
    <w:qFormat/>
    <w:rPr>
      <w:rFonts w:cs="Courier New"/>
    </w:rPr>
  </w:style>
  <w:style w:type="character" w:styleId="ListLabel76">
    <w:name w:val="ListLabel 76"/>
    <w:qFormat/>
    <w:rPr>
      <w:rFonts w:cs="Courier New"/>
    </w:rPr>
  </w:style>
  <w:style w:type="character" w:styleId="ListLabel77">
    <w:name w:val="ListLabel 77"/>
    <w:qFormat/>
    <w:rPr>
      <w:rFonts w:cs="Courier New"/>
    </w:rPr>
  </w:style>
  <w:style w:type="character" w:styleId="ListLabel78">
    <w:name w:val="ListLabel 78"/>
    <w:qFormat/>
    <w:rPr>
      <w:rFonts w:cs="Courier New"/>
    </w:rPr>
  </w:style>
  <w:style w:type="character" w:styleId="ListLabel79">
    <w:name w:val="ListLabel 79"/>
    <w:qFormat/>
    <w:rPr>
      <w:rFonts w:cs="Courier New"/>
    </w:rPr>
  </w:style>
  <w:style w:type="character" w:styleId="ListLabel80">
    <w:name w:val="ListLabel 80"/>
    <w:qFormat/>
    <w:rPr>
      <w:rFonts w:cs="Courier New"/>
    </w:rPr>
  </w:style>
  <w:style w:type="character" w:styleId="ListLabel81">
    <w:name w:val="ListLabel 81"/>
    <w:qFormat/>
    <w:rPr>
      <w:rFonts w:cs="Courier New"/>
    </w:rPr>
  </w:style>
  <w:style w:type="character" w:styleId="ListLabel82">
    <w:name w:val="ListLabel 82"/>
    <w:qFormat/>
    <w:rPr>
      <w:rFonts w:cs="Courier New"/>
    </w:rPr>
  </w:style>
  <w:style w:type="character" w:styleId="ListLabel83">
    <w:name w:val="ListLabel 83"/>
    <w:qFormat/>
    <w:rPr>
      <w:rFonts w:cs="Courier New"/>
    </w:rPr>
  </w:style>
  <w:style w:type="character" w:styleId="ListLabel84">
    <w:name w:val="ListLabel 84"/>
    <w:qFormat/>
    <w:rPr>
      <w:rFonts w:cs="Courier New"/>
    </w:rPr>
  </w:style>
  <w:style w:type="character" w:styleId="ListLabel85">
    <w:name w:val="ListLabel 85"/>
    <w:qFormat/>
    <w:rPr>
      <w:rFonts w:cs="Courier New"/>
    </w:rPr>
  </w:style>
  <w:style w:type="character" w:styleId="ListLabel86">
    <w:name w:val="ListLabel 86"/>
    <w:qFormat/>
    <w:rPr>
      <w:rFonts w:cs="Courier New"/>
    </w:rPr>
  </w:style>
  <w:style w:type="character" w:styleId="ListLabel87">
    <w:name w:val="ListLabel 87"/>
    <w:qFormat/>
    <w:rPr>
      <w:rFonts w:cs="Courier New"/>
    </w:rPr>
  </w:style>
  <w:style w:type="character" w:styleId="ListLabel88">
    <w:name w:val="ListLabel 88"/>
    <w:qFormat/>
    <w:rPr>
      <w:rFonts w:cs="Courier New"/>
    </w:rPr>
  </w:style>
  <w:style w:type="character" w:styleId="ListLabel89">
    <w:name w:val="ListLabel 89"/>
    <w:qFormat/>
    <w:rPr>
      <w:rFonts w:cs="Courier New"/>
    </w:rPr>
  </w:style>
  <w:style w:type="character" w:styleId="ListLabel90">
    <w:name w:val="ListLabel 90"/>
    <w:qFormat/>
    <w:rPr>
      <w:rFonts w:cs="Courier New"/>
    </w:rPr>
  </w:style>
  <w:style w:type="character" w:styleId="ListLabel91">
    <w:name w:val="ListLabel 91"/>
    <w:qFormat/>
    <w:rPr>
      <w:rFonts w:cs="Courier New"/>
    </w:rPr>
  </w:style>
  <w:style w:type="character" w:styleId="ListLabel92">
    <w:name w:val="ListLabel 92"/>
    <w:qFormat/>
    <w:rPr>
      <w:rFonts w:cs="Courier New"/>
    </w:rPr>
  </w:style>
  <w:style w:type="character" w:styleId="ListLabel93">
    <w:name w:val="ListLabel 93"/>
    <w:qFormat/>
    <w:rPr>
      <w:rFonts w:cs="Courier New"/>
    </w:rPr>
  </w:style>
  <w:style w:type="character" w:styleId="ListLabel94">
    <w:name w:val="ListLabel 94"/>
    <w:qFormat/>
    <w:rPr>
      <w:rFonts w:cs="Courier New"/>
    </w:rPr>
  </w:style>
  <w:style w:type="character" w:styleId="ListLabel95">
    <w:name w:val="ListLabel 95"/>
    <w:qFormat/>
    <w:rPr>
      <w:rFonts w:cs="Courier New"/>
    </w:rPr>
  </w:style>
  <w:style w:type="character" w:styleId="ListLabel96">
    <w:name w:val="ListLabel 96"/>
    <w:qFormat/>
    <w:rPr>
      <w:rFonts w:cs="Courier New"/>
    </w:rPr>
  </w:style>
  <w:style w:type="character" w:styleId="ListLabel97">
    <w:name w:val="ListLabel 97"/>
    <w:qFormat/>
    <w:rPr>
      <w:rFonts w:cs="Courier New"/>
    </w:rPr>
  </w:style>
  <w:style w:type="character" w:styleId="ListLabel98">
    <w:name w:val="ListLabel 98"/>
    <w:qFormat/>
    <w:rPr>
      <w:rFonts w:cs="Courier New"/>
    </w:rPr>
  </w:style>
  <w:style w:type="character" w:styleId="ListLabel99">
    <w:name w:val="ListLabel 99"/>
    <w:qFormat/>
    <w:rPr>
      <w:rFonts w:cs="Courier New"/>
    </w:rPr>
  </w:style>
  <w:style w:type="character" w:styleId="ListLabel100">
    <w:name w:val="ListLabel 100"/>
    <w:qFormat/>
    <w:rPr>
      <w:rFonts w:ascii="Calibri" w:hAnsi="Calibri" w:cs="Symbol"/>
    </w:rPr>
  </w:style>
  <w:style w:type="character" w:styleId="ListLabel101">
    <w:name w:val="ListLabel 101"/>
    <w:qFormat/>
    <w:rPr>
      <w:rFonts w:cs="Courier New"/>
    </w:rPr>
  </w:style>
  <w:style w:type="character" w:styleId="ListLabel102">
    <w:name w:val="ListLabel 102"/>
    <w:qFormat/>
    <w:rPr>
      <w:rFonts w:cs="Wingdings"/>
    </w:rPr>
  </w:style>
  <w:style w:type="character" w:styleId="ListLabel103">
    <w:name w:val="ListLabel 103"/>
    <w:qFormat/>
    <w:rPr>
      <w:rFonts w:cs="Symbol"/>
    </w:rPr>
  </w:style>
  <w:style w:type="character" w:styleId="ListLabel104">
    <w:name w:val="ListLabel 104"/>
    <w:qFormat/>
    <w:rPr>
      <w:rFonts w:cs="Courier New"/>
    </w:rPr>
  </w:style>
  <w:style w:type="character" w:styleId="ListLabel105">
    <w:name w:val="ListLabel 105"/>
    <w:qFormat/>
    <w:rPr>
      <w:rFonts w:cs="Wingdings"/>
    </w:rPr>
  </w:style>
  <w:style w:type="character" w:styleId="ListLabel106">
    <w:name w:val="ListLabel 106"/>
    <w:qFormat/>
    <w:rPr>
      <w:rFonts w:cs="Symbol"/>
    </w:rPr>
  </w:style>
  <w:style w:type="character" w:styleId="ListLabel107">
    <w:name w:val="ListLabel 107"/>
    <w:qFormat/>
    <w:rPr>
      <w:rFonts w:cs="Courier New"/>
    </w:rPr>
  </w:style>
  <w:style w:type="character" w:styleId="ListLabel108">
    <w:name w:val="ListLabel 108"/>
    <w:qFormat/>
    <w:rPr>
      <w:rFonts w:cs="Wingdings"/>
    </w:rPr>
  </w:style>
  <w:style w:type="character" w:styleId="ListLabel109">
    <w:name w:val="ListLabel 109"/>
    <w:qFormat/>
    <w:rPr>
      <w:rFonts w:cs="Symbol"/>
    </w:rPr>
  </w:style>
  <w:style w:type="character" w:styleId="ListLabel110">
    <w:name w:val="ListLabel 110"/>
    <w:qFormat/>
    <w:rPr>
      <w:rFonts w:cs="Courier New"/>
    </w:rPr>
  </w:style>
  <w:style w:type="character" w:styleId="ListLabel111">
    <w:name w:val="ListLabel 111"/>
    <w:qFormat/>
    <w:rPr>
      <w:rFonts w:cs="Wingdings"/>
    </w:rPr>
  </w:style>
  <w:style w:type="character" w:styleId="ListLabel112">
    <w:name w:val="ListLabel 112"/>
    <w:qFormat/>
    <w:rPr>
      <w:rFonts w:cs="Symbol"/>
    </w:rPr>
  </w:style>
  <w:style w:type="character" w:styleId="ListLabel113">
    <w:name w:val="ListLabel 113"/>
    <w:qFormat/>
    <w:rPr>
      <w:rFonts w:cs="Courier New"/>
    </w:rPr>
  </w:style>
  <w:style w:type="character" w:styleId="ListLabel114">
    <w:name w:val="ListLabel 114"/>
    <w:qFormat/>
    <w:rPr>
      <w:rFonts w:cs="Wingdings"/>
    </w:rPr>
  </w:style>
  <w:style w:type="character" w:styleId="ListLabel115">
    <w:name w:val="ListLabel 115"/>
    <w:qFormat/>
    <w:rPr>
      <w:rFonts w:cs="Symbol"/>
    </w:rPr>
  </w:style>
  <w:style w:type="character" w:styleId="ListLabel116">
    <w:name w:val="ListLabel 116"/>
    <w:qFormat/>
    <w:rPr>
      <w:rFonts w:cs="Courier New"/>
    </w:rPr>
  </w:style>
  <w:style w:type="character" w:styleId="ListLabel117">
    <w:name w:val="ListLabel 117"/>
    <w:qFormat/>
    <w:rPr>
      <w:rFonts w:cs="Wingdings"/>
    </w:rPr>
  </w:style>
  <w:style w:type="character" w:styleId="ListLabel118">
    <w:name w:val="ListLabel 118"/>
    <w:qFormat/>
    <w:rPr>
      <w:rFonts w:cs="Symbol"/>
    </w:rPr>
  </w:style>
  <w:style w:type="character" w:styleId="ListLabel119">
    <w:name w:val="ListLabel 119"/>
    <w:qFormat/>
    <w:rPr>
      <w:rFonts w:cs="Courier New"/>
    </w:rPr>
  </w:style>
  <w:style w:type="character" w:styleId="ListLabel120">
    <w:name w:val="ListLabel 120"/>
    <w:qFormat/>
    <w:rPr>
      <w:rFonts w:cs="Wingdings"/>
    </w:rPr>
  </w:style>
  <w:style w:type="character" w:styleId="ListLabel121">
    <w:name w:val="ListLabel 121"/>
    <w:qFormat/>
    <w:rPr>
      <w:rFonts w:cs="Symbol"/>
    </w:rPr>
  </w:style>
  <w:style w:type="character" w:styleId="ListLabel122">
    <w:name w:val="ListLabel 122"/>
    <w:qFormat/>
    <w:rPr>
      <w:rFonts w:cs="Courier New"/>
    </w:rPr>
  </w:style>
  <w:style w:type="character" w:styleId="ListLabel123">
    <w:name w:val="ListLabel 123"/>
    <w:qFormat/>
    <w:rPr>
      <w:rFonts w:cs="Wingdings"/>
    </w:rPr>
  </w:style>
  <w:style w:type="character" w:styleId="ListLabel124">
    <w:name w:val="ListLabel 124"/>
    <w:qFormat/>
    <w:rPr>
      <w:rFonts w:cs="Symbol"/>
    </w:rPr>
  </w:style>
  <w:style w:type="character" w:styleId="ListLabel125">
    <w:name w:val="ListLabel 125"/>
    <w:qFormat/>
    <w:rPr>
      <w:rFonts w:cs="Courier New"/>
    </w:rPr>
  </w:style>
  <w:style w:type="character" w:styleId="ListLabel126">
    <w:name w:val="ListLabel 126"/>
    <w:qFormat/>
    <w:rPr>
      <w:rFonts w:cs="Wingdings"/>
    </w:rPr>
  </w:style>
  <w:style w:type="character" w:styleId="ListLabel127">
    <w:name w:val="ListLabel 127"/>
    <w:qFormat/>
    <w:rPr>
      <w:rFonts w:cs="Symbol"/>
    </w:rPr>
  </w:style>
  <w:style w:type="character" w:styleId="ListLabel128">
    <w:name w:val="ListLabel 128"/>
    <w:qFormat/>
    <w:rPr>
      <w:rFonts w:cs="Courier New"/>
    </w:rPr>
  </w:style>
  <w:style w:type="character" w:styleId="ListLabel129">
    <w:name w:val="ListLabel 129"/>
    <w:qFormat/>
    <w:rPr>
      <w:rFonts w:cs="Wingdings"/>
    </w:rPr>
  </w:style>
  <w:style w:type="character" w:styleId="ListLabel130">
    <w:name w:val="ListLabel 130"/>
    <w:qFormat/>
    <w:rPr>
      <w:rFonts w:cs="Symbol"/>
    </w:rPr>
  </w:style>
  <w:style w:type="character" w:styleId="ListLabel131">
    <w:name w:val="ListLabel 131"/>
    <w:qFormat/>
    <w:rPr>
      <w:rFonts w:cs="Courier New"/>
    </w:rPr>
  </w:style>
  <w:style w:type="character" w:styleId="ListLabel132">
    <w:name w:val="ListLabel 132"/>
    <w:qFormat/>
    <w:rPr>
      <w:rFonts w:cs="Wingdings"/>
    </w:rPr>
  </w:style>
  <w:style w:type="character" w:styleId="ListLabel133">
    <w:name w:val="ListLabel 133"/>
    <w:qFormat/>
    <w:rPr>
      <w:rFonts w:cs="Symbol"/>
    </w:rPr>
  </w:style>
  <w:style w:type="character" w:styleId="ListLabel134">
    <w:name w:val="ListLabel 134"/>
    <w:qFormat/>
    <w:rPr>
      <w:rFonts w:cs="Courier New"/>
    </w:rPr>
  </w:style>
  <w:style w:type="character" w:styleId="ListLabel135">
    <w:name w:val="ListLabel 135"/>
    <w:qFormat/>
    <w:rPr>
      <w:rFonts w:cs="Wingdings"/>
    </w:rPr>
  </w:style>
  <w:style w:type="character" w:styleId="ListLabel136">
    <w:name w:val="ListLabel 136"/>
    <w:qFormat/>
    <w:rPr>
      <w:rFonts w:ascii="Calibri" w:hAnsi="Calibri" w:cs="Symbol"/>
    </w:rPr>
  </w:style>
  <w:style w:type="character" w:styleId="ListLabel137">
    <w:name w:val="ListLabel 137"/>
    <w:qFormat/>
    <w:rPr>
      <w:rFonts w:cs="Courier New"/>
    </w:rPr>
  </w:style>
  <w:style w:type="character" w:styleId="ListLabel138">
    <w:name w:val="ListLabel 138"/>
    <w:qFormat/>
    <w:rPr>
      <w:rFonts w:cs="Wingdings"/>
    </w:rPr>
  </w:style>
  <w:style w:type="character" w:styleId="ListLabel139">
    <w:name w:val="ListLabel 139"/>
    <w:qFormat/>
    <w:rPr>
      <w:rFonts w:cs="Symbol"/>
    </w:rPr>
  </w:style>
  <w:style w:type="character" w:styleId="ListLabel140">
    <w:name w:val="ListLabel 140"/>
    <w:qFormat/>
    <w:rPr>
      <w:rFonts w:cs="Courier New"/>
    </w:rPr>
  </w:style>
  <w:style w:type="character" w:styleId="ListLabel141">
    <w:name w:val="ListLabel 141"/>
    <w:qFormat/>
    <w:rPr>
      <w:rFonts w:cs="Wingdings"/>
    </w:rPr>
  </w:style>
  <w:style w:type="character" w:styleId="ListLabel142">
    <w:name w:val="ListLabel 142"/>
    <w:qFormat/>
    <w:rPr>
      <w:rFonts w:cs="Symbol"/>
    </w:rPr>
  </w:style>
  <w:style w:type="character" w:styleId="ListLabel143">
    <w:name w:val="ListLabel 143"/>
    <w:qFormat/>
    <w:rPr>
      <w:rFonts w:cs="Courier New"/>
    </w:rPr>
  </w:style>
  <w:style w:type="character" w:styleId="ListLabel144">
    <w:name w:val="ListLabel 144"/>
    <w:qFormat/>
    <w:rPr>
      <w:rFonts w:cs="Wingdings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jc w:val="center"/>
    </w:pPr>
    <w:rPr>
      <w:b/>
      <w:sz w:val="32"/>
      <w:u w:val="single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paragraph" w:styleId="BalloonText">
    <w:name w:val="Balloon Text"/>
    <w:basedOn w:val="Normal"/>
    <w:semiHidden/>
    <w:qFormat/>
    <w:rsid w:val="00886fd9"/>
    <w:pPr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rsid w:val="00b83d9d"/>
    <w:pPr>
      <w:tabs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uiPriority w:val="34"/>
    <w:qFormat/>
    <w:rsid w:val="00aa4f30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wighillpc@hotmail.co.uk" TargetMode="External"/><Relationship Id="rId3" Type="http://schemas.openxmlformats.org/officeDocument/2006/relationships/hyperlink" Target="mailto:jim.hyde@proximity.co.uk" TargetMode="External"/><Relationship Id="rId4" Type="http://schemas.openxmlformats.org/officeDocument/2006/relationships/oleObject" Target="embeddings/oleObject1.bin"/><Relationship Id="rId5" Type="http://schemas.openxmlformats.org/officeDocument/2006/relationships/image" Target="media/image1.emf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996F6-B5D8-48B1-B253-314E0B833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LibreOffice/5.2.5.1$Windows_x86 LibreOffice_project/0312e1a284a7d50ca85a365c316c7abbf20a4d22</Application>
  <Pages>1</Pages>
  <Words>111</Words>
  <Characters>602</Characters>
  <CharactersWithSpaces>699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2016-06-11T11:40:00Z</dcterms:created>
  <dc:creator>the grants</dc:creator>
  <dc:description/>
  <dc:language>en-GB</dc:language>
  <cp:lastModifiedBy/>
  <cp:lastPrinted>2016-10-03T14:06:38Z</cp:lastPrinted>
  <dcterms:modified xsi:type="dcterms:W3CDTF">2017-02-12T12:34:16Z</dcterms:modified>
  <cp:revision>9</cp:revision>
  <dc:subject/>
  <dc:title>Bilton in Ainsty With Bickerton Parish Council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