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Wednesday 16 October 2019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0"/>
        <w:gridCol w:w="8514"/>
      </w:tblGrid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cs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31 July 2019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31 July 2019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Funds Received: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£500.00 HBC half year precept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31.09.19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13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4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5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.1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5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6.3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to be paid: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6.4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Annual Budget and precept request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Planning Enforcement  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Defibrillator Installation – update</w:t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8.2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Emergency Resilience Plan - Contact Telephone numbers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0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14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36195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Application>LibreOffice/6.3.1.2$Windows_X86_64 LibreOffice_project/b79626edf0065ac373bd1df5c28bd630b4424273</Application>
  <Pages>1</Pages>
  <Words>184</Words>
  <Characters>958</Characters>
  <CharactersWithSpaces>1094</CharactersWithSpaces>
  <Paragraphs>55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2019-04-26T15:42:05Z</cp:lastPrinted>
  <dcterms:modified xsi:type="dcterms:W3CDTF">2019-10-16T12:18:32Z</dcterms:modified>
  <cp:revision>52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