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26E244" w14:textId="46017FC6" w:rsidR="00E23688" w:rsidRPr="00E23688" w:rsidRDefault="003C5F83" w:rsidP="003C5F83">
      <w:pPr>
        <w:jc w:val="center"/>
        <w:rPr>
          <w:b/>
          <w:bCs/>
        </w:rPr>
      </w:pPr>
      <w:r w:rsidRPr="003C5F83">
        <w:rPr>
          <w:b/>
          <w:bCs/>
        </w:rPr>
        <w:t xml:space="preserve">Five Routes Project in Warbleton Parish - </w:t>
      </w:r>
      <w:r w:rsidRPr="00E23688">
        <w:rPr>
          <w:b/>
          <w:bCs/>
        </w:rPr>
        <w:t>Making Space for Nature</w:t>
      </w:r>
    </w:p>
    <w:p w14:paraId="3FDB163C" w14:textId="3ED7045E" w:rsidR="00E23688" w:rsidRPr="00E23688" w:rsidRDefault="00E23688" w:rsidP="00612D77">
      <w:pPr>
        <w:tabs>
          <w:tab w:val="num" w:pos="720"/>
        </w:tabs>
      </w:pPr>
      <w:r w:rsidRPr="00E23688">
        <w:t xml:space="preserve">Few </w:t>
      </w:r>
      <w:r w:rsidR="00A96CB8">
        <w:t>c</w:t>
      </w:r>
      <w:r w:rsidRPr="00E23688">
        <w:t xml:space="preserve">ounties in the UK can offer as much </w:t>
      </w:r>
      <w:r w:rsidRPr="00E23688">
        <w:rPr>
          <w:b/>
          <w:bCs/>
        </w:rPr>
        <w:t>history and a greater variety of verges</w:t>
      </w:r>
      <w:r w:rsidRPr="00E23688">
        <w:t xml:space="preserve"> as </w:t>
      </w:r>
      <w:r w:rsidR="001668FC">
        <w:t xml:space="preserve">East Sussex, </w:t>
      </w:r>
      <w:r w:rsidRPr="00E23688">
        <w:t xml:space="preserve">especially in </w:t>
      </w:r>
      <w:r w:rsidR="001668FC">
        <w:t xml:space="preserve">the High Weald.  </w:t>
      </w:r>
      <w:r w:rsidRPr="00E23688">
        <w:t xml:space="preserve">Many date back to the Iron Age and mark </w:t>
      </w:r>
      <w:r w:rsidRPr="00E23688">
        <w:rPr>
          <w:b/>
          <w:bCs/>
        </w:rPr>
        <w:t xml:space="preserve">strategic survival routes for humans and animals. </w:t>
      </w:r>
      <w:r w:rsidR="003C5F83">
        <w:rPr>
          <w:b/>
          <w:bCs/>
        </w:rPr>
        <w:t xml:space="preserve"> </w:t>
      </w:r>
      <w:r w:rsidRPr="00E23688">
        <w:t xml:space="preserve">They are the </w:t>
      </w:r>
      <w:r w:rsidRPr="00E23688">
        <w:rPr>
          <w:b/>
          <w:bCs/>
        </w:rPr>
        <w:t xml:space="preserve">main refuge for more than 700 species of wildflowers </w:t>
      </w:r>
      <w:r w:rsidRPr="00E23688">
        <w:t>which make up nearly half of all the flora growing in the UK.  This includes 29 of the known 52 species of wild orchid.</w:t>
      </w:r>
      <w:r w:rsidR="003C5F83">
        <w:t xml:space="preserve">  </w:t>
      </w:r>
      <w:r w:rsidRPr="00E23688">
        <w:t xml:space="preserve">There is </w:t>
      </w:r>
      <w:r w:rsidRPr="00E23688">
        <w:rPr>
          <w:b/>
          <w:bCs/>
        </w:rPr>
        <w:t xml:space="preserve">no legal protection for verges </w:t>
      </w:r>
      <w:r w:rsidRPr="00E23688">
        <w:t xml:space="preserve">in the UK and many are under threat unless we take a </w:t>
      </w:r>
      <w:r w:rsidRPr="00E23688">
        <w:rPr>
          <w:b/>
          <w:bCs/>
        </w:rPr>
        <w:t>new approach to their management.</w:t>
      </w:r>
      <w:r w:rsidR="00612D77">
        <w:t xml:space="preserve">  </w:t>
      </w:r>
      <w:r w:rsidRPr="00E23688">
        <w:t xml:space="preserve">Verges </w:t>
      </w:r>
      <w:r w:rsidR="003C5F83">
        <w:t>i</w:t>
      </w:r>
      <w:r w:rsidRPr="00E23688">
        <w:t>nclude:</w:t>
      </w:r>
    </w:p>
    <w:p w14:paraId="7E5747D4" w14:textId="3A1C086E" w:rsidR="00E23688" w:rsidRPr="00E23688" w:rsidRDefault="00E23688" w:rsidP="00E23688">
      <w:pPr>
        <w:pStyle w:val="ListParagraph"/>
        <w:numPr>
          <w:ilvl w:val="0"/>
          <w:numId w:val="4"/>
        </w:numPr>
      </w:pPr>
      <w:r w:rsidRPr="00E23688">
        <w:t xml:space="preserve">Open </w:t>
      </w:r>
      <w:r w:rsidR="001668FC">
        <w:t>m</w:t>
      </w:r>
      <w:r w:rsidRPr="00E23688">
        <w:t>eadow</w:t>
      </w:r>
      <w:r w:rsidR="001668FC">
        <w:t xml:space="preserve"> f</w:t>
      </w:r>
      <w:r w:rsidRPr="00E23688">
        <w:t xml:space="preserve">ragments </w:t>
      </w:r>
      <w:r w:rsidR="001668FC">
        <w:t>b</w:t>
      </w:r>
      <w:r w:rsidRPr="00E23688">
        <w:t xml:space="preserve">acked by </w:t>
      </w:r>
      <w:r w:rsidR="001668FC">
        <w:t>s</w:t>
      </w:r>
      <w:r w:rsidRPr="00E23688">
        <w:t xml:space="preserve">loping </w:t>
      </w:r>
      <w:r w:rsidR="001668FC">
        <w:t>b</w:t>
      </w:r>
      <w:r w:rsidRPr="00E23688">
        <w:t>anks</w:t>
      </w:r>
    </w:p>
    <w:p w14:paraId="756B9084" w14:textId="6C357280" w:rsidR="00E23688" w:rsidRPr="00E23688" w:rsidRDefault="00E23688" w:rsidP="00E23688">
      <w:pPr>
        <w:pStyle w:val="ListParagraph"/>
        <w:numPr>
          <w:ilvl w:val="0"/>
          <w:numId w:val="4"/>
        </w:numPr>
      </w:pPr>
      <w:r w:rsidRPr="00E23688">
        <w:t xml:space="preserve">Steep </w:t>
      </w:r>
      <w:r w:rsidR="001668FC">
        <w:t>s</w:t>
      </w:r>
      <w:r w:rsidRPr="00E23688">
        <w:t xml:space="preserve">emi </w:t>
      </w:r>
      <w:r w:rsidR="001668FC">
        <w:t>s</w:t>
      </w:r>
      <w:r w:rsidRPr="00E23688">
        <w:t xml:space="preserve">haded </w:t>
      </w:r>
      <w:r w:rsidR="001668FC">
        <w:t>b</w:t>
      </w:r>
      <w:r w:rsidRPr="00E23688">
        <w:t xml:space="preserve">anks </w:t>
      </w:r>
    </w:p>
    <w:p w14:paraId="3A940593" w14:textId="33C1ED40" w:rsidR="00E23688" w:rsidRPr="00E23688" w:rsidRDefault="00E23688" w:rsidP="00E23688">
      <w:pPr>
        <w:pStyle w:val="ListParagraph"/>
        <w:numPr>
          <w:ilvl w:val="0"/>
          <w:numId w:val="4"/>
        </w:numPr>
      </w:pPr>
      <w:r w:rsidRPr="00E23688">
        <w:t xml:space="preserve">Hedges of </w:t>
      </w:r>
      <w:r w:rsidR="00062097">
        <w:t>g</w:t>
      </w:r>
      <w:r w:rsidRPr="00E23688">
        <w:t xml:space="preserve">reat </w:t>
      </w:r>
      <w:r w:rsidR="00062097">
        <w:t>a</w:t>
      </w:r>
      <w:r w:rsidRPr="00E23688">
        <w:t>ge</w:t>
      </w:r>
    </w:p>
    <w:p w14:paraId="23955745" w14:textId="38EB7968" w:rsidR="00E23688" w:rsidRPr="00E23688" w:rsidRDefault="00E23688" w:rsidP="00655B81">
      <w:pPr>
        <w:pStyle w:val="ListParagraph"/>
        <w:numPr>
          <w:ilvl w:val="0"/>
          <w:numId w:val="4"/>
        </w:numPr>
      </w:pPr>
      <w:r w:rsidRPr="00E23688">
        <w:t>Ditches</w:t>
      </w:r>
      <w:r w:rsidR="00612D77">
        <w:t xml:space="preserve">, </w:t>
      </w:r>
      <w:r w:rsidR="00062097">
        <w:t>o</w:t>
      </w:r>
      <w:r w:rsidRPr="00E23688">
        <w:t xml:space="preserve">pen </w:t>
      </w:r>
      <w:r w:rsidR="00062097">
        <w:t>p</w:t>
      </w:r>
      <w:r w:rsidRPr="00E23688">
        <w:t xml:space="preserve">onds </w:t>
      </w:r>
    </w:p>
    <w:p w14:paraId="3341ABFD" w14:textId="76F6456E" w:rsidR="00E23688" w:rsidRPr="00E23688" w:rsidRDefault="00E23688" w:rsidP="00E23688">
      <w:pPr>
        <w:pStyle w:val="ListParagraph"/>
        <w:numPr>
          <w:ilvl w:val="0"/>
          <w:numId w:val="4"/>
        </w:numPr>
      </w:pPr>
      <w:r w:rsidRPr="00E23688">
        <w:t xml:space="preserve">Fords </w:t>
      </w:r>
      <w:r w:rsidR="00062097">
        <w:t>o</w:t>
      </w:r>
      <w:r w:rsidRPr="00E23688">
        <w:t xml:space="preserve">ver </w:t>
      </w:r>
      <w:r w:rsidR="00062097">
        <w:t>s</w:t>
      </w:r>
      <w:r w:rsidRPr="00E23688">
        <w:t>treams</w:t>
      </w:r>
    </w:p>
    <w:p w14:paraId="796FCC0B" w14:textId="5CA90D35" w:rsidR="00E23688" w:rsidRPr="00E23688" w:rsidRDefault="00E23688" w:rsidP="00E23688">
      <w:pPr>
        <w:pStyle w:val="ListParagraph"/>
        <w:numPr>
          <w:ilvl w:val="0"/>
          <w:numId w:val="4"/>
        </w:numPr>
      </w:pPr>
      <w:r w:rsidRPr="00E23688">
        <w:t xml:space="preserve">Ancient </w:t>
      </w:r>
      <w:r w:rsidR="00062097">
        <w:t>w</w:t>
      </w:r>
      <w:r w:rsidRPr="00E23688">
        <w:t xml:space="preserve">oodland </w:t>
      </w:r>
      <w:r w:rsidR="00062097">
        <w:t>f</w:t>
      </w:r>
      <w:r w:rsidRPr="00E23688">
        <w:t>ragments</w:t>
      </w:r>
    </w:p>
    <w:p w14:paraId="50F3B89B" w14:textId="78810C9D" w:rsidR="00E23688" w:rsidRPr="00E23688" w:rsidRDefault="00E23688" w:rsidP="00E23688">
      <w:pPr>
        <w:pStyle w:val="ListParagraph"/>
        <w:numPr>
          <w:ilvl w:val="0"/>
          <w:numId w:val="4"/>
        </w:numPr>
      </w:pPr>
      <w:r w:rsidRPr="00E23688">
        <w:t xml:space="preserve">Quarries </w:t>
      </w:r>
      <w:r w:rsidR="00062097">
        <w:t>d</w:t>
      </w:r>
      <w:r w:rsidRPr="00E23688">
        <w:t xml:space="preserve">ug </w:t>
      </w:r>
      <w:r w:rsidR="00062097">
        <w:t>o</w:t>
      </w:r>
      <w:r w:rsidRPr="00E23688">
        <w:t xml:space="preserve">ut of </w:t>
      </w:r>
      <w:r w:rsidR="00062097">
        <w:t>s</w:t>
      </w:r>
      <w:r w:rsidRPr="00E23688">
        <w:t xml:space="preserve">teep </w:t>
      </w:r>
      <w:r w:rsidR="00062097">
        <w:t>b</w:t>
      </w:r>
      <w:r w:rsidRPr="00E23688">
        <w:t>anks</w:t>
      </w:r>
    </w:p>
    <w:p w14:paraId="427AA85F" w14:textId="34AEEFAB" w:rsidR="00E23688" w:rsidRDefault="00E23688" w:rsidP="00E23688">
      <w:pPr>
        <w:pStyle w:val="ListParagraph"/>
        <w:numPr>
          <w:ilvl w:val="0"/>
          <w:numId w:val="4"/>
        </w:numPr>
      </w:pPr>
      <w:r w:rsidRPr="00E23688">
        <w:t xml:space="preserve">Vertical </w:t>
      </w:r>
      <w:r w:rsidR="00062097">
        <w:t>s</w:t>
      </w:r>
      <w:r w:rsidRPr="00E23688">
        <w:t xml:space="preserve">haded or </w:t>
      </w:r>
      <w:r w:rsidR="00062097">
        <w:t>o</w:t>
      </w:r>
      <w:r w:rsidRPr="00E23688">
        <w:t xml:space="preserve">pen </w:t>
      </w:r>
      <w:r w:rsidR="00062097">
        <w:t>b</w:t>
      </w:r>
      <w:r w:rsidRPr="00E23688">
        <w:t>anks</w:t>
      </w:r>
    </w:p>
    <w:p w14:paraId="314676D1" w14:textId="3DFB53A8" w:rsidR="00612D77" w:rsidRDefault="00612D77" w:rsidP="00612D77">
      <w:r w:rsidRPr="00612D77">
        <w:rPr>
          <w:b/>
          <w:bCs/>
        </w:rPr>
        <w:t>Wildlife Corridors:</w:t>
      </w:r>
      <w:r>
        <w:t xml:space="preserve">  </w:t>
      </w:r>
      <w:r w:rsidR="00062097">
        <w:t>“</w:t>
      </w:r>
      <w:r w:rsidRPr="00E23688">
        <w:t xml:space="preserve">A </w:t>
      </w:r>
      <w:r>
        <w:t xml:space="preserve">wildlife </w:t>
      </w:r>
      <w:r w:rsidRPr="00E23688">
        <w:t xml:space="preserve">corridor is a coherent, resilient network of biodiversity which consists of core areas, stepping stones, restoration areas, buffer zones and sustainable areas”. (National Environment White Paper 2019).  They link fragmented habitats and </w:t>
      </w:r>
      <w:r w:rsidR="00062097">
        <w:t>thereby</w:t>
      </w:r>
      <w:r w:rsidRPr="00E23688">
        <w:t xml:space="preserve"> encourage pollinators such as bees and butterflies.</w:t>
      </w:r>
    </w:p>
    <w:p w14:paraId="6B78728D" w14:textId="7292830D" w:rsidR="00E23688" w:rsidRDefault="003C5F83" w:rsidP="00E23688">
      <w:r>
        <w:t xml:space="preserve">Following a proposal </w:t>
      </w:r>
      <w:r w:rsidR="00062097">
        <w:t xml:space="preserve">made </w:t>
      </w:r>
      <w:r>
        <w:t xml:space="preserve">by Wild About Warbleton and </w:t>
      </w:r>
      <w:r w:rsidR="00062097">
        <w:t xml:space="preserve">supported by </w:t>
      </w:r>
      <w:r>
        <w:t>Warbleton Parish Council, East Sussex County Council ha</w:t>
      </w:r>
      <w:r w:rsidR="00062097">
        <w:t>s</w:t>
      </w:r>
      <w:r>
        <w:t xml:space="preserve"> recently adopted</w:t>
      </w:r>
      <w:r w:rsidR="00E23688" w:rsidRPr="00E23688">
        <w:t xml:space="preserve"> 5 new routes that </w:t>
      </w:r>
      <w:r>
        <w:t xml:space="preserve">will be managed differently so that they can </w:t>
      </w:r>
      <w:r w:rsidR="00E23688" w:rsidRPr="00E23688">
        <w:t xml:space="preserve">become </w:t>
      </w:r>
      <w:r w:rsidR="00E23688" w:rsidRPr="00E23688">
        <w:rPr>
          <w:b/>
          <w:bCs/>
        </w:rPr>
        <w:t>wildlife corridors</w:t>
      </w:r>
      <w:r w:rsidR="00E23688" w:rsidRPr="00E23688">
        <w:t xml:space="preserve"> within </w:t>
      </w:r>
      <w:r>
        <w:t xml:space="preserve">the Parish from </w:t>
      </w:r>
      <w:r w:rsidR="00E23688" w:rsidRPr="00E23688">
        <w:t>2021</w:t>
      </w:r>
      <w:r>
        <w:t xml:space="preserve"> onwards</w:t>
      </w:r>
      <w:r w:rsidR="00E23688" w:rsidRPr="00E23688">
        <w:t>.</w:t>
      </w:r>
      <w:r>
        <w:t xml:space="preserve"> They </w:t>
      </w:r>
      <w:r w:rsidR="00062097">
        <w:t>are</w:t>
      </w:r>
      <w:r>
        <w:t>:</w:t>
      </w:r>
    </w:p>
    <w:p w14:paraId="1ED8FC2A" w14:textId="77777777" w:rsidR="00E23688" w:rsidRPr="00E23688" w:rsidRDefault="00E23688" w:rsidP="00E23688">
      <w:pPr>
        <w:pStyle w:val="ListParagraph"/>
        <w:numPr>
          <w:ilvl w:val="0"/>
          <w:numId w:val="1"/>
        </w:numPr>
      </w:pPr>
      <w:r w:rsidRPr="00E23688">
        <w:t>Chapman’s Town Lane. </w:t>
      </w:r>
    </w:p>
    <w:p w14:paraId="054E87E4" w14:textId="6A4655DC" w:rsidR="00E23688" w:rsidRPr="00E23688" w:rsidRDefault="00E23688" w:rsidP="00E23688">
      <w:pPr>
        <w:pStyle w:val="ListParagraph"/>
        <w:numPr>
          <w:ilvl w:val="0"/>
          <w:numId w:val="1"/>
        </w:numPr>
      </w:pPr>
      <w:proofErr w:type="spellStart"/>
      <w:r w:rsidRPr="00E23688">
        <w:t>Cowbeech</w:t>
      </w:r>
      <w:proofErr w:type="spellEnd"/>
      <w:r w:rsidRPr="00E23688">
        <w:t xml:space="preserve"> Road section from south of Village Green to parish boundary. </w:t>
      </w:r>
    </w:p>
    <w:p w14:paraId="30BFE4E2" w14:textId="77777777" w:rsidR="00E23688" w:rsidRPr="00E23688" w:rsidRDefault="00E23688" w:rsidP="00E23688">
      <w:pPr>
        <w:pStyle w:val="ListParagraph"/>
        <w:numPr>
          <w:ilvl w:val="0"/>
          <w:numId w:val="1"/>
        </w:numPr>
      </w:pPr>
      <w:proofErr w:type="spellStart"/>
      <w:r w:rsidRPr="00E23688">
        <w:t>Iwood</w:t>
      </w:r>
      <w:proofErr w:type="spellEnd"/>
      <w:r w:rsidRPr="00E23688">
        <w:t xml:space="preserve"> Lane, from corner of White Horse Road to junction with </w:t>
      </w:r>
      <w:proofErr w:type="spellStart"/>
      <w:r w:rsidRPr="00E23688">
        <w:t>Trolliloes</w:t>
      </w:r>
      <w:proofErr w:type="spellEnd"/>
      <w:r w:rsidRPr="00E23688">
        <w:t>.</w:t>
      </w:r>
    </w:p>
    <w:p w14:paraId="4CBC8EA3" w14:textId="518EB1C3" w:rsidR="00E23688" w:rsidRPr="00E23688" w:rsidRDefault="00E23688" w:rsidP="00E23688">
      <w:pPr>
        <w:pStyle w:val="ListParagraph"/>
        <w:numPr>
          <w:ilvl w:val="0"/>
          <w:numId w:val="1"/>
        </w:numPr>
      </w:pPr>
      <w:r w:rsidRPr="00E23688">
        <w:t xml:space="preserve">White Horse Road from </w:t>
      </w:r>
      <w:proofErr w:type="spellStart"/>
      <w:r w:rsidRPr="00E23688">
        <w:t>Shreik’s</w:t>
      </w:r>
      <w:proofErr w:type="spellEnd"/>
      <w:r w:rsidRPr="00E23688">
        <w:t xml:space="preserve"> Lane to Great </w:t>
      </w:r>
      <w:proofErr w:type="spellStart"/>
      <w:r w:rsidRPr="00E23688">
        <w:t>Iwood</w:t>
      </w:r>
      <w:proofErr w:type="spellEnd"/>
      <w:r w:rsidRPr="00E23688">
        <w:t>.</w:t>
      </w:r>
    </w:p>
    <w:p w14:paraId="185F968D" w14:textId="2AF00773" w:rsidR="00E23688" w:rsidRDefault="00E23688" w:rsidP="00E23688">
      <w:pPr>
        <w:pStyle w:val="ListParagraph"/>
        <w:numPr>
          <w:ilvl w:val="0"/>
          <w:numId w:val="1"/>
        </w:numPr>
      </w:pPr>
      <w:r w:rsidRPr="00E23688">
        <w:t>The Causeway/North road/</w:t>
      </w:r>
      <w:proofErr w:type="spellStart"/>
      <w:r w:rsidRPr="00E23688">
        <w:t>Redpale</w:t>
      </w:r>
      <w:proofErr w:type="spellEnd"/>
      <w:r w:rsidRPr="00E23688">
        <w:t xml:space="preserve"> to Padgham’s Corner (Dallington Parish Boundary) via Toll Road/</w:t>
      </w:r>
      <w:proofErr w:type="spellStart"/>
      <w:r w:rsidRPr="00E23688">
        <w:t>Prinkle</w:t>
      </w:r>
      <w:proofErr w:type="spellEnd"/>
      <w:r w:rsidRPr="00E23688">
        <w:t xml:space="preserve"> Lane.</w:t>
      </w:r>
    </w:p>
    <w:p w14:paraId="555A9800" w14:textId="4C85CDDD" w:rsidR="003C5F83" w:rsidRPr="00E23688" w:rsidRDefault="003C5F83" w:rsidP="003C5F83">
      <w:r>
        <w:t>These routes:</w:t>
      </w:r>
    </w:p>
    <w:p w14:paraId="72C1014B" w14:textId="77777777" w:rsidR="00E23688" w:rsidRPr="00E23688" w:rsidRDefault="00E23688" w:rsidP="00E23688">
      <w:pPr>
        <w:pStyle w:val="ListParagraph"/>
        <w:numPr>
          <w:ilvl w:val="0"/>
          <w:numId w:val="2"/>
        </w:numPr>
      </w:pPr>
      <w:r w:rsidRPr="00E23688">
        <w:t xml:space="preserve">Contain a variety of historic verges. </w:t>
      </w:r>
    </w:p>
    <w:p w14:paraId="715BA05D" w14:textId="77777777" w:rsidR="00E23688" w:rsidRPr="00E23688" w:rsidRDefault="00E23688" w:rsidP="00E23688">
      <w:pPr>
        <w:pStyle w:val="ListParagraph"/>
        <w:numPr>
          <w:ilvl w:val="0"/>
          <w:numId w:val="2"/>
        </w:numPr>
      </w:pPr>
      <w:r w:rsidRPr="00E23688">
        <w:t>Contain previously established conservation areas.</w:t>
      </w:r>
    </w:p>
    <w:p w14:paraId="63241561" w14:textId="77777777" w:rsidR="00E23688" w:rsidRPr="00E23688" w:rsidRDefault="00E23688" w:rsidP="00E23688">
      <w:pPr>
        <w:pStyle w:val="ListParagraph"/>
        <w:numPr>
          <w:ilvl w:val="0"/>
          <w:numId w:val="2"/>
        </w:numPr>
      </w:pPr>
      <w:r w:rsidRPr="00E23688">
        <w:t>Provide coherent routes for management purposes by ESCC.</w:t>
      </w:r>
      <w:bookmarkStart w:id="0" w:name="_GoBack"/>
      <w:bookmarkEnd w:id="0"/>
    </w:p>
    <w:p w14:paraId="06CF84AF" w14:textId="7A552558" w:rsidR="00E23688" w:rsidRPr="00E23688" w:rsidRDefault="00E23688" w:rsidP="00E23688">
      <w:pPr>
        <w:pStyle w:val="ListParagraph"/>
        <w:numPr>
          <w:ilvl w:val="0"/>
          <w:numId w:val="2"/>
        </w:numPr>
      </w:pPr>
      <w:r w:rsidRPr="00E23688">
        <w:t>Join the two villages in Warbleton Parish.</w:t>
      </w:r>
    </w:p>
    <w:p w14:paraId="11B99B04" w14:textId="7A5C148F" w:rsidR="00E23688" w:rsidRDefault="003C5F83" w:rsidP="00E23688">
      <w:r>
        <w:t>T</w:t>
      </w:r>
      <w:r w:rsidR="00E23688">
        <w:t xml:space="preserve">he grass cutting service </w:t>
      </w:r>
      <w:r>
        <w:t xml:space="preserve">for </w:t>
      </w:r>
      <w:r w:rsidR="00E23688">
        <w:t>the</w:t>
      </w:r>
      <w:r>
        <w:t>se</w:t>
      </w:r>
      <w:r w:rsidR="00E23688">
        <w:t xml:space="preserve"> ‘5 Routes’ </w:t>
      </w:r>
      <w:r>
        <w:t>by ESCC is expected to include</w:t>
      </w:r>
      <w:r w:rsidR="00E23688">
        <w:t>:</w:t>
      </w:r>
    </w:p>
    <w:p w14:paraId="0343CF5C" w14:textId="77777777" w:rsidR="00E23688" w:rsidRDefault="00E23688" w:rsidP="003C5F83">
      <w:pPr>
        <w:pStyle w:val="ListParagraph"/>
        <w:numPr>
          <w:ilvl w:val="0"/>
          <w:numId w:val="5"/>
        </w:numPr>
      </w:pPr>
      <w:r>
        <w:t>One visibility cut undertaken around May/June</w:t>
      </w:r>
    </w:p>
    <w:p w14:paraId="09853E88" w14:textId="7945ACB4" w:rsidR="003C5F83" w:rsidRDefault="00E23688" w:rsidP="00E23688">
      <w:pPr>
        <w:pStyle w:val="ListParagraph"/>
        <w:numPr>
          <w:ilvl w:val="0"/>
          <w:numId w:val="5"/>
        </w:numPr>
      </w:pPr>
      <w:r>
        <w:t xml:space="preserve">One 1 metre </w:t>
      </w:r>
      <w:r w:rsidR="00062097">
        <w:t>s</w:t>
      </w:r>
      <w:r>
        <w:t xml:space="preserve">wathe with </w:t>
      </w:r>
      <w:r w:rsidR="00062097">
        <w:t>v</w:t>
      </w:r>
      <w:r>
        <w:t>isibility cuts in the Autumn</w:t>
      </w:r>
    </w:p>
    <w:p w14:paraId="713C7E9D" w14:textId="6FC8F0E1" w:rsidR="00A57C96" w:rsidRDefault="003C5F83" w:rsidP="00E23688">
      <w:r>
        <w:t xml:space="preserve">Under this scheme, </w:t>
      </w:r>
      <w:r w:rsidR="00E23688">
        <w:t xml:space="preserve">rural verges </w:t>
      </w:r>
      <w:r>
        <w:t xml:space="preserve">will not be cut, </w:t>
      </w:r>
      <w:r w:rsidR="00E23688">
        <w:t>except for visibility</w:t>
      </w:r>
      <w:r>
        <w:t xml:space="preserve"> and road safety site lines, </w:t>
      </w:r>
      <w:r w:rsidR="00E23688">
        <w:t xml:space="preserve">at a time when flowering is often at its peak and is the most beneficial time for pollinators. Flowering plants would then be able to complete their lifecycles and set seed, providing further biodiversity benefits. Safety issues will remain a priority, with any visibility or access issues being picked up and rectified through the usual process. You can report a problem as per normal via </w:t>
      </w:r>
      <w:r>
        <w:t xml:space="preserve">the East Sussex County Council </w:t>
      </w:r>
      <w:r w:rsidR="00E23688">
        <w:t>website or contact centre.</w:t>
      </w:r>
      <w:r w:rsidR="00612D77">
        <w:t xml:space="preserve">  </w:t>
      </w:r>
      <w:hyperlink r:id="rId6" w:history="1">
        <w:r w:rsidR="00A57C96" w:rsidRPr="00BA368B">
          <w:rPr>
            <w:rStyle w:val="Hyperlink"/>
          </w:rPr>
          <w:t>https://www.eastsussexhighways.com</w:t>
        </w:r>
      </w:hyperlink>
    </w:p>
    <w:sectPr w:rsidR="00A57C9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4E5A8F"/>
    <w:multiLevelType w:val="hybridMultilevel"/>
    <w:tmpl w:val="D9C870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45131D27"/>
    <w:multiLevelType w:val="hybridMultilevel"/>
    <w:tmpl w:val="4E6293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5FA2223F"/>
    <w:multiLevelType w:val="hybridMultilevel"/>
    <w:tmpl w:val="1422BF16"/>
    <w:lvl w:ilvl="0" w:tplc="61FEAEDC">
      <w:start w:val="1"/>
      <w:numFmt w:val="bullet"/>
      <w:lvlText w:val="•"/>
      <w:lvlJc w:val="left"/>
      <w:pPr>
        <w:tabs>
          <w:tab w:val="num" w:pos="720"/>
        </w:tabs>
        <w:ind w:left="720" w:hanging="360"/>
      </w:pPr>
      <w:rPr>
        <w:rFonts w:ascii="Arial" w:hAnsi="Arial" w:hint="default"/>
      </w:rPr>
    </w:lvl>
    <w:lvl w:ilvl="1" w:tplc="E26832F8" w:tentative="1">
      <w:start w:val="1"/>
      <w:numFmt w:val="bullet"/>
      <w:lvlText w:val="•"/>
      <w:lvlJc w:val="left"/>
      <w:pPr>
        <w:tabs>
          <w:tab w:val="num" w:pos="1440"/>
        </w:tabs>
        <w:ind w:left="1440" w:hanging="360"/>
      </w:pPr>
      <w:rPr>
        <w:rFonts w:ascii="Arial" w:hAnsi="Arial" w:hint="default"/>
      </w:rPr>
    </w:lvl>
    <w:lvl w:ilvl="2" w:tplc="C0168594" w:tentative="1">
      <w:start w:val="1"/>
      <w:numFmt w:val="bullet"/>
      <w:lvlText w:val="•"/>
      <w:lvlJc w:val="left"/>
      <w:pPr>
        <w:tabs>
          <w:tab w:val="num" w:pos="2160"/>
        </w:tabs>
        <w:ind w:left="2160" w:hanging="360"/>
      </w:pPr>
      <w:rPr>
        <w:rFonts w:ascii="Arial" w:hAnsi="Arial" w:hint="default"/>
      </w:rPr>
    </w:lvl>
    <w:lvl w:ilvl="3" w:tplc="0F50F724" w:tentative="1">
      <w:start w:val="1"/>
      <w:numFmt w:val="bullet"/>
      <w:lvlText w:val="•"/>
      <w:lvlJc w:val="left"/>
      <w:pPr>
        <w:tabs>
          <w:tab w:val="num" w:pos="2880"/>
        </w:tabs>
        <w:ind w:left="2880" w:hanging="360"/>
      </w:pPr>
      <w:rPr>
        <w:rFonts w:ascii="Arial" w:hAnsi="Arial" w:hint="default"/>
      </w:rPr>
    </w:lvl>
    <w:lvl w:ilvl="4" w:tplc="D8165054" w:tentative="1">
      <w:start w:val="1"/>
      <w:numFmt w:val="bullet"/>
      <w:lvlText w:val="•"/>
      <w:lvlJc w:val="left"/>
      <w:pPr>
        <w:tabs>
          <w:tab w:val="num" w:pos="3600"/>
        </w:tabs>
        <w:ind w:left="3600" w:hanging="360"/>
      </w:pPr>
      <w:rPr>
        <w:rFonts w:ascii="Arial" w:hAnsi="Arial" w:hint="default"/>
      </w:rPr>
    </w:lvl>
    <w:lvl w:ilvl="5" w:tplc="F566F4B4" w:tentative="1">
      <w:start w:val="1"/>
      <w:numFmt w:val="bullet"/>
      <w:lvlText w:val="•"/>
      <w:lvlJc w:val="left"/>
      <w:pPr>
        <w:tabs>
          <w:tab w:val="num" w:pos="4320"/>
        </w:tabs>
        <w:ind w:left="4320" w:hanging="360"/>
      </w:pPr>
      <w:rPr>
        <w:rFonts w:ascii="Arial" w:hAnsi="Arial" w:hint="default"/>
      </w:rPr>
    </w:lvl>
    <w:lvl w:ilvl="6" w:tplc="50D67FC8" w:tentative="1">
      <w:start w:val="1"/>
      <w:numFmt w:val="bullet"/>
      <w:lvlText w:val="•"/>
      <w:lvlJc w:val="left"/>
      <w:pPr>
        <w:tabs>
          <w:tab w:val="num" w:pos="5040"/>
        </w:tabs>
        <w:ind w:left="5040" w:hanging="360"/>
      </w:pPr>
      <w:rPr>
        <w:rFonts w:ascii="Arial" w:hAnsi="Arial" w:hint="default"/>
      </w:rPr>
    </w:lvl>
    <w:lvl w:ilvl="7" w:tplc="92A43C68" w:tentative="1">
      <w:start w:val="1"/>
      <w:numFmt w:val="bullet"/>
      <w:lvlText w:val="•"/>
      <w:lvlJc w:val="left"/>
      <w:pPr>
        <w:tabs>
          <w:tab w:val="num" w:pos="5760"/>
        </w:tabs>
        <w:ind w:left="5760" w:hanging="360"/>
      </w:pPr>
      <w:rPr>
        <w:rFonts w:ascii="Arial" w:hAnsi="Arial" w:hint="default"/>
      </w:rPr>
    </w:lvl>
    <w:lvl w:ilvl="8" w:tplc="E3E432E6" w:tentative="1">
      <w:start w:val="1"/>
      <w:numFmt w:val="bullet"/>
      <w:lvlText w:val="•"/>
      <w:lvlJc w:val="left"/>
      <w:pPr>
        <w:tabs>
          <w:tab w:val="num" w:pos="6480"/>
        </w:tabs>
        <w:ind w:left="6480" w:hanging="360"/>
      </w:pPr>
      <w:rPr>
        <w:rFonts w:ascii="Arial" w:hAnsi="Arial" w:hint="default"/>
      </w:rPr>
    </w:lvl>
  </w:abstractNum>
  <w:abstractNum w:abstractNumId="3">
    <w:nsid w:val="612A54F1"/>
    <w:multiLevelType w:val="hybridMultilevel"/>
    <w:tmpl w:val="CD4434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69773908"/>
    <w:multiLevelType w:val="hybridMultilevel"/>
    <w:tmpl w:val="4DB0C3E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1"/>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3688"/>
    <w:rsid w:val="00062097"/>
    <w:rsid w:val="001668FC"/>
    <w:rsid w:val="0035067B"/>
    <w:rsid w:val="003C5F83"/>
    <w:rsid w:val="004101E8"/>
    <w:rsid w:val="00612D77"/>
    <w:rsid w:val="00A07F58"/>
    <w:rsid w:val="00A57C96"/>
    <w:rsid w:val="00A96CB8"/>
    <w:rsid w:val="00DC3461"/>
    <w:rsid w:val="00E23688"/>
    <w:rsid w:val="00F94A6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823D6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3688"/>
    <w:pPr>
      <w:ind w:left="720"/>
      <w:contextualSpacing/>
    </w:pPr>
  </w:style>
  <w:style w:type="character" w:styleId="Hyperlink">
    <w:name w:val="Hyperlink"/>
    <w:basedOn w:val="DefaultParagraphFont"/>
    <w:uiPriority w:val="99"/>
    <w:unhideWhenUsed/>
    <w:rsid w:val="00A57C96"/>
    <w:rPr>
      <w:color w:val="0563C1" w:themeColor="hyperlink"/>
      <w:u w:val="single"/>
    </w:rPr>
  </w:style>
  <w:style w:type="character" w:customStyle="1" w:styleId="UnresolvedMention">
    <w:name w:val="Unresolved Mention"/>
    <w:basedOn w:val="DefaultParagraphFont"/>
    <w:uiPriority w:val="99"/>
    <w:semiHidden/>
    <w:unhideWhenUsed/>
    <w:rsid w:val="00A57C96"/>
    <w:rPr>
      <w:color w:val="605E5C"/>
      <w:shd w:val="clear" w:color="auto" w:fill="E1DFDD"/>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3688"/>
    <w:pPr>
      <w:ind w:left="720"/>
      <w:contextualSpacing/>
    </w:pPr>
  </w:style>
  <w:style w:type="character" w:styleId="Hyperlink">
    <w:name w:val="Hyperlink"/>
    <w:basedOn w:val="DefaultParagraphFont"/>
    <w:uiPriority w:val="99"/>
    <w:unhideWhenUsed/>
    <w:rsid w:val="00A57C96"/>
    <w:rPr>
      <w:color w:val="0563C1" w:themeColor="hyperlink"/>
      <w:u w:val="single"/>
    </w:rPr>
  </w:style>
  <w:style w:type="character" w:customStyle="1" w:styleId="UnresolvedMention">
    <w:name w:val="Unresolved Mention"/>
    <w:basedOn w:val="DefaultParagraphFont"/>
    <w:uiPriority w:val="99"/>
    <w:semiHidden/>
    <w:unhideWhenUsed/>
    <w:rsid w:val="00A57C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6460934">
      <w:bodyDiv w:val="1"/>
      <w:marLeft w:val="0"/>
      <w:marRight w:val="0"/>
      <w:marTop w:val="0"/>
      <w:marBottom w:val="0"/>
      <w:divBdr>
        <w:top w:val="none" w:sz="0" w:space="0" w:color="auto"/>
        <w:left w:val="none" w:sz="0" w:space="0" w:color="auto"/>
        <w:bottom w:val="none" w:sz="0" w:space="0" w:color="auto"/>
        <w:right w:val="none" w:sz="0" w:space="0" w:color="auto"/>
      </w:divBdr>
      <w:divsChild>
        <w:div w:id="852691073">
          <w:marLeft w:val="446"/>
          <w:marRight w:val="0"/>
          <w:marTop w:val="0"/>
          <w:marBottom w:val="120"/>
          <w:divBdr>
            <w:top w:val="none" w:sz="0" w:space="0" w:color="auto"/>
            <w:left w:val="none" w:sz="0" w:space="0" w:color="auto"/>
            <w:bottom w:val="none" w:sz="0" w:space="0" w:color="auto"/>
            <w:right w:val="none" w:sz="0" w:space="0" w:color="auto"/>
          </w:divBdr>
        </w:div>
        <w:div w:id="1986887385">
          <w:marLeft w:val="446"/>
          <w:marRight w:val="0"/>
          <w:marTop w:val="0"/>
          <w:marBottom w:val="120"/>
          <w:divBdr>
            <w:top w:val="none" w:sz="0" w:space="0" w:color="auto"/>
            <w:left w:val="none" w:sz="0" w:space="0" w:color="auto"/>
            <w:bottom w:val="none" w:sz="0" w:space="0" w:color="auto"/>
            <w:right w:val="none" w:sz="0" w:space="0" w:color="auto"/>
          </w:divBdr>
        </w:div>
        <w:div w:id="960961341">
          <w:marLeft w:val="446"/>
          <w:marRight w:val="0"/>
          <w:marTop w:val="0"/>
          <w:marBottom w:val="120"/>
          <w:divBdr>
            <w:top w:val="none" w:sz="0" w:space="0" w:color="auto"/>
            <w:left w:val="none" w:sz="0" w:space="0" w:color="auto"/>
            <w:bottom w:val="none" w:sz="0" w:space="0" w:color="auto"/>
            <w:right w:val="none" w:sz="0" w:space="0" w:color="auto"/>
          </w:divBdr>
        </w:div>
        <w:div w:id="522285396">
          <w:marLeft w:val="446"/>
          <w:marRight w:val="0"/>
          <w:marTop w:val="0"/>
          <w:marBottom w:val="12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www.eastsussexhighways.com"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415</Words>
  <Characters>2372</Characters>
  <Application>Microsoft Macintosh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 THOMPSON</dc:creator>
  <cp:keywords/>
  <dc:description/>
  <cp:lastModifiedBy>South Cottage</cp:lastModifiedBy>
  <cp:revision>2</cp:revision>
  <cp:lastPrinted>2021-03-30T10:34:00Z</cp:lastPrinted>
  <dcterms:created xsi:type="dcterms:W3CDTF">2021-04-06T21:16:00Z</dcterms:created>
  <dcterms:modified xsi:type="dcterms:W3CDTF">2021-04-06T21:16:00Z</dcterms:modified>
</cp:coreProperties>
</file>