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1F972B9" w:rsidR="008910F3" w:rsidRPr="001E3238" w:rsidRDefault="003F14E2" w:rsidP="001E3238">
      <w:pPr>
        <w:pStyle w:val="Heading2"/>
        <w:jc w:val="center"/>
        <w:rPr>
          <w:sz w:val="28"/>
          <w:szCs w:val="28"/>
        </w:rPr>
      </w:pPr>
      <w:r w:rsidRPr="001E3238">
        <w:rPr>
          <w:sz w:val="28"/>
          <w:szCs w:val="28"/>
        </w:rPr>
        <w:t xml:space="preserve">INGHAM AND CAMMERINGHAM VILLAGE HALL </w:t>
      </w:r>
      <w:r w:rsidR="001E3238">
        <w:rPr>
          <w:sz w:val="28"/>
          <w:szCs w:val="28"/>
        </w:rPr>
        <w:t xml:space="preserve">- </w:t>
      </w:r>
      <w:r w:rsidR="00D02FFD" w:rsidRPr="001E3238">
        <w:rPr>
          <w:sz w:val="28"/>
          <w:szCs w:val="28"/>
        </w:rPr>
        <w:t>GRIEVANCE POLICY &amp; PROCEDURE:</w:t>
      </w:r>
    </w:p>
    <w:p w14:paraId="00000002" w14:textId="77777777" w:rsidR="008910F3" w:rsidRDefault="008910F3">
      <w:pPr>
        <w:rPr>
          <w:rFonts w:ascii="Arial" w:eastAsia="Arial" w:hAnsi="Arial" w:cs="Arial"/>
          <w:sz w:val="20"/>
          <w:szCs w:val="20"/>
        </w:rPr>
      </w:pPr>
    </w:p>
    <w:p w14:paraId="00000003" w14:textId="77777777" w:rsidR="008910F3" w:rsidRDefault="008910F3">
      <w:pPr>
        <w:rPr>
          <w:rFonts w:ascii="Arial" w:eastAsia="Arial" w:hAnsi="Arial" w:cs="Arial"/>
          <w:sz w:val="20"/>
          <w:szCs w:val="20"/>
        </w:rPr>
      </w:pPr>
    </w:p>
    <w:p w14:paraId="00000004" w14:textId="3787F7A1" w:rsidR="008910F3" w:rsidRDefault="00D02FFD">
      <w:pPr>
        <w:rPr>
          <w:rFonts w:ascii="Arial" w:eastAsia="Arial" w:hAnsi="Arial" w:cs="Arial"/>
          <w:sz w:val="20"/>
          <w:szCs w:val="20"/>
        </w:rPr>
      </w:pPr>
      <w:r>
        <w:rPr>
          <w:rFonts w:ascii="Arial" w:eastAsia="Arial" w:hAnsi="Arial" w:cs="Arial"/>
          <w:sz w:val="20"/>
          <w:szCs w:val="20"/>
        </w:rPr>
        <w:t xml:space="preserve">It is </w:t>
      </w:r>
      <w:r w:rsidR="003F14E2">
        <w:rPr>
          <w:rFonts w:ascii="Arial" w:eastAsia="Arial" w:hAnsi="Arial" w:cs="Arial"/>
          <w:sz w:val="20"/>
          <w:szCs w:val="20"/>
        </w:rPr>
        <w:t>Ingham and Cammeringham V</w:t>
      </w:r>
      <w:r>
        <w:rPr>
          <w:rFonts w:ascii="Arial" w:eastAsia="Arial" w:hAnsi="Arial" w:cs="Arial"/>
          <w:sz w:val="20"/>
          <w:szCs w:val="20"/>
        </w:rPr>
        <w:t xml:space="preserve">illage </w:t>
      </w:r>
      <w:r w:rsidR="003F14E2">
        <w:rPr>
          <w:rFonts w:ascii="Arial" w:eastAsia="Arial" w:hAnsi="Arial" w:cs="Arial"/>
          <w:sz w:val="20"/>
          <w:szCs w:val="20"/>
        </w:rPr>
        <w:t>H</w:t>
      </w:r>
      <w:r>
        <w:rPr>
          <w:rFonts w:ascii="Arial" w:eastAsia="Arial" w:hAnsi="Arial" w:cs="Arial"/>
          <w:sz w:val="20"/>
          <w:szCs w:val="20"/>
        </w:rPr>
        <w:t xml:space="preserve">all </w:t>
      </w:r>
      <w:r w:rsidR="003F14E2">
        <w:rPr>
          <w:rFonts w:ascii="Arial" w:eastAsia="Arial" w:hAnsi="Arial" w:cs="Arial"/>
          <w:sz w:val="20"/>
          <w:szCs w:val="20"/>
        </w:rPr>
        <w:t>C</w:t>
      </w:r>
      <w:r>
        <w:rPr>
          <w:rFonts w:ascii="Arial" w:eastAsia="Arial" w:hAnsi="Arial" w:cs="Arial"/>
          <w:sz w:val="20"/>
          <w:szCs w:val="20"/>
        </w:rPr>
        <w:t xml:space="preserve">ommittees’ policy to encourage open communication throughout the workplace and where </w:t>
      </w:r>
      <w:r w:rsidR="003F14E2">
        <w:rPr>
          <w:rFonts w:ascii="Arial" w:eastAsia="Arial" w:hAnsi="Arial" w:cs="Arial"/>
          <w:sz w:val="20"/>
          <w:szCs w:val="20"/>
        </w:rPr>
        <w:t>E</w:t>
      </w:r>
      <w:r>
        <w:rPr>
          <w:rFonts w:ascii="Arial" w:eastAsia="Arial" w:hAnsi="Arial" w:cs="Arial"/>
          <w:sz w:val="20"/>
          <w:szCs w:val="20"/>
        </w:rPr>
        <w:t xml:space="preserve">mployees and/or </w:t>
      </w:r>
      <w:r w:rsidR="003F14E2">
        <w:rPr>
          <w:rFonts w:ascii="Arial" w:eastAsia="Arial" w:hAnsi="Arial" w:cs="Arial"/>
          <w:sz w:val="20"/>
          <w:szCs w:val="20"/>
        </w:rPr>
        <w:t>Trustees/V</w:t>
      </w:r>
      <w:r>
        <w:rPr>
          <w:rFonts w:ascii="Arial" w:eastAsia="Arial" w:hAnsi="Arial" w:cs="Arial"/>
          <w:sz w:val="20"/>
          <w:szCs w:val="20"/>
        </w:rPr>
        <w:t xml:space="preserve">olunteers have concerns (about work issues or how they are treated) that they discuss these with the </w:t>
      </w:r>
      <w:r w:rsidR="003F14E2">
        <w:rPr>
          <w:rFonts w:ascii="Arial" w:eastAsia="Arial" w:hAnsi="Arial" w:cs="Arial"/>
          <w:sz w:val="20"/>
          <w:szCs w:val="20"/>
        </w:rPr>
        <w:t>Chair</w:t>
      </w:r>
      <w:r>
        <w:rPr>
          <w:rFonts w:ascii="Arial" w:eastAsia="Arial" w:hAnsi="Arial" w:cs="Arial"/>
          <w:sz w:val="20"/>
          <w:szCs w:val="20"/>
        </w:rPr>
        <w:t xml:space="preserve">.  It is however recognised that on occasions </w:t>
      </w:r>
      <w:r w:rsidR="003F14E2">
        <w:rPr>
          <w:rFonts w:ascii="Arial" w:eastAsia="Arial" w:hAnsi="Arial" w:cs="Arial"/>
          <w:sz w:val="20"/>
          <w:szCs w:val="20"/>
        </w:rPr>
        <w:t>E</w:t>
      </w:r>
      <w:r>
        <w:rPr>
          <w:rFonts w:ascii="Arial" w:eastAsia="Arial" w:hAnsi="Arial" w:cs="Arial"/>
          <w:sz w:val="20"/>
          <w:szCs w:val="20"/>
        </w:rPr>
        <w:t xml:space="preserve">mployees and/or </w:t>
      </w:r>
      <w:r w:rsidR="003F14E2">
        <w:rPr>
          <w:rFonts w:ascii="Arial" w:eastAsia="Arial" w:hAnsi="Arial" w:cs="Arial"/>
          <w:sz w:val="20"/>
          <w:szCs w:val="20"/>
        </w:rPr>
        <w:t>Trustees/V</w:t>
      </w:r>
      <w:r>
        <w:rPr>
          <w:rFonts w:ascii="Arial" w:eastAsia="Arial" w:hAnsi="Arial" w:cs="Arial"/>
          <w:sz w:val="20"/>
          <w:szCs w:val="20"/>
        </w:rPr>
        <w:t>olunteers may consider it necessary to address issues more formally and where this is done</w:t>
      </w:r>
      <w:r w:rsidR="001E3238">
        <w:rPr>
          <w:rFonts w:ascii="Arial" w:eastAsia="Arial" w:hAnsi="Arial" w:cs="Arial"/>
          <w:sz w:val="20"/>
          <w:szCs w:val="20"/>
        </w:rPr>
        <w:t>,</w:t>
      </w:r>
      <w:r>
        <w:rPr>
          <w:rFonts w:ascii="Arial" w:eastAsia="Arial" w:hAnsi="Arial" w:cs="Arial"/>
          <w:sz w:val="20"/>
          <w:szCs w:val="20"/>
        </w:rPr>
        <w:t xml:space="preserve"> it is </w:t>
      </w:r>
      <w:r w:rsidR="003F14E2">
        <w:rPr>
          <w:rFonts w:ascii="Arial" w:eastAsia="Arial" w:hAnsi="Arial" w:cs="Arial"/>
          <w:sz w:val="20"/>
          <w:szCs w:val="20"/>
        </w:rPr>
        <w:t>Ingham and Cammeringham</w:t>
      </w:r>
      <w:r>
        <w:rPr>
          <w:rFonts w:ascii="Arial" w:eastAsia="Arial" w:hAnsi="Arial" w:cs="Arial"/>
          <w:sz w:val="20"/>
          <w:szCs w:val="20"/>
        </w:rPr>
        <w:t xml:space="preserve"> </w:t>
      </w:r>
      <w:r w:rsidR="003F14E2">
        <w:rPr>
          <w:rFonts w:ascii="Arial" w:eastAsia="Arial" w:hAnsi="Arial" w:cs="Arial"/>
          <w:sz w:val="20"/>
          <w:szCs w:val="20"/>
        </w:rPr>
        <w:t>V</w:t>
      </w:r>
      <w:r>
        <w:rPr>
          <w:rFonts w:ascii="Arial" w:eastAsia="Arial" w:hAnsi="Arial" w:cs="Arial"/>
          <w:sz w:val="20"/>
          <w:szCs w:val="20"/>
        </w:rPr>
        <w:t xml:space="preserve">illage </w:t>
      </w:r>
      <w:r w:rsidR="003F14E2">
        <w:rPr>
          <w:rFonts w:ascii="Arial" w:eastAsia="Arial" w:hAnsi="Arial" w:cs="Arial"/>
          <w:sz w:val="20"/>
          <w:szCs w:val="20"/>
        </w:rPr>
        <w:t>H</w:t>
      </w:r>
      <w:r>
        <w:rPr>
          <w:rFonts w:ascii="Arial" w:eastAsia="Arial" w:hAnsi="Arial" w:cs="Arial"/>
          <w:sz w:val="20"/>
          <w:szCs w:val="20"/>
        </w:rPr>
        <w:t xml:space="preserve">all </w:t>
      </w:r>
      <w:r w:rsidR="003F14E2">
        <w:rPr>
          <w:rFonts w:ascii="Arial" w:eastAsia="Arial" w:hAnsi="Arial" w:cs="Arial"/>
          <w:sz w:val="20"/>
          <w:szCs w:val="20"/>
        </w:rPr>
        <w:t>C</w:t>
      </w:r>
      <w:r>
        <w:rPr>
          <w:rFonts w:ascii="Arial" w:eastAsia="Arial" w:hAnsi="Arial" w:cs="Arial"/>
          <w:sz w:val="20"/>
          <w:szCs w:val="20"/>
        </w:rPr>
        <w:t>ommittees’ policy to ensure the issues are considered and appropriate action taken as speedily as possible.</w:t>
      </w:r>
    </w:p>
    <w:p w14:paraId="00000005" w14:textId="77777777" w:rsidR="008910F3" w:rsidRDefault="008910F3">
      <w:pPr>
        <w:rPr>
          <w:rFonts w:ascii="Arial" w:eastAsia="Arial" w:hAnsi="Arial" w:cs="Arial"/>
          <w:sz w:val="20"/>
          <w:szCs w:val="20"/>
        </w:rPr>
      </w:pPr>
    </w:p>
    <w:p w14:paraId="00000006" w14:textId="04A86169" w:rsidR="008910F3" w:rsidRDefault="00D02FFD">
      <w:pPr>
        <w:rPr>
          <w:rFonts w:ascii="Arial" w:eastAsia="Arial" w:hAnsi="Arial" w:cs="Arial"/>
          <w:sz w:val="20"/>
          <w:szCs w:val="20"/>
        </w:rPr>
      </w:pPr>
      <w:r>
        <w:rPr>
          <w:rFonts w:ascii="Arial" w:eastAsia="Arial" w:hAnsi="Arial" w:cs="Arial"/>
          <w:sz w:val="20"/>
          <w:szCs w:val="20"/>
        </w:rPr>
        <w:t xml:space="preserve">The aim of this policy is to enable </w:t>
      </w:r>
      <w:r w:rsidR="003F14E2">
        <w:rPr>
          <w:rFonts w:ascii="Arial" w:eastAsia="Arial" w:hAnsi="Arial" w:cs="Arial"/>
          <w:sz w:val="20"/>
          <w:szCs w:val="20"/>
        </w:rPr>
        <w:t>E</w:t>
      </w:r>
      <w:r>
        <w:rPr>
          <w:rFonts w:ascii="Arial" w:eastAsia="Arial" w:hAnsi="Arial" w:cs="Arial"/>
          <w:sz w:val="20"/>
          <w:szCs w:val="20"/>
        </w:rPr>
        <w:t xml:space="preserve">mployees and/or </w:t>
      </w:r>
      <w:r w:rsidR="003F14E2">
        <w:rPr>
          <w:rFonts w:ascii="Arial" w:eastAsia="Arial" w:hAnsi="Arial" w:cs="Arial"/>
          <w:sz w:val="20"/>
          <w:szCs w:val="20"/>
        </w:rPr>
        <w:t>Trustees/V</w:t>
      </w:r>
      <w:r>
        <w:rPr>
          <w:rFonts w:ascii="Arial" w:eastAsia="Arial" w:hAnsi="Arial" w:cs="Arial"/>
          <w:sz w:val="20"/>
          <w:szCs w:val="20"/>
        </w:rPr>
        <w:t xml:space="preserve">olunteers to feel confident that in bringing reasonable grievances to their </w:t>
      </w:r>
      <w:r w:rsidR="003F14E2">
        <w:rPr>
          <w:rFonts w:ascii="Arial" w:eastAsia="Arial" w:hAnsi="Arial" w:cs="Arial"/>
          <w:sz w:val="20"/>
          <w:szCs w:val="20"/>
        </w:rPr>
        <w:t>Chair’s</w:t>
      </w:r>
      <w:r>
        <w:rPr>
          <w:rFonts w:ascii="Arial" w:eastAsia="Arial" w:hAnsi="Arial" w:cs="Arial"/>
          <w:sz w:val="20"/>
          <w:szCs w:val="20"/>
        </w:rPr>
        <w:t xml:space="preserve"> attention that they will be dealt with fairly and appropriately.  Nevertheless</w:t>
      </w:r>
      <w:r w:rsidR="003F14E2">
        <w:rPr>
          <w:rFonts w:ascii="Arial" w:eastAsia="Arial" w:hAnsi="Arial" w:cs="Arial"/>
          <w:sz w:val="20"/>
          <w:szCs w:val="20"/>
        </w:rPr>
        <w:t>,</w:t>
      </w:r>
      <w:r>
        <w:rPr>
          <w:rFonts w:ascii="Arial" w:eastAsia="Arial" w:hAnsi="Arial" w:cs="Arial"/>
          <w:sz w:val="20"/>
          <w:szCs w:val="20"/>
        </w:rPr>
        <w:t xml:space="preserve"> where </w:t>
      </w:r>
      <w:r w:rsidR="003F14E2">
        <w:rPr>
          <w:rFonts w:ascii="Arial" w:eastAsia="Arial" w:hAnsi="Arial" w:cs="Arial"/>
          <w:sz w:val="20"/>
          <w:szCs w:val="20"/>
        </w:rPr>
        <w:t>E</w:t>
      </w:r>
      <w:r>
        <w:rPr>
          <w:rFonts w:ascii="Arial" w:eastAsia="Arial" w:hAnsi="Arial" w:cs="Arial"/>
          <w:sz w:val="20"/>
          <w:szCs w:val="20"/>
        </w:rPr>
        <w:t xml:space="preserve">mployee(s) and/or </w:t>
      </w:r>
      <w:r w:rsidR="003F14E2">
        <w:rPr>
          <w:rFonts w:ascii="Arial" w:eastAsia="Arial" w:hAnsi="Arial" w:cs="Arial"/>
          <w:sz w:val="20"/>
          <w:szCs w:val="20"/>
        </w:rPr>
        <w:t>Trustees/V</w:t>
      </w:r>
      <w:r>
        <w:rPr>
          <w:rFonts w:ascii="Arial" w:eastAsia="Arial" w:hAnsi="Arial" w:cs="Arial"/>
          <w:sz w:val="20"/>
          <w:szCs w:val="20"/>
        </w:rPr>
        <w:t xml:space="preserve">olunteer(s) raise unfounded allegations maliciously the </w:t>
      </w:r>
      <w:r w:rsidR="003F14E2">
        <w:rPr>
          <w:rFonts w:ascii="Arial" w:eastAsia="Arial" w:hAnsi="Arial" w:cs="Arial"/>
          <w:sz w:val="20"/>
          <w:szCs w:val="20"/>
        </w:rPr>
        <w:t>E</w:t>
      </w:r>
      <w:r>
        <w:rPr>
          <w:rFonts w:ascii="Arial" w:eastAsia="Arial" w:hAnsi="Arial" w:cs="Arial"/>
          <w:sz w:val="20"/>
          <w:szCs w:val="20"/>
        </w:rPr>
        <w:t>mployee(s)</w:t>
      </w:r>
      <w:r w:rsidR="003F14E2">
        <w:rPr>
          <w:rFonts w:ascii="Arial" w:eastAsia="Arial" w:hAnsi="Arial" w:cs="Arial"/>
          <w:sz w:val="20"/>
          <w:szCs w:val="20"/>
        </w:rPr>
        <w:t>/Trustee or Volunteer</w:t>
      </w:r>
      <w:r>
        <w:rPr>
          <w:rFonts w:ascii="Arial" w:eastAsia="Arial" w:hAnsi="Arial" w:cs="Arial"/>
          <w:sz w:val="20"/>
          <w:szCs w:val="20"/>
        </w:rPr>
        <w:t xml:space="preserve"> will be dealt with under </w:t>
      </w:r>
      <w:r w:rsidR="003F14E2">
        <w:rPr>
          <w:rFonts w:ascii="Arial" w:eastAsia="Arial" w:hAnsi="Arial" w:cs="Arial"/>
          <w:sz w:val="20"/>
          <w:szCs w:val="20"/>
        </w:rPr>
        <w:t>Ingham and Cammeringham</w:t>
      </w:r>
      <w:r>
        <w:rPr>
          <w:rFonts w:ascii="Arial" w:eastAsia="Arial" w:hAnsi="Arial" w:cs="Arial"/>
          <w:sz w:val="20"/>
          <w:szCs w:val="20"/>
        </w:rPr>
        <w:t xml:space="preserve"> </w:t>
      </w:r>
      <w:r w:rsidR="003F14E2">
        <w:rPr>
          <w:rFonts w:ascii="Arial" w:eastAsia="Arial" w:hAnsi="Arial" w:cs="Arial"/>
          <w:sz w:val="20"/>
          <w:szCs w:val="20"/>
        </w:rPr>
        <w:t>V</w:t>
      </w:r>
      <w:r>
        <w:rPr>
          <w:rFonts w:ascii="Arial" w:eastAsia="Arial" w:hAnsi="Arial" w:cs="Arial"/>
          <w:sz w:val="20"/>
          <w:szCs w:val="20"/>
        </w:rPr>
        <w:t xml:space="preserve">illage </w:t>
      </w:r>
      <w:r w:rsidR="003F14E2">
        <w:rPr>
          <w:rFonts w:ascii="Arial" w:eastAsia="Arial" w:hAnsi="Arial" w:cs="Arial"/>
          <w:sz w:val="20"/>
          <w:szCs w:val="20"/>
        </w:rPr>
        <w:t>H</w:t>
      </w:r>
      <w:r>
        <w:rPr>
          <w:rFonts w:ascii="Arial" w:eastAsia="Arial" w:hAnsi="Arial" w:cs="Arial"/>
          <w:sz w:val="20"/>
          <w:szCs w:val="20"/>
        </w:rPr>
        <w:t xml:space="preserve">all </w:t>
      </w:r>
      <w:r w:rsidR="003F14E2">
        <w:rPr>
          <w:rFonts w:ascii="Arial" w:eastAsia="Arial" w:hAnsi="Arial" w:cs="Arial"/>
          <w:sz w:val="20"/>
          <w:szCs w:val="20"/>
        </w:rPr>
        <w:t>C</w:t>
      </w:r>
      <w:r>
        <w:rPr>
          <w:rFonts w:ascii="Arial" w:eastAsia="Arial" w:hAnsi="Arial" w:cs="Arial"/>
          <w:sz w:val="20"/>
          <w:szCs w:val="20"/>
        </w:rPr>
        <w:t>ommittees’ Disciplinary Policy and Procedure.</w:t>
      </w:r>
    </w:p>
    <w:p w14:paraId="00000007" w14:textId="77777777" w:rsidR="008910F3" w:rsidRDefault="008910F3">
      <w:pPr>
        <w:ind w:left="720"/>
        <w:rPr>
          <w:rFonts w:ascii="Arial" w:eastAsia="Arial" w:hAnsi="Arial" w:cs="Arial"/>
          <w:sz w:val="20"/>
          <w:szCs w:val="20"/>
        </w:rPr>
      </w:pPr>
    </w:p>
    <w:p w14:paraId="00000008" w14:textId="77777777" w:rsidR="008910F3" w:rsidRDefault="00D02FFD">
      <w:pPr>
        <w:numPr>
          <w:ilvl w:val="0"/>
          <w:numId w:val="1"/>
        </w:numPr>
        <w:rPr>
          <w:rFonts w:ascii="Arial" w:eastAsia="Arial" w:hAnsi="Arial" w:cs="Arial"/>
          <w:sz w:val="20"/>
          <w:szCs w:val="20"/>
        </w:rPr>
      </w:pPr>
      <w:r>
        <w:rPr>
          <w:rFonts w:ascii="Arial" w:eastAsia="Arial" w:hAnsi="Arial" w:cs="Arial"/>
          <w:b/>
          <w:sz w:val="20"/>
          <w:szCs w:val="20"/>
        </w:rPr>
        <w:t>Definition</w:t>
      </w:r>
    </w:p>
    <w:p w14:paraId="00000009" w14:textId="77777777" w:rsidR="008910F3" w:rsidRDefault="008910F3">
      <w:pPr>
        <w:rPr>
          <w:rFonts w:ascii="Arial" w:eastAsia="Arial" w:hAnsi="Arial" w:cs="Arial"/>
          <w:sz w:val="20"/>
          <w:szCs w:val="20"/>
        </w:rPr>
      </w:pPr>
    </w:p>
    <w:p w14:paraId="0000000A" w14:textId="7633A165" w:rsidR="008910F3" w:rsidRDefault="00D02FFD">
      <w:pPr>
        <w:rPr>
          <w:rFonts w:ascii="Arial" w:eastAsia="Arial" w:hAnsi="Arial" w:cs="Arial"/>
          <w:sz w:val="20"/>
          <w:szCs w:val="20"/>
        </w:rPr>
      </w:pPr>
      <w:r>
        <w:rPr>
          <w:rFonts w:ascii="Arial" w:eastAsia="Arial" w:hAnsi="Arial" w:cs="Arial"/>
          <w:sz w:val="20"/>
          <w:szCs w:val="20"/>
        </w:rPr>
        <w:t>For the purposes of this policy a grievance is considered to be where a perceived wrong</w:t>
      </w:r>
      <w:r w:rsidR="001E3238">
        <w:rPr>
          <w:rFonts w:ascii="Arial" w:eastAsia="Arial" w:hAnsi="Arial" w:cs="Arial"/>
          <w:sz w:val="20"/>
          <w:szCs w:val="20"/>
        </w:rPr>
        <w:t>,</w:t>
      </w:r>
      <w:r>
        <w:rPr>
          <w:rFonts w:ascii="Arial" w:eastAsia="Arial" w:hAnsi="Arial" w:cs="Arial"/>
          <w:sz w:val="20"/>
          <w:szCs w:val="20"/>
        </w:rPr>
        <w:t xml:space="preserve"> cause</w:t>
      </w:r>
      <w:r w:rsidR="003F14E2">
        <w:rPr>
          <w:rFonts w:ascii="Arial" w:eastAsia="Arial" w:hAnsi="Arial" w:cs="Arial"/>
          <w:sz w:val="20"/>
          <w:szCs w:val="20"/>
        </w:rPr>
        <w:t>s</w:t>
      </w:r>
      <w:r>
        <w:rPr>
          <w:rFonts w:ascii="Arial" w:eastAsia="Arial" w:hAnsi="Arial" w:cs="Arial"/>
          <w:sz w:val="20"/>
          <w:szCs w:val="20"/>
        </w:rPr>
        <w:t xml:space="preserve"> an </w:t>
      </w:r>
      <w:r w:rsidR="003F14E2">
        <w:rPr>
          <w:rFonts w:ascii="Arial" w:eastAsia="Arial" w:hAnsi="Arial" w:cs="Arial"/>
          <w:sz w:val="20"/>
          <w:szCs w:val="20"/>
        </w:rPr>
        <w:t>E</w:t>
      </w:r>
      <w:r>
        <w:rPr>
          <w:rFonts w:ascii="Arial" w:eastAsia="Arial" w:hAnsi="Arial" w:cs="Arial"/>
          <w:sz w:val="20"/>
          <w:szCs w:val="20"/>
        </w:rPr>
        <w:t xml:space="preserve">mployee and/or </w:t>
      </w:r>
      <w:r w:rsidR="003F14E2">
        <w:rPr>
          <w:rFonts w:ascii="Arial" w:eastAsia="Arial" w:hAnsi="Arial" w:cs="Arial"/>
          <w:sz w:val="20"/>
          <w:szCs w:val="20"/>
        </w:rPr>
        <w:t>Trustee/V</w:t>
      </w:r>
      <w:r>
        <w:rPr>
          <w:rFonts w:ascii="Arial" w:eastAsia="Arial" w:hAnsi="Arial" w:cs="Arial"/>
          <w:sz w:val="20"/>
          <w:szCs w:val="20"/>
        </w:rPr>
        <w:t>olunteer to feel resentment and therefore considers they have a cause for complaint which has not been dealt with during regular reviews and management.  This policy is not intended to cover issues arising out of reorganisation, redundancy or where other specific policies apply e.g. discipline, attendance.</w:t>
      </w:r>
    </w:p>
    <w:p w14:paraId="0000000B" w14:textId="77777777" w:rsidR="008910F3" w:rsidRDefault="008910F3">
      <w:pPr>
        <w:rPr>
          <w:rFonts w:ascii="Arial" w:eastAsia="Arial" w:hAnsi="Arial" w:cs="Arial"/>
          <w:sz w:val="20"/>
          <w:szCs w:val="20"/>
        </w:rPr>
      </w:pPr>
    </w:p>
    <w:p w14:paraId="0000000C" w14:textId="77777777" w:rsidR="008910F3" w:rsidRDefault="00D02FFD">
      <w:pPr>
        <w:numPr>
          <w:ilvl w:val="0"/>
          <w:numId w:val="1"/>
        </w:numPr>
        <w:rPr>
          <w:rFonts w:ascii="Arial" w:eastAsia="Arial" w:hAnsi="Arial" w:cs="Arial"/>
          <w:sz w:val="20"/>
          <w:szCs w:val="20"/>
        </w:rPr>
      </w:pPr>
      <w:r>
        <w:rPr>
          <w:rFonts w:ascii="Arial" w:eastAsia="Arial" w:hAnsi="Arial" w:cs="Arial"/>
          <w:b/>
          <w:sz w:val="20"/>
          <w:szCs w:val="20"/>
        </w:rPr>
        <w:t>Principles &amp; Procedure</w:t>
      </w:r>
    </w:p>
    <w:p w14:paraId="0000000D" w14:textId="77777777" w:rsidR="008910F3" w:rsidRDefault="008910F3">
      <w:pPr>
        <w:rPr>
          <w:rFonts w:ascii="Arial" w:eastAsia="Arial" w:hAnsi="Arial" w:cs="Arial"/>
          <w:sz w:val="20"/>
          <w:szCs w:val="20"/>
        </w:rPr>
      </w:pPr>
    </w:p>
    <w:p w14:paraId="0000000E" w14:textId="77777777" w:rsidR="008910F3" w:rsidRDefault="00D02FFD">
      <w:pPr>
        <w:numPr>
          <w:ilvl w:val="0"/>
          <w:numId w:val="2"/>
        </w:numPr>
        <w:rPr>
          <w:rFonts w:ascii="Arial" w:eastAsia="Arial" w:hAnsi="Arial" w:cs="Arial"/>
          <w:sz w:val="20"/>
          <w:szCs w:val="20"/>
        </w:rPr>
      </w:pPr>
      <w:r>
        <w:rPr>
          <w:rFonts w:ascii="Arial" w:eastAsia="Arial" w:hAnsi="Arial" w:cs="Arial"/>
          <w:sz w:val="20"/>
          <w:szCs w:val="20"/>
        </w:rPr>
        <w:t>Any perceived harassment should normally be dealt with under the appropriate policy and procedure.</w:t>
      </w:r>
    </w:p>
    <w:p w14:paraId="0000000F" w14:textId="4D75C346" w:rsidR="008910F3" w:rsidRDefault="00D02FFD">
      <w:pPr>
        <w:numPr>
          <w:ilvl w:val="0"/>
          <w:numId w:val="2"/>
        </w:numPr>
        <w:rPr>
          <w:rFonts w:ascii="Arial" w:eastAsia="Arial" w:hAnsi="Arial" w:cs="Arial"/>
          <w:sz w:val="20"/>
          <w:szCs w:val="20"/>
        </w:rPr>
      </w:pPr>
      <w:r>
        <w:rPr>
          <w:rFonts w:ascii="Arial" w:eastAsia="Arial" w:hAnsi="Arial" w:cs="Arial"/>
          <w:sz w:val="20"/>
          <w:szCs w:val="20"/>
        </w:rPr>
        <w:t xml:space="preserve">At each stage of the procedure, an </w:t>
      </w:r>
      <w:r w:rsidR="003F14E2">
        <w:rPr>
          <w:rFonts w:ascii="Arial" w:eastAsia="Arial" w:hAnsi="Arial" w:cs="Arial"/>
          <w:sz w:val="20"/>
          <w:szCs w:val="20"/>
        </w:rPr>
        <w:t>E</w:t>
      </w:r>
      <w:r>
        <w:rPr>
          <w:rFonts w:ascii="Arial" w:eastAsia="Arial" w:hAnsi="Arial" w:cs="Arial"/>
          <w:sz w:val="20"/>
          <w:szCs w:val="20"/>
        </w:rPr>
        <w:t xml:space="preserve">mployee and/or </w:t>
      </w:r>
      <w:r w:rsidR="003F14E2">
        <w:rPr>
          <w:rFonts w:ascii="Arial" w:eastAsia="Arial" w:hAnsi="Arial" w:cs="Arial"/>
          <w:sz w:val="20"/>
          <w:szCs w:val="20"/>
        </w:rPr>
        <w:t>Trustee/V</w:t>
      </w:r>
      <w:r>
        <w:rPr>
          <w:rFonts w:ascii="Arial" w:eastAsia="Arial" w:hAnsi="Arial" w:cs="Arial"/>
          <w:sz w:val="20"/>
          <w:szCs w:val="20"/>
        </w:rPr>
        <w:t xml:space="preserve">olunteer may be accompanied by a colleague from </w:t>
      </w:r>
      <w:r w:rsidR="003F14E2">
        <w:rPr>
          <w:rFonts w:ascii="Arial" w:eastAsia="Arial" w:hAnsi="Arial" w:cs="Arial"/>
          <w:sz w:val="20"/>
          <w:szCs w:val="20"/>
        </w:rPr>
        <w:t>Ingham and Cammeringham Village Hall Committee</w:t>
      </w:r>
      <w:r>
        <w:rPr>
          <w:rFonts w:ascii="Arial" w:eastAsia="Arial" w:hAnsi="Arial" w:cs="Arial"/>
          <w:sz w:val="20"/>
          <w:szCs w:val="20"/>
        </w:rPr>
        <w:t xml:space="preserve"> or a union representative.</w:t>
      </w:r>
    </w:p>
    <w:p w14:paraId="00000010" w14:textId="2DD0E5C0" w:rsidR="008910F3" w:rsidRDefault="00D02FFD">
      <w:pPr>
        <w:numPr>
          <w:ilvl w:val="0"/>
          <w:numId w:val="2"/>
        </w:numPr>
        <w:rPr>
          <w:rFonts w:ascii="Arial" w:eastAsia="Arial" w:hAnsi="Arial" w:cs="Arial"/>
          <w:sz w:val="20"/>
          <w:szCs w:val="20"/>
        </w:rPr>
      </w:pPr>
      <w:r>
        <w:rPr>
          <w:rFonts w:ascii="Arial" w:eastAsia="Arial" w:hAnsi="Arial" w:cs="Arial"/>
          <w:sz w:val="20"/>
          <w:szCs w:val="20"/>
        </w:rPr>
        <w:t xml:space="preserve">Where </w:t>
      </w:r>
      <w:r w:rsidR="003F14E2">
        <w:rPr>
          <w:rFonts w:ascii="Arial" w:eastAsia="Arial" w:hAnsi="Arial" w:cs="Arial"/>
          <w:sz w:val="20"/>
          <w:szCs w:val="20"/>
        </w:rPr>
        <w:t>E</w:t>
      </w:r>
      <w:r>
        <w:rPr>
          <w:rFonts w:ascii="Arial" w:eastAsia="Arial" w:hAnsi="Arial" w:cs="Arial"/>
          <w:sz w:val="20"/>
          <w:szCs w:val="20"/>
        </w:rPr>
        <w:t xml:space="preserve">mployees and/or </w:t>
      </w:r>
      <w:r w:rsidR="003F14E2">
        <w:rPr>
          <w:rFonts w:ascii="Arial" w:eastAsia="Arial" w:hAnsi="Arial" w:cs="Arial"/>
          <w:sz w:val="20"/>
          <w:szCs w:val="20"/>
        </w:rPr>
        <w:t>Trustee/V</w:t>
      </w:r>
      <w:r>
        <w:rPr>
          <w:rFonts w:ascii="Arial" w:eastAsia="Arial" w:hAnsi="Arial" w:cs="Arial"/>
          <w:sz w:val="20"/>
          <w:szCs w:val="20"/>
        </w:rPr>
        <w:t>olunteers have an issue that could be deemed a grievance they should in the first instance discuss the matter with the</w:t>
      </w:r>
      <w:r w:rsidR="003F14E2">
        <w:rPr>
          <w:rFonts w:ascii="Arial" w:eastAsia="Arial" w:hAnsi="Arial" w:cs="Arial"/>
          <w:sz w:val="20"/>
          <w:szCs w:val="20"/>
        </w:rPr>
        <w:t xml:space="preserve"> Chair</w:t>
      </w:r>
      <w:r>
        <w:rPr>
          <w:rFonts w:ascii="Arial" w:eastAsia="Arial" w:hAnsi="Arial" w:cs="Arial"/>
          <w:sz w:val="20"/>
          <w:szCs w:val="20"/>
        </w:rPr>
        <w:t xml:space="preserve"> in order to resolve the matter informally.  This is the </w:t>
      </w:r>
      <w:r>
        <w:rPr>
          <w:rFonts w:ascii="Arial" w:eastAsia="Arial" w:hAnsi="Arial" w:cs="Arial"/>
          <w:b/>
          <w:sz w:val="20"/>
          <w:szCs w:val="20"/>
          <w:u w:val="single"/>
        </w:rPr>
        <w:t>first stage</w:t>
      </w:r>
      <w:r>
        <w:rPr>
          <w:rFonts w:ascii="Arial" w:eastAsia="Arial" w:hAnsi="Arial" w:cs="Arial"/>
          <w:b/>
          <w:sz w:val="20"/>
          <w:szCs w:val="20"/>
        </w:rPr>
        <w:t>.</w:t>
      </w:r>
      <w:r w:rsidR="003F14E2">
        <w:rPr>
          <w:rFonts w:ascii="Arial" w:eastAsia="Arial" w:hAnsi="Arial" w:cs="Arial"/>
          <w:b/>
          <w:sz w:val="20"/>
          <w:szCs w:val="20"/>
        </w:rPr>
        <w:t xml:space="preserve"> If this grievance is with regards to the Chair, this must be reported to the Vice Chair</w:t>
      </w:r>
    </w:p>
    <w:p w14:paraId="00000011" w14:textId="04EB4B82" w:rsidR="008910F3" w:rsidRDefault="00D02FFD">
      <w:pPr>
        <w:numPr>
          <w:ilvl w:val="0"/>
          <w:numId w:val="2"/>
        </w:numPr>
        <w:rPr>
          <w:rFonts w:ascii="Arial" w:eastAsia="Arial" w:hAnsi="Arial" w:cs="Arial"/>
          <w:sz w:val="20"/>
          <w:szCs w:val="20"/>
        </w:rPr>
      </w:pPr>
      <w:r>
        <w:rPr>
          <w:rFonts w:ascii="Arial" w:eastAsia="Arial" w:hAnsi="Arial" w:cs="Arial"/>
          <w:sz w:val="20"/>
          <w:szCs w:val="20"/>
        </w:rPr>
        <w:t xml:space="preserve">Where </w:t>
      </w:r>
      <w:r w:rsidR="003F14E2">
        <w:rPr>
          <w:rFonts w:ascii="Arial" w:eastAsia="Arial" w:hAnsi="Arial" w:cs="Arial"/>
          <w:sz w:val="20"/>
          <w:szCs w:val="20"/>
        </w:rPr>
        <w:t>E</w:t>
      </w:r>
      <w:r>
        <w:rPr>
          <w:rFonts w:ascii="Arial" w:eastAsia="Arial" w:hAnsi="Arial" w:cs="Arial"/>
          <w:sz w:val="20"/>
          <w:szCs w:val="20"/>
        </w:rPr>
        <w:t xml:space="preserve">mployees and/or </w:t>
      </w:r>
      <w:r w:rsidR="003F14E2">
        <w:rPr>
          <w:rFonts w:ascii="Arial" w:eastAsia="Arial" w:hAnsi="Arial" w:cs="Arial"/>
          <w:sz w:val="20"/>
          <w:szCs w:val="20"/>
        </w:rPr>
        <w:t>Trustee/V</w:t>
      </w:r>
      <w:r>
        <w:rPr>
          <w:rFonts w:ascii="Arial" w:eastAsia="Arial" w:hAnsi="Arial" w:cs="Arial"/>
          <w:sz w:val="20"/>
          <w:szCs w:val="20"/>
        </w:rPr>
        <w:t>olunteers do not consider that their issue has been resolved satisfactorily, or where the issue concerns the</w:t>
      </w:r>
      <w:r w:rsidR="003F14E2">
        <w:rPr>
          <w:rFonts w:ascii="Arial" w:eastAsia="Arial" w:hAnsi="Arial" w:cs="Arial"/>
          <w:sz w:val="20"/>
          <w:szCs w:val="20"/>
        </w:rPr>
        <w:t xml:space="preserve"> Chair</w:t>
      </w:r>
      <w:r>
        <w:rPr>
          <w:rFonts w:ascii="Arial" w:eastAsia="Arial" w:hAnsi="Arial" w:cs="Arial"/>
          <w:sz w:val="20"/>
          <w:szCs w:val="20"/>
        </w:rPr>
        <w:t xml:space="preserve"> and they do not feel able to discuss it with </w:t>
      </w:r>
      <w:r w:rsidR="001E3238">
        <w:rPr>
          <w:rFonts w:ascii="Arial" w:eastAsia="Arial" w:hAnsi="Arial" w:cs="Arial"/>
          <w:sz w:val="20"/>
          <w:szCs w:val="20"/>
        </w:rPr>
        <w:t>them</w:t>
      </w:r>
      <w:r>
        <w:rPr>
          <w:rFonts w:ascii="Arial" w:eastAsia="Arial" w:hAnsi="Arial" w:cs="Arial"/>
          <w:sz w:val="20"/>
          <w:szCs w:val="20"/>
        </w:rPr>
        <w:t xml:space="preserve">, </w:t>
      </w:r>
      <w:r w:rsidR="001E3238">
        <w:rPr>
          <w:rFonts w:ascii="Arial" w:eastAsia="Arial" w:hAnsi="Arial" w:cs="Arial"/>
          <w:sz w:val="20"/>
          <w:szCs w:val="20"/>
        </w:rPr>
        <w:t>they</w:t>
      </w:r>
      <w:r>
        <w:rPr>
          <w:rFonts w:ascii="Arial" w:eastAsia="Arial" w:hAnsi="Arial" w:cs="Arial"/>
          <w:sz w:val="20"/>
          <w:szCs w:val="20"/>
        </w:rPr>
        <w:t xml:space="preserve"> may raise the matter in writing with </w:t>
      </w:r>
      <w:r w:rsidR="003F14E2">
        <w:rPr>
          <w:rFonts w:ascii="Arial" w:eastAsia="Arial" w:hAnsi="Arial" w:cs="Arial"/>
          <w:sz w:val="20"/>
          <w:szCs w:val="20"/>
        </w:rPr>
        <w:t>the Vice Chair</w:t>
      </w:r>
      <w:r>
        <w:rPr>
          <w:rFonts w:ascii="Arial" w:eastAsia="Arial" w:hAnsi="Arial" w:cs="Arial"/>
          <w:sz w:val="20"/>
          <w:szCs w:val="20"/>
        </w:rPr>
        <w:t xml:space="preserve">.  This is the </w:t>
      </w:r>
      <w:r>
        <w:rPr>
          <w:rFonts w:ascii="Arial" w:eastAsia="Arial" w:hAnsi="Arial" w:cs="Arial"/>
          <w:b/>
          <w:sz w:val="20"/>
          <w:szCs w:val="20"/>
          <w:u w:val="single"/>
        </w:rPr>
        <w:t>second stage</w:t>
      </w:r>
      <w:r>
        <w:rPr>
          <w:rFonts w:ascii="Arial" w:eastAsia="Arial" w:hAnsi="Arial" w:cs="Arial"/>
          <w:b/>
          <w:sz w:val="20"/>
          <w:szCs w:val="20"/>
        </w:rPr>
        <w:t xml:space="preserve"> </w:t>
      </w:r>
      <w:r>
        <w:rPr>
          <w:rFonts w:ascii="Arial" w:eastAsia="Arial" w:hAnsi="Arial" w:cs="Arial"/>
          <w:sz w:val="20"/>
          <w:szCs w:val="20"/>
        </w:rPr>
        <w:t>and should normally be done in writing.</w:t>
      </w:r>
    </w:p>
    <w:p w14:paraId="00000012" w14:textId="51BC768B" w:rsidR="008910F3" w:rsidRDefault="00D02FFD">
      <w:pPr>
        <w:numPr>
          <w:ilvl w:val="0"/>
          <w:numId w:val="2"/>
        </w:numPr>
        <w:rPr>
          <w:rFonts w:ascii="Arial" w:eastAsia="Arial" w:hAnsi="Arial" w:cs="Arial"/>
          <w:sz w:val="20"/>
          <w:szCs w:val="20"/>
        </w:rPr>
      </w:pPr>
      <w:r>
        <w:rPr>
          <w:rFonts w:ascii="Arial" w:eastAsia="Arial" w:hAnsi="Arial" w:cs="Arial"/>
          <w:sz w:val="20"/>
          <w:szCs w:val="20"/>
        </w:rPr>
        <w:t>On receipt of a second stage grievance</w:t>
      </w:r>
      <w:r w:rsidR="001E3238">
        <w:rPr>
          <w:rFonts w:ascii="Arial" w:eastAsia="Arial" w:hAnsi="Arial" w:cs="Arial"/>
          <w:sz w:val="20"/>
          <w:szCs w:val="20"/>
        </w:rPr>
        <w:t>,</w:t>
      </w:r>
      <w:r>
        <w:rPr>
          <w:rFonts w:ascii="Arial" w:eastAsia="Arial" w:hAnsi="Arial" w:cs="Arial"/>
          <w:sz w:val="20"/>
          <w:szCs w:val="20"/>
        </w:rPr>
        <w:t xml:space="preserve"> the </w:t>
      </w:r>
      <w:r w:rsidR="003F14E2">
        <w:rPr>
          <w:rFonts w:ascii="Arial" w:eastAsia="Arial" w:hAnsi="Arial" w:cs="Arial"/>
          <w:sz w:val="20"/>
          <w:szCs w:val="20"/>
        </w:rPr>
        <w:t>Chair</w:t>
      </w:r>
      <w:r>
        <w:rPr>
          <w:rFonts w:ascii="Arial" w:eastAsia="Arial" w:hAnsi="Arial" w:cs="Arial"/>
          <w:sz w:val="20"/>
          <w:szCs w:val="20"/>
        </w:rPr>
        <w:t xml:space="preserve"> will arrange to meet with the </w:t>
      </w:r>
      <w:r w:rsidR="003F14E2">
        <w:rPr>
          <w:rFonts w:ascii="Arial" w:eastAsia="Arial" w:hAnsi="Arial" w:cs="Arial"/>
          <w:sz w:val="20"/>
          <w:szCs w:val="20"/>
        </w:rPr>
        <w:t>E</w:t>
      </w:r>
      <w:r>
        <w:rPr>
          <w:rFonts w:ascii="Arial" w:eastAsia="Arial" w:hAnsi="Arial" w:cs="Arial"/>
          <w:sz w:val="20"/>
          <w:szCs w:val="20"/>
        </w:rPr>
        <w:t xml:space="preserve">mployee and/or </w:t>
      </w:r>
      <w:r w:rsidR="003F14E2">
        <w:rPr>
          <w:rFonts w:ascii="Arial" w:eastAsia="Arial" w:hAnsi="Arial" w:cs="Arial"/>
          <w:sz w:val="20"/>
          <w:szCs w:val="20"/>
        </w:rPr>
        <w:t>Trustee/V</w:t>
      </w:r>
      <w:r>
        <w:rPr>
          <w:rFonts w:ascii="Arial" w:eastAsia="Arial" w:hAnsi="Arial" w:cs="Arial"/>
          <w:sz w:val="20"/>
          <w:szCs w:val="20"/>
        </w:rPr>
        <w:t xml:space="preserve">olunteer making the grievance in order to discuss the matter.  This meeting will wherever possible be held within ten working days of the </w:t>
      </w:r>
      <w:r w:rsidR="003F14E2">
        <w:rPr>
          <w:rFonts w:ascii="Arial" w:eastAsia="Arial" w:hAnsi="Arial" w:cs="Arial"/>
          <w:sz w:val="20"/>
          <w:szCs w:val="20"/>
        </w:rPr>
        <w:t>Chair</w:t>
      </w:r>
      <w:r>
        <w:rPr>
          <w:rFonts w:ascii="Arial" w:eastAsia="Arial" w:hAnsi="Arial" w:cs="Arial"/>
          <w:sz w:val="20"/>
          <w:szCs w:val="20"/>
        </w:rPr>
        <w:t xml:space="preserve"> receiving notice of the grievance.</w:t>
      </w:r>
    </w:p>
    <w:p w14:paraId="00000013" w14:textId="40920F91" w:rsidR="008910F3" w:rsidRDefault="00D02FFD">
      <w:pPr>
        <w:numPr>
          <w:ilvl w:val="0"/>
          <w:numId w:val="2"/>
        </w:numPr>
        <w:rPr>
          <w:rFonts w:ascii="Arial" w:eastAsia="Arial" w:hAnsi="Arial" w:cs="Arial"/>
          <w:sz w:val="20"/>
          <w:szCs w:val="20"/>
        </w:rPr>
      </w:pPr>
      <w:r>
        <w:rPr>
          <w:rFonts w:ascii="Arial" w:eastAsia="Arial" w:hAnsi="Arial" w:cs="Arial"/>
          <w:sz w:val="20"/>
          <w:szCs w:val="20"/>
        </w:rPr>
        <w:t xml:space="preserve">Once the </w:t>
      </w:r>
      <w:r w:rsidR="003F14E2">
        <w:rPr>
          <w:rFonts w:ascii="Arial" w:eastAsia="Arial" w:hAnsi="Arial" w:cs="Arial"/>
          <w:sz w:val="20"/>
          <w:szCs w:val="20"/>
        </w:rPr>
        <w:t>Chair</w:t>
      </w:r>
      <w:r>
        <w:rPr>
          <w:rFonts w:ascii="Arial" w:eastAsia="Arial" w:hAnsi="Arial" w:cs="Arial"/>
          <w:sz w:val="20"/>
          <w:szCs w:val="20"/>
        </w:rPr>
        <w:t xml:space="preserve"> has met with the </w:t>
      </w:r>
      <w:r w:rsidR="003F14E2">
        <w:rPr>
          <w:rFonts w:ascii="Arial" w:eastAsia="Arial" w:hAnsi="Arial" w:cs="Arial"/>
          <w:sz w:val="20"/>
          <w:szCs w:val="20"/>
        </w:rPr>
        <w:t>E</w:t>
      </w:r>
      <w:r>
        <w:rPr>
          <w:rFonts w:ascii="Arial" w:eastAsia="Arial" w:hAnsi="Arial" w:cs="Arial"/>
          <w:sz w:val="20"/>
          <w:szCs w:val="20"/>
        </w:rPr>
        <w:t xml:space="preserve">mployee and/or </w:t>
      </w:r>
      <w:r w:rsidR="003F14E2">
        <w:rPr>
          <w:rFonts w:ascii="Arial" w:eastAsia="Arial" w:hAnsi="Arial" w:cs="Arial"/>
          <w:sz w:val="20"/>
          <w:szCs w:val="20"/>
        </w:rPr>
        <w:t>Trustee/V</w:t>
      </w:r>
      <w:r>
        <w:rPr>
          <w:rFonts w:ascii="Arial" w:eastAsia="Arial" w:hAnsi="Arial" w:cs="Arial"/>
          <w:sz w:val="20"/>
          <w:szCs w:val="20"/>
        </w:rPr>
        <w:t xml:space="preserve">olunteer with the grievance they will normally respond to </w:t>
      </w:r>
      <w:r w:rsidR="001E3238">
        <w:rPr>
          <w:rFonts w:ascii="Arial" w:eastAsia="Arial" w:hAnsi="Arial" w:cs="Arial"/>
          <w:sz w:val="20"/>
          <w:szCs w:val="20"/>
        </w:rPr>
        <w:t>them</w:t>
      </w:r>
      <w:r>
        <w:rPr>
          <w:rFonts w:ascii="Arial" w:eastAsia="Arial" w:hAnsi="Arial" w:cs="Arial"/>
          <w:sz w:val="20"/>
          <w:szCs w:val="20"/>
        </w:rPr>
        <w:t xml:space="preserve"> within a further seven working days indicating what action has or will be taken.  It should however be noted that where others are involved it may not be appropriate to give full details e.g. of a disciplinary penalty invoked.</w:t>
      </w:r>
    </w:p>
    <w:p w14:paraId="00000014" w14:textId="15A996BA" w:rsidR="008910F3" w:rsidRDefault="00D02FFD">
      <w:pPr>
        <w:numPr>
          <w:ilvl w:val="0"/>
          <w:numId w:val="2"/>
        </w:numPr>
        <w:rPr>
          <w:rFonts w:ascii="Arial" w:eastAsia="Arial" w:hAnsi="Arial" w:cs="Arial"/>
          <w:sz w:val="20"/>
          <w:szCs w:val="20"/>
        </w:rPr>
      </w:pPr>
      <w:r>
        <w:rPr>
          <w:rFonts w:ascii="Arial" w:eastAsia="Arial" w:hAnsi="Arial" w:cs="Arial"/>
          <w:sz w:val="20"/>
          <w:szCs w:val="20"/>
        </w:rPr>
        <w:t xml:space="preserve">Where </w:t>
      </w:r>
      <w:r w:rsidR="004A44BF">
        <w:rPr>
          <w:rFonts w:ascii="Arial" w:eastAsia="Arial" w:hAnsi="Arial" w:cs="Arial"/>
          <w:sz w:val="20"/>
          <w:szCs w:val="20"/>
        </w:rPr>
        <w:t>E</w:t>
      </w:r>
      <w:r>
        <w:rPr>
          <w:rFonts w:ascii="Arial" w:eastAsia="Arial" w:hAnsi="Arial" w:cs="Arial"/>
          <w:sz w:val="20"/>
          <w:szCs w:val="20"/>
        </w:rPr>
        <w:t xml:space="preserve">mployees and/or </w:t>
      </w:r>
      <w:r w:rsidR="004A44BF">
        <w:rPr>
          <w:rFonts w:ascii="Arial" w:eastAsia="Arial" w:hAnsi="Arial" w:cs="Arial"/>
          <w:sz w:val="20"/>
          <w:szCs w:val="20"/>
        </w:rPr>
        <w:t>Trustee/V</w:t>
      </w:r>
      <w:r>
        <w:rPr>
          <w:rFonts w:ascii="Arial" w:eastAsia="Arial" w:hAnsi="Arial" w:cs="Arial"/>
          <w:sz w:val="20"/>
          <w:szCs w:val="20"/>
        </w:rPr>
        <w:t xml:space="preserve">olunteers do not consider even after completion of the second stage that the matter has been satisfactorily resolved, they may raise the matter with the </w:t>
      </w:r>
      <w:r w:rsidR="004A44BF">
        <w:rPr>
          <w:rFonts w:ascii="Arial" w:eastAsia="Arial" w:hAnsi="Arial" w:cs="Arial"/>
          <w:sz w:val="20"/>
          <w:szCs w:val="20"/>
        </w:rPr>
        <w:t>whole Village Hall Management Committee</w:t>
      </w:r>
      <w:r>
        <w:rPr>
          <w:rFonts w:ascii="Arial" w:eastAsia="Arial" w:hAnsi="Arial" w:cs="Arial"/>
          <w:sz w:val="20"/>
          <w:szCs w:val="20"/>
        </w:rPr>
        <w:t xml:space="preserve">. This is the </w:t>
      </w:r>
      <w:r>
        <w:rPr>
          <w:rFonts w:ascii="Arial" w:eastAsia="Arial" w:hAnsi="Arial" w:cs="Arial"/>
          <w:b/>
          <w:sz w:val="20"/>
          <w:szCs w:val="20"/>
          <w:u w:val="single"/>
        </w:rPr>
        <w:t>third stage</w:t>
      </w:r>
      <w:r>
        <w:rPr>
          <w:rFonts w:ascii="Arial" w:eastAsia="Arial" w:hAnsi="Arial" w:cs="Arial"/>
          <w:sz w:val="20"/>
          <w:szCs w:val="20"/>
        </w:rPr>
        <w:t xml:space="preserve"> and should normally be done in writing.</w:t>
      </w:r>
    </w:p>
    <w:p w14:paraId="00000015" w14:textId="1EDA7B07" w:rsidR="008910F3" w:rsidRDefault="004A44BF">
      <w:pPr>
        <w:numPr>
          <w:ilvl w:val="0"/>
          <w:numId w:val="2"/>
        </w:numPr>
        <w:rPr>
          <w:rFonts w:ascii="Arial" w:eastAsia="Arial" w:hAnsi="Arial" w:cs="Arial"/>
          <w:sz w:val="20"/>
          <w:szCs w:val="20"/>
        </w:rPr>
      </w:pPr>
      <w:r>
        <w:rPr>
          <w:rFonts w:ascii="Arial" w:eastAsia="Arial" w:hAnsi="Arial" w:cs="Arial"/>
          <w:sz w:val="20"/>
          <w:szCs w:val="20"/>
        </w:rPr>
        <w:t xml:space="preserve">A </w:t>
      </w:r>
      <w:r w:rsidR="00D02FFD">
        <w:rPr>
          <w:rFonts w:ascii="Arial" w:eastAsia="Arial" w:hAnsi="Arial" w:cs="Arial"/>
          <w:sz w:val="20"/>
          <w:szCs w:val="20"/>
        </w:rPr>
        <w:t xml:space="preserve">nominated </w:t>
      </w:r>
      <w:r>
        <w:rPr>
          <w:rFonts w:ascii="Arial" w:eastAsia="Arial" w:hAnsi="Arial" w:cs="Arial"/>
          <w:sz w:val="20"/>
          <w:szCs w:val="20"/>
        </w:rPr>
        <w:t>sub-committee will be formed and</w:t>
      </w:r>
      <w:r w:rsidR="00D02FFD">
        <w:rPr>
          <w:rFonts w:ascii="Arial" w:eastAsia="Arial" w:hAnsi="Arial" w:cs="Arial"/>
          <w:sz w:val="20"/>
          <w:szCs w:val="20"/>
        </w:rPr>
        <w:t xml:space="preserve"> will review the procedure that has been followed and where appropriate meet with those involved, normally within ten working days of receipt of the grievance.  A response will then be sent to the </w:t>
      </w:r>
      <w:r>
        <w:rPr>
          <w:rFonts w:ascii="Arial" w:eastAsia="Arial" w:hAnsi="Arial" w:cs="Arial"/>
          <w:sz w:val="20"/>
          <w:szCs w:val="20"/>
        </w:rPr>
        <w:t>E</w:t>
      </w:r>
      <w:r w:rsidR="00D02FFD">
        <w:rPr>
          <w:rFonts w:ascii="Arial" w:eastAsia="Arial" w:hAnsi="Arial" w:cs="Arial"/>
          <w:sz w:val="20"/>
          <w:szCs w:val="20"/>
        </w:rPr>
        <w:t>mployee</w:t>
      </w:r>
      <w:r>
        <w:rPr>
          <w:rFonts w:ascii="Arial" w:eastAsia="Arial" w:hAnsi="Arial" w:cs="Arial"/>
          <w:sz w:val="20"/>
          <w:szCs w:val="20"/>
        </w:rPr>
        <w:t>, Trustee or Volunteer</w:t>
      </w:r>
      <w:r w:rsidR="00D02FFD">
        <w:rPr>
          <w:rFonts w:ascii="Arial" w:eastAsia="Arial" w:hAnsi="Arial" w:cs="Arial"/>
          <w:sz w:val="20"/>
          <w:szCs w:val="20"/>
        </w:rPr>
        <w:t xml:space="preserve"> with the grievance, normally within a further seven working days, giving a conclusion and the reasons for this.</w:t>
      </w:r>
    </w:p>
    <w:p w14:paraId="00000016" w14:textId="77777777" w:rsidR="008910F3" w:rsidRDefault="00D02FFD">
      <w:pPr>
        <w:numPr>
          <w:ilvl w:val="0"/>
          <w:numId w:val="2"/>
        </w:numPr>
        <w:rPr>
          <w:rFonts w:ascii="Arial" w:eastAsia="Arial" w:hAnsi="Arial" w:cs="Arial"/>
          <w:sz w:val="20"/>
          <w:szCs w:val="20"/>
        </w:rPr>
      </w:pPr>
      <w:r>
        <w:rPr>
          <w:rFonts w:ascii="Arial" w:eastAsia="Arial" w:hAnsi="Arial" w:cs="Arial"/>
          <w:sz w:val="20"/>
          <w:szCs w:val="20"/>
        </w:rPr>
        <w:t>The decision at the third stage will be final.</w:t>
      </w:r>
    </w:p>
    <w:p w14:paraId="00000017" w14:textId="2C43B8BE" w:rsidR="008910F3" w:rsidRDefault="00D02FFD">
      <w:pPr>
        <w:numPr>
          <w:ilvl w:val="0"/>
          <w:numId w:val="2"/>
        </w:numPr>
        <w:rPr>
          <w:rFonts w:ascii="Arial" w:eastAsia="Arial" w:hAnsi="Arial" w:cs="Arial"/>
          <w:sz w:val="20"/>
          <w:szCs w:val="20"/>
        </w:rPr>
      </w:pPr>
      <w:r>
        <w:rPr>
          <w:rFonts w:ascii="Arial" w:eastAsia="Arial" w:hAnsi="Arial" w:cs="Arial"/>
          <w:sz w:val="20"/>
          <w:szCs w:val="20"/>
        </w:rPr>
        <w:t>Employees</w:t>
      </w:r>
      <w:r w:rsidR="004A44BF">
        <w:rPr>
          <w:rFonts w:ascii="Arial" w:eastAsia="Arial" w:hAnsi="Arial" w:cs="Arial"/>
          <w:sz w:val="20"/>
          <w:szCs w:val="20"/>
        </w:rPr>
        <w:t>, Trustees or Volunteers</w:t>
      </w:r>
      <w:r>
        <w:rPr>
          <w:rFonts w:ascii="Arial" w:eastAsia="Arial" w:hAnsi="Arial" w:cs="Arial"/>
          <w:sz w:val="20"/>
          <w:szCs w:val="20"/>
        </w:rPr>
        <w:t xml:space="preserve"> have the right to be accompanied by a colleague or a union representative and should normally indicate who this will be when giving notice of their wish to precede at each stage.</w:t>
      </w:r>
    </w:p>
    <w:p w14:paraId="00000018" w14:textId="77777777" w:rsidR="008910F3" w:rsidRDefault="008910F3">
      <w:pPr>
        <w:rPr>
          <w:rFonts w:ascii="Arial" w:eastAsia="Arial" w:hAnsi="Arial" w:cs="Arial"/>
          <w:sz w:val="20"/>
          <w:szCs w:val="20"/>
        </w:rPr>
      </w:pPr>
    </w:p>
    <w:p w14:paraId="00000019" w14:textId="77777777" w:rsidR="008910F3" w:rsidRDefault="00D02FFD">
      <w:pPr>
        <w:numPr>
          <w:ilvl w:val="0"/>
          <w:numId w:val="1"/>
        </w:numPr>
        <w:rPr>
          <w:rFonts w:ascii="Arial" w:eastAsia="Arial" w:hAnsi="Arial" w:cs="Arial"/>
          <w:sz w:val="20"/>
          <w:szCs w:val="20"/>
        </w:rPr>
      </w:pPr>
      <w:r>
        <w:rPr>
          <w:rFonts w:ascii="Arial" w:eastAsia="Arial" w:hAnsi="Arial" w:cs="Arial"/>
          <w:b/>
          <w:sz w:val="20"/>
          <w:szCs w:val="20"/>
        </w:rPr>
        <w:t>Roles and Responsibilities</w:t>
      </w:r>
    </w:p>
    <w:p w14:paraId="0000001A" w14:textId="77777777" w:rsidR="008910F3" w:rsidRDefault="008910F3">
      <w:pPr>
        <w:rPr>
          <w:rFonts w:ascii="Arial" w:eastAsia="Arial" w:hAnsi="Arial" w:cs="Arial"/>
          <w:sz w:val="20"/>
          <w:szCs w:val="20"/>
        </w:rPr>
      </w:pPr>
    </w:p>
    <w:p w14:paraId="0000001B" w14:textId="2E3D2C83" w:rsidR="008910F3" w:rsidRDefault="00D02FFD">
      <w:pPr>
        <w:numPr>
          <w:ilvl w:val="1"/>
          <w:numId w:val="1"/>
        </w:numPr>
        <w:rPr>
          <w:rFonts w:ascii="Arial" w:eastAsia="Arial" w:hAnsi="Arial" w:cs="Arial"/>
          <w:sz w:val="20"/>
          <w:szCs w:val="20"/>
        </w:rPr>
      </w:pPr>
      <w:r>
        <w:rPr>
          <w:rFonts w:ascii="Arial" w:eastAsia="Arial" w:hAnsi="Arial" w:cs="Arial"/>
          <w:sz w:val="20"/>
          <w:szCs w:val="20"/>
        </w:rPr>
        <w:t xml:space="preserve">It is the role of </w:t>
      </w:r>
      <w:r w:rsidR="004A44BF">
        <w:rPr>
          <w:rFonts w:ascii="Arial" w:eastAsia="Arial" w:hAnsi="Arial" w:cs="Arial"/>
          <w:sz w:val="20"/>
          <w:szCs w:val="20"/>
        </w:rPr>
        <w:t>E</w:t>
      </w:r>
      <w:r>
        <w:rPr>
          <w:rFonts w:ascii="Arial" w:eastAsia="Arial" w:hAnsi="Arial" w:cs="Arial"/>
          <w:sz w:val="20"/>
          <w:szCs w:val="20"/>
        </w:rPr>
        <w:t xml:space="preserve">mployees and/or </w:t>
      </w:r>
      <w:r w:rsidR="004A44BF">
        <w:rPr>
          <w:rFonts w:ascii="Arial" w:eastAsia="Arial" w:hAnsi="Arial" w:cs="Arial"/>
          <w:sz w:val="20"/>
          <w:szCs w:val="20"/>
        </w:rPr>
        <w:t>Trustee/V</w:t>
      </w:r>
      <w:r>
        <w:rPr>
          <w:rFonts w:ascii="Arial" w:eastAsia="Arial" w:hAnsi="Arial" w:cs="Arial"/>
          <w:sz w:val="20"/>
          <w:szCs w:val="20"/>
        </w:rPr>
        <w:t xml:space="preserve">olunteers to ensure that wherever possible that they seek to resolve issues informally at an early stage.  </w:t>
      </w:r>
      <w:r w:rsidR="004A44BF">
        <w:rPr>
          <w:rFonts w:ascii="Arial" w:eastAsia="Arial" w:hAnsi="Arial" w:cs="Arial"/>
          <w:sz w:val="20"/>
          <w:szCs w:val="20"/>
        </w:rPr>
        <w:t>E</w:t>
      </w:r>
      <w:r>
        <w:rPr>
          <w:rFonts w:ascii="Arial" w:eastAsia="Arial" w:hAnsi="Arial" w:cs="Arial"/>
          <w:sz w:val="20"/>
          <w:szCs w:val="20"/>
        </w:rPr>
        <w:t xml:space="preserve">mployees and/or </w:t>
      </w:r>
      <w:r w:rsidR="004A44BF">
        <w:rPr>
          <w:rFonts w:ascii="Arial" w:eastAsia="Arial" w:hAnsi="Arial" w:cs="Arial"/>
          <w:sz w:val="20"/>
          <w:szCs w:val="20"/>
        </w:rPr>
        <w:t>Trustees/V</w:t>
      </w:r>
      <w:r>
        <w:rPr>
          <w:rFonts w:ascii="Arial" w:eastAsia="Arial" w:hAnsi="Arial" w:cs="Arial"/>
          <w:sz w:val="20"/>
          <w:szCs w:val="20"/>
        </w:rPr>
        <w:t xml:space="preserve">olunteers are </w:t>
      </w:r>
      <w:r>
        <w:rPr>
          <w:rFonts w:ascii="Arial" w:eastAsia="Arial" w:hAnsi="Arial" w:cs="Arial"/>
          <w:sz w:val="20"/>
          <w:szCs w:val="20"/>
        </w:rPr>
        <w:lastRenderedPageBreak/>
        <w:t>also responsible for ensuring that they do not seek to use this procedure to challenge everyday management and decisions.</w:t>
      </w:r>
    </w:p>
    <w:p w14:paraId="0000001C" w14:textId="22AE1229" w:rsidR="008910F3" w:rsidRPr="004A44BF" w:rsidRDefault="00D02FFD">
      <w:pPr>
        <w:numPr>
          <w:ilvl w:val="1"/>
          <w:numId w:val="1"/>
        </w:numPr>
        <w:ind w:left="720"/>
        <w:rPr>
          <w:sz w:val="20"/>
          <w:szCs w:val="20"/>
        </w:rPr>
      </w:pPr>
      <w:r>
        <w:rPr>
          <w:rFonts w:ascii="Arial" w:eastAsia="Arial" w:hAnsi="Arial" w:cs="Arial"/>
          <w:sz w:val="20"/>
          <w:szCs w:val="20"/>
        </w:rPr>
        <w:t xml:space="preserve">The role of the management committee is to ensure that they take </w:t>
      </w:r>
      <w:r w:rsidR="004A44BF">
        <w:rPr>
          <w:rFonts w:ascii="Arial" w:eastAsia="Arial" w:hAnsi="Arial" w:cs="Arial"/>
          <w:sz w:val="20"/>
          <w:szCs w:val="20"/>
        </w:rPr>
        <w:t>E</w:t>
      </w:r>
      <w:r>
        <w:rPr>
          <w:rFonts w:ascii="Arial" w:eastAsia="Arial" w:hAnsi="Arial" w:cs="Arial"/>
          <w:sz w:val="20"/>
          <w:szCs w:val="20"/>
        </w:rPr>
        <w:t xml:space="preserve">mployees and/or </w:t>
      </w:r>
      <w:r w:rsidR="004A44BF">
        <w:rPr>
          <w:rFonts w:ascii="Arial" w:eastAsia="Arial" w:hAnsi="Arial" w:cs="Arial"/>
          <w:sz w:val="20"/>
          <w:szCs w:val="20"/>
        </w:rPr>
        <w:t>Trustee/V</w:t>
      </w:r>
      <w:r>
        <w:rPr>
          <w:rFonts w:ascii="Arial" w:eastAsia="Arial" w:hAnsi="Arial" w:cs="Arial"/>
          <w:sz w:val="20"/>
          <w:szCs w:val="20"/>
        </w:rPr>
        <w:t>olunteers issues/grievances seriously and take appropriate action in a timely fashion.</w:t>
      </w:r>
    </w:p>
    <w:p w14:paraId="0AFB61C6" w14:textId="68E2A937" w:rsidR="004A44BF" w:rsidRDefault="004A44BF" w:rsidP="004A44BF">
      <w:pPr>
        <w:rPr>
          <w:rFonts w:ascii="Arial" w:eastAsia="Arial" w:hAnsi="Arial" w:cs="Arial"/>
          <w:sz w:val="20"/>
          <w:szCs w:val="20"/>
        </w:rPr>
      </w:pPr>
    </w:p>
    <w:p w14:paraId="5A829D56" w14:textId="5FDADDD5" w:rsidR="004A44BF" w:rsidRDefault="004A44BF" w:rsidP="004A44BF">
      <w:pPr>
        <w:rPr>
          <w:rFonts w:ascii="Arial" w:eastAsia="Arial" w:hAnsi="Arial" w:cs="Arial"/>
          <w:sz w:val="20"/>
          <w:szCs w:val="20"/>
        </w:rPr>
      </w:pPr>
    </w:p>
    <w:p w14:paraId="6A7D1C4D" w14:textId="5022BE3C" w:rsidR="004A44BF" w:rsidRDefault="004A44BF" w:rsidP="004A44BF">
      <w:pPr>
        <w:rPr>
          <w:rFonts w:ascii="Arial" w:eastAsia="Arial" w:hAnsi="Arial" w:cs="Arial"/>
          <w:sz w:val="20"/>
          <w:szCs w:val="20"/>
        </w:rPr>
      </w:pPr>
      <w:r>
        <w:rPr>
          <w:rFonts w:ascii="Arial" w:eastAsia="Arial" w:hAnsi="Arial" w:cs="Arial"/>
          <w:sz w:val="20"/>
          <w:szCs w:val="20"/>
        </w:rPr>
        <w:t>Policy created on:</w:t>
      </w:r>
      <w:r w:rsidR="00BC1DEF">
        <w:rPr>
          <w:rFonts w:ascii="Arial" w:eastAsia="Arial" w:hAnsi="Arial" w:cs="Arial"/>
          <w:sz w:val="20"/>
          <w:szCs w:val="20"/>
        </w:rPr>
        <w:t xml:space="preserve"> 8</w:t>
      </w:r>
      <w:r w:rsidR="00BC1DEF" w:rsidRPr="00BC1DEF">
        <w:rPr>
          <w:rFonts w:ascii="Arial" w:eastAsia="Arial" w:hAnsi="Arial" w:cs="Arial"/>
          <w:sz w:val="20"/>
          <w:szCs w:val="20"/>
          <w:vertAlign w:val="superscript"/>
        </w:rPr>
        <w:t>th</w:t>
      </w:r>
      <w:r w:rsidR="00BC1DEF">
        <w:rPr>
          <w:rFonts w:ascii="Arial" w:eastAsia="Arial" w:hAnsi="Arial" w:cs="Arial"/>
          <w:sz w:val="20"/>
          <w:szCs w:val="20"/>
        </w:rPr>
        <w:t xml:space="preserve"> </w:t>
      </w:r>
      <w:r w:rsidR="0040766F">
        <w:rPr>
          <w:rFonts w:ascii="Arial" w:eastAsia="Arial" w:hAnsi="Arial" w:cs="Arial"/>
          <w:sz w:val="20"/>
          <w:szCs w:val="20"/>
        </w:rPr>
        <w:t>April</w:t>
      </w:r>
      <w:r w:rsidR="00690F59">
        <w:rPr>
          <w:rFonts w:ascii="Arial" w:eastAsia="Arial" w:hAnsi="Arial" w:cs="Arial"/>
          <w:sz w:val="20"/>
          <w:szCs w:val="20"/>
        </w:rPr>
        <w:t xml:space="preserve"> 202</w:t>
      </w:r>
      <w:r w:rsidR="0040766F">
        <w:rPr>
          <w:rFonts w:ascii="Arial" w:eastAsia="Arial" w:hAnsi="Arial" w:cs="Arial"/>
          <w:sz w:val="20"/>
          <w:szCs w:val="20"/>
        </w:rPr>
        <w:t>2</w:t>
      </w:r>
    </w:p>
    <w:p w14:paraId="7C520048" w14:textId="70E1BBBF" w:rsidR="004A44BF" w:rsidRDefault="004A44BF" w:rsidP="004A44BF">
      <w:pPr>
        <w:rPr>
          <w:rFonts w:ascii="Arial" w:eastAsia="Arial" w:hAnsi="Arial" w:cs="Arial"/>
          <w:sz w:val="20"/>
          <w:szCs w:val="20"/>
        </w:rPr>
      </w:pPr>
    </w:p>
    <w:p w14:paraId="1EEC7651" w14:textId="03692072" w:rsidR="004A44BF" w:rsidRDefault="004A44BF" w:rsidP="004A44BF">
      <w:pPr>
        <w:rPr>
          <w:sz w:val="20"/>
          <w:szCs w:val="20"/>
        </w:rPr>
      </w:pPr>
      <w:r>
        <w:rPr>
          <w:rFonts w:ascii="Arial" w:eastAsia="Arial" w:hAnsi="Arial" w:cs="Arial"/>
          <w:sz w:val="20"/>
          <w:szCs w:val="20"/>
        </w:rPr>
        <w:t>Policy will be reviewed on:</w:t>
      </w:r>
      <w:r w:rsidR="00690F59">
        <w:rPr>
          <w:rFonts w:ascii="Arial" w:eastAsia="Arial" w:hAnsi="Arial" w:cs="Arial"/>
          <w:sz w:val="20"/>
          <w:szCs w:val="20"/>
        </w:rPr>
        <w:t xml:space="preserve"> </w:t>
      </w:r>
      <w:r w:rsidR="00BC1DEF">
        <w:rPr>
          <w:rFonts w:ascii="Arial" w:eastAsia="Arial" w:hAnsi="Arial" w:cs="Arial"/>
          <w:sz w:val="20"/>
          <w:szCs w:val="20"/>
        </w:rPr>
        <w:t>202</w:t>
      </w:r>
      <w:r w:rsidR="0040766F">
        <w:rPr>
          <w:rFonts w:ascii="Arial" w:eastAsia="Arial" w:hAnsi="Arial" w:cs="Arial"/>
          <w:sz w:val="20"/>
          <w:szCs w:val="20"/>
        </w:rPr>
        <w:t>3</w:t>
      </w:r>
    </w:p>
    <w:sectPr w:rsidR="004A44BF">
      <w:footerReference w:type="default" r:id="rId7"/>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001312" w14:textId="77777777" w:rsidR="001E3238" w:rsidRDefault="001E3238" w:rsidP="001E3238">
      <w:r>
        <w:separator/>
      </w:r>
    </w:p>
  </w:endnote>
  <w:endnote w:type="continuationSeparator" w:id="0">
    <w:p w14:paraId="4CA5005D" w14:textId="77777777" w:rsidR="001E3238" w:rsidRDefault="001E3238" w:rsidP="001E3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A9627" w14:textId="2C63B3D4" w:rsidR="001E3238" w:rsidRDefault="001E3238">
    <w:pPr>
      <w:pStyle w:val="Footer"/>
    </w:pPr>
    <w:r>
      <w:t>Grievance Policy and Procedure 9 April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86F6F" w14:textId="77777777" w:rsidR="001E3238" w:rsidRDefault="001E3238" w:rsidP="001E3238">
      <w:r>
        <w:separator/>
      </w:r>
    </w:p>
  </w:footnote>
  <w:footnote w:type="continuationSeparator" w:id="0">
    <w:p w14:paraId="0B532ABE" w14:textId="77777777" w:rsidR="001E3238" w:rsidRDefault="001E3238" w:rsidP="001E32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5345C0"/>
    <w:multiLevelType w:val="multilevel"/>
    <w:tmpl w:val="4A3E9976"/>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 w15:restartNumberingAfterBreak="0">
    <w:nsid w:val="71D42F33"/>
    <w:multiLevelType w:val="multilevel"/>
    <w:tmpl w:val="04E2A3B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072778124">
    <w:abstractNumId w:val="0"/>
  </w:num>
  <w:num w:numId="2" w16cid:durableId="19711287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10F3"/>
    <w:rsid w:val="001E3238"/>
    <w:rsid w:val="003F14E2"/>
    <w:rsid w:val="0040766F"/>
    <w:rsid w:val="004A44BF"/>
    <w:rsid w:val="00690F59"/>
    <w:rsid w:val="008910F3"/>
    <w:rsid w:val="00BC1DEF"/>
    <w:rsid w:val="00D02F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D1553"/>
  <w15:docId w15:val="{F971F8F4-64EC-468B-8B1F-27AFD17F0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jc w:val="both"/>
      <w:outlineLvl w:val="1"/>
    </w:pPr>
    <w:rPr>
      <w:rFonts w:ascii="Arial" w:eastAsia="Arial" w:hAnsi="Arial" w:cs="Arial"/>
      <w:b/>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1E3238"/>
    <w:pPr>
      <w:tabs>
        <w:tab w:val="center" w:pos="4513"/>
        <w:tab w:val="right" w:pos="9026"/>
      </w:tabs>
    </w:pPr>
  </w:style>
  <w:style w:type="character" w:customStyle="1" w:styleId="HeaderChar">
    <w:name w:val="Header Char"/>
    <w:basedOn w:val="DefaultParagraphFont"/>
    <w:link w:val="Header"/>
    <w:uiPriority w:val="99"/>
    <w:rsid w:val="001E3238"/>
  </w:style>
  <w:style w:type="paragraph" w:styleId="Footer">
    <w:name w:val="footer"/>
    <w:basedOn w:val="Normal"/>
    <w:link w:val="FooterChar"/>
    <w:uiPriority w:val="99"/>
    <w:unhideWhenUsed/>
    <w:rsid w:val="001E3238"/>
    <w:pPr>
      <w:tabs>
        <w:tab w:val="center" w:pos="4513"/>
        <w:tab w:val="right" w:pos="9026"/>
      </w:tabs>
    </w:pPr>
  </w:style>
  <w:style w:type="character" w:customStyle="1" w:styleId="FooterChar">
    <w:name w:val="Footer Char"/>
    <w:basedOn w:val="DefaultParagraphFont"/>
    <w:link w:val="Footer"/>
    <w:uiPriority w:val="99"/>
    <w:rsid w:val="001E3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694</Words>
  <Characters>3960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Live™ Team</cp:lastModifiedBy>
  <cp:revision>5</cp:revision>
  <dcterms:created xsi:type="dcterms:W3CDTF">2021-02-18T16:03:00Z</dcterms:created>
  <dcterms:modified xsi:type="dcterms:W3CDTF">2022-05-04T18:54:00Z</dcterms:modified>
</cp:coreProperties>
</file>