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9" w:rsidRDefault="008543F9">
      <w:pPr>
        <w:jc w:val="center"/>
        <w:rPr>
          <w:rFonts w:ascii="Arial" w:hAnsi="Arial" w:cs="Arial"/>
          <w:b/>
          <w:bCs/>
          <w:i/>
          <w:iCs/>
          <w:color w:val="FF0000"/>
          <w:sz w:val="44"/>
          <w:szCs w:val="44"/>
        </w:rPr>
      </w:pPr>
      <w:r>
        <w:rPr>
          <w:rFonts w:ascii="Arial" w:hAnsi="Arial" w:cs="Arial"/>
          <w:b/>
          <w:bCs/>
          <w:i/>
          <w:iCs/>
          <w:color w:val="FF0000"/>
          <w:sz w:val="44"/>
          <w:szCs w:val="44"/>
        </w:rPr>
        <w:t xml:space="preserve"> </w:t>
      </w:r>
    </w:p>
    <w:p w:rsidR="00924060" w:rsidRDefault="00924060">
      <w:pPr>
        <w:jc w:val="center"/>
        <w:rPr>
          <w:rFonts w:ascii="Arial" w:hAnsi="Arial" w:cs="Arial"/>
          <w:b/>
          <w:bCs/>
          <w:i/>
          <w:iCs/>
          <w:color w:val="FF0000"/>
          <w:sz w:val="44"/>
          <w:szCs w:val="44"/>
        </w:rPr>
      </w:pPr>
      <w:r>
        <w:rPr>
          <w:rFonts w:ascii="Arial" w:hAnsi="Arial" w:cs="Arial"/>
          <w:b/>
          <w:bCs/>
          <w:i/>
          <w:iCs/>
          <w:color w:val="FF0000"/>
          <w:sz w:val="44"/>
          <w:szCs w:val="44"/>
        </w:rPr>
        <w:t xml:space="preserve"> FINANCE COMMITTEE MINUTES</w:t>
      </w:r>
    </w:p>
    <w:p w:rsidR="00924060" w:rsidRDefault="00924060">
      <w:pPr>
        <w:jc w:val="both"/>
        <w:rPr>
          <w:rFonts w:ascii="Arial" w:hAnsi="Arial" w:cs="Arial"/>
          <w:b/>
          <w:bCs/>
        </w:rPr>
      </w:pPr>
    </w:p>
    <w:p w:rsidR="00924060" w:rsidRPr="00FA20D2" w:rsidRDefault="00924060">
      <w:pPr>
        <w:jc w:val="both"/>
        <w:rPr>
          <w:rFonts w:ascii="Arial" w:hAnsi="Arial" w:cs="Arial"/>
        </w:rPr>
      </w:pPr>
      <w:r w:rsidRPr="00FA20D2">
        <w:rPr>
          <w:rFonts w:ascii="Arial" w:hAnsi="Arial" w:cs="Arial"/>
          <w:b/>
          <w:bCs/>
        </w:rPr>
        <w:t>MINUTES</w:t>
      </w:r>
      <w:r w:rsidRPr="00FA20D2">
        <w:rPr>
          <w:rFonts w:ascii="Arial" w:hAnsi="Arial" w:cs="Arial"/>
        </w:rPr>
        <w:t xml:space="preserve"> of the Wrockwardine Wood &amp; Trench Parish Council Financ</w:t>
      </w:r>
      <w:r w:rsidR="00FA20D2" w:rsidRPr="00FA20D2">
        <w:rPr>
          <w:rFonts w:ascii="Arial" w:hAnsi="Arial" w:cs="Arial"/>
        </w:rPr>
        <w:t>e Com</w:t>
      </w:r>
      <w:r w:rsidR="005F2626">
        <w:rPr>
          <w:rFonts w:ascii="Arial" w:hAnsi="Arial" w:cs="Arial"/>
        </w:rPr>
        <w:t>mittee Meeting held on Monday 11</w:t>
      </w:r>
      <w:r w:rsidR="005F2626" w:rsidRPr="005F2626">
        <w:rPr>
          <w:rFonts w:ascii="Arial" w:hAnsi="Arial" w:cs="Arial"/>
          <w:vertAlign w:val="superscript"/>
        </w:rPr>
        <w:t>th</w:t>
      </w:r>
      <w:r w:rsidR="005F2626">
        <w:rPr>
          <w:rFonts w:ascii="Arial" w:hAnsi="Arial" w:cs="Arial"/>
        </w:rPr>
        <w:t xml:space="preserve"> September</w:t>
      </w:r>
      <w:r w:rsidRPr="00FA20D2">
        <w:rPr>
          <w:rFonts w:ascii="Arial" w:hAnsi="Arial" w:cs="Arial"/>
        </w:rPr>
        <w:t xml:space="preserve"> 2017 at the Parish Council Centre, Chu</w:t>
      </w:r>
      <w:r w:rsidR="00B556BA">
        <w:rPr>
          <w:rFonts w:ascii="Arial" w:hAnsi="Arial" w:cs="Arial"/>
        </w:rPr>
        <w:t>rch Road, Wrockwardine Wood at 6</w:t>
      </w:r>
      <w:r w:rsidRPr="00FA20D2">
        <w:rPr>
          <w:rFonts w:ascii="Arial" w:hAnsi="Arial" w:cs="Arial"/>
        </w:rPr>
        <w:t>pm</w:t>
      </w:r>
    </w:p>
    <w:p w:rsidR="00924060" w:rsidRPr="00FA20D2" w:rsidRDefault="00924060">
      <w:pPr>
        <w:jc w:val="both"/>
        <w:rPr>
          <w:rFonts w:ascii="Arial" w:hAnsi="Arial" w:cs="Arial"/>
        </w:rPr>
      </w:pPr>
    </w:p>
    <w:p w:rsidR="00924060" w:rsidRPr="00FA20D2" w:rsidRDefault="00924060">
      <w:pPr>
        <w:jc w:val="both"/>
        <w:rPr>
          <w:rFonts w:ascii="Arial" w:hAnsi="Arial" w:cs="Arial"/>
          <w:b/>
          <w:bCs/>
        </w:rPr>
      </w:pPr>
      <w:r w:rsidRPr="00FA20D2">
        <w:rPr>
          <w:rFonts w:ascii="Arial" w:hAnsi="Arial" w:cs="Arial"/>
          <w:b/>
          <w:bCs/>
        </w:rPr>
        <w:t>PRESENT: Cllr</w:t>
      </w:r>
      <w:r w:rsidRPr="00FA20D2">
        <w:rPr>
          <w:rFonts w:ascii="Arial" w:hAnsi="Arial" w:cs="Arial"/>
          <w:b/>
          <w:bCs/>
          <w:lang w:val="en-US"/>
        </w:rPr>
        <w:t>’</w:t>
      </w:r>
      <w:r w:rsidRPr="00FA20D2">
        <w:rPr>
          <w:rFonts w:ascii="Arial" w:hAnsi="Arial" w:cs="Arial"/>
          <w:b/>
          <w:bCs/>
        </w:rPr>
        <w:t xml:space="preserve">s. Mrs S.A. Watkins </w:t>
      </w:r>
      <w:r w:rsidRPr="00FA20D2">
        <w:rPr>
          <w:rFonts w:ascii="Arial" w:hAnsi="Arial" w:cs="Arial"/>
          <w:b/>
          <w:bCs/>
          <w:lang w:val="en-US"/>
        </w:rPr>
        <w:t>(</w:t>
      </w:r>
      <w:r w:rsidRPr="00FA20D2">
        <w:rPr>
          <w:rFonts w:ascii="Arial" w:hAnsi="Arial" w:cs="Arial"/>
          <w:b/>
          <w:bCs/>
        </w:rPr>
        <w:t>Chair), C.F.</w:t>
      </w:r>
      <w:r w:rsidR="00140B36">
        <w:rPr>
          <w:rFonts w:ascii="Arial" w:hAnsi="Arial" w:cs="Arial"/>
          <w:b/>
          <w:bCs/>
        </w:rPr>
        <w:t xml:space="preserve"> Smith (Vice Chair)</w:t>
      </w:r>
      <w:r w:rsidR="005F2626">
        <w:rPr>
          <w:rFonts w:ascii="Arial" w:hAnsi="Arial" w:cs="Arial"/>
          <w:b/>
          <w:bCs/>
        </w:rPr>
        <w:t xml:space="preserve"> and J. Thompson</w:t>
      </w:r>
    </w:p>
    <w:p w:rsidR="00924060" w:rsidRPr="00FA20D2" w:rsidRDefault="00924060">
      <w:pPr>
        <w:ind w:left="720" w:right="-207" w:firstLine="720"/>
        <w:jc w:val="both"/>
        <w:rPr>
          <w:rFonts w:ascii="Arial" w:hAnsi="Arial" w:cs="Arial"/>
          <w:b/>
          <w:bCs/>
        </w:rPr>
      </w:pPr>
      <w:r w:rsidRPr="00FA20D2">
        <w:rPr>
          <w:rFonts w:ascii="Arial" w:hAnsi="Arial" w:cs="Arial"/>
          <w:b/>
          <w:bCs/>
        </w:rPr>
        <w:t xml:space="preserve">            </w:t>
      </w:r>
    </w:p>
    <w:p w:rsidR="00140B36" w:rsidRDefault="00140B36">
      <w:pPr>
        <w:jc w:val="both"/>
        <w:rPr>
          <w:rFonts w:ascii="Arial" w:hAnsi="Arial" w:cs="Arial"/>
          <w:b/>
          <w:bCs/>
        </w:rPr>
      </w:pPr>
    </w:p>
    <w:p w:rsidR="006E783C" w:rsidRDefault="005F2626" w:rsidP="00656E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17/95</w:t>
      </w:r>
      <w:r w:rsidR="006E783C">
        <w:rPr>
          <w:rFonts w:ascii="Arial" w:hAnsi="Arial" w:cs="Arial"/>
          <w:b/>
          <w:bCs/>
        </w:rPr>
        <w:t xml:space="preserve">0 </w:t>
      </w:r>
      <w:r w:rsidR="006E783C" w:rsidRPr="006E783C">
        <w:rPr>
          <w:rFonts w:ascii="Arial" w:hAnsi="Arial" w:cs="Arial"/>
          <w:b/>
          <w:bCs/>
          <w:u w:val="single"/>
        </w:rPr>
        <w:t>Welcome</w:t>
      </w:r>
      <w:r w:rsidR="006E783C">
        <w:rPr>
          <w:rFonts w:ascii="Arial" w:hAnsi="Arial" w:cs="Arial"/>
          <w:b/>
          <w:bCs/>
        </w:rPr>
        <w:t xml:space="preserve"> </w:t>
      </w:r>
      <w:r w:rsidR="006E783C" w:rsidRPr="006E783C">
        <w:rPr>
          <w:rFonts w:ascii="Arial" w:hAnsi="Arial" w:cs="Arial"/>
          <w:bCs/>
        </w:rPr>
        <w:t>The Chair welcomed all present.</w:t>
      </w:r>
      <w:r w:rsidR="006E783C" w:rsidRPr="006E783C">
        <w:rPr>
          <w:rFonts w:ascii="Arial" w:hAnsi="Arial" w:cs="Arial"/>
          <w:bCs/>
        </w:rPr>
        <w:tab/>
      </w:r>
    </w:p>
    <w:p w:rsidR="006E783C" w:rsidRDefault="006E783C" w:rsidP="00656E66">
      <w:pPr>
        <w:rPr>
          <w:rFonts w:ascii="Arial" w:hAnsi="Arial" w:cs="Arial"/>
          <w:b/>
          <w:bCs/>
        </w:rPr>
      </w:pPr>
    </w:p>
    <w:p w:rsidR="00924060" w:rsidRPr="00FA20D2" w:rsidRDefault="006E783C" w:rsidP="00656E6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17/951</w:t>
      </w:r>
      <w:r w:rsidR="00140B36">
        <w:rPr>
          <w:rFonts w:ascii="Arial" w:hAnsi="Arial" w:cs="Arial"/>
          <w:b/>
          <w:bCs/>
        </w:rPr>
        <w:t xml:space="preserve"> </w:t>
      </w:r>
      <w:r w:rsidR="00924060" w:rsidRPr="00FA20D2">
        <w:rPr>
          <w:rFonts w:ascii="Arial" w:hAnsi="Arial" w:cs="Arial"/>
          <w:b/>
          <w:bCs/>
          <w:u w:val="single"/>
        </w:rPr>
        <w:t>Apologies</w:t>
      </w:r>
      <w:r w:rsidR="00FA20D2" w:rsidRPr="00FA20D2">
        <w:rPr>
          <w:rFonts w:ascii="Arial" w:hAnsi="Arial" w:cs="Arial"/>
        </w:rPr>
        <w:t xml:space="preserve"> were recei</w:t>
      </w:r>
      <w:r w:rsidR="001B1DA9">
        <w:rPr>
          <w:rFonts w:ascii="Arial" w:hAnsi="Arial" w:cs="Arial"/>
        </w:rPr>
        <w:t>ved from Councillor</w:t>
      </w:r>
      <w:r>
        <w:rPr>
          <w:rFonts w:ascii="Arial" w:hAnsi="Arial" w:cs="Arial"/>
        </w:rPr>
        <w:t xml:space="preserve"> Ms H. Smith</w:t>
      </w:r>
      <w:r w:rsidR="005F2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(another appointment</w:t>
      </w:r>
      <w:r w:rsidR="00656E6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24060" w:rsidRPr="00FA20D2" w:rsidRDefault="00924060">
      <w:pPr>
        <w:jc w:val="both"/>
        <w:rPr>
          <w:rFonts w:ascii="Arial" w:hAnsi="Arial" w:cs="Arial"/>
        </w:rPr>
      </w:pPr>
    </w:p>
    <w:p w:rsidR="00924060" w:rsidRPr="00FA20D2" w:rsidRDefault="006E78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17/952</w:t>
      </w:r>
      <w:r w:rsidR="00172BA4">
        <w:rPr>
          <w:rFonts w:ascii="Arial" w:hAnsi="Arial" w:cs="Arial"/>
          <w:b/>
          <w:bCs/>
          <w:u w:val="single"/>
        </w:rPr>
        <w:t xml:space="preserve"> </w:t>
      </w:r>
      <w:r w:rsidR="00924060" w:rsidRPr="00FA20D2">
        <w:rPr>
          <w:rFonts w:ascii="Arial" w:hAnsi="Arial" w:cs="Arial"/>
          <w:b/>
          <w:bCs/>
          <w:u w:val="single"/>
        </w:rPr>
        <w:t>Disclosable Pecuniary Interests</w:t>
      </w:r>
      <w:r w:rsidR="00924060" w:rsidRPr="00FA20D2">
        <w:rPr>
          <w:rFonts w:ascii="Arial" w:hAnsi="Arial" w:cs="Arial"/>
          <w:b/>
          <w:bCs/>
        </w:rPr>
        <w:t xml:space="preserve"> </w:t>
      </w:r>
    </w:p>
    <w:p w:rsidR="00924060" w:rsidRPr="00F264C3" w:rsidRDefault="0092406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24060" w:rsidRDefault="00924060">
      <w:pPr>
        <w:jc w:val="both"/>
        <w:rPr>
          <w:rFonts w:ascii="Arial" w:hAnsi="Arial" w:cs="Arial"/>
        </w:rPr>
      </w:pPr>
      <w:r w:rsidRPr="00FA20D2">
        <w:rPr>
          <w:rFonts w:ascii="Arial" w:hAnsi="Arial" w:cs="Arial"/>
        </w:rPr>
        <w:tab/>
      </w:r>
      <w:r w:rsidR="006E783C">
        <w:rPr>
          <w:rFonts w:ascii="Arial" w:hAnsi="Arial" w:cs="Arial"/>
        </w:rPr>
        <w:t xml:space="preserve"> Councillor J. Thompson declared an interest in item 7: Broadway Avenue bollards.</w:t>
      </w:r>
    </w:p>
    <w:p w:rsidR="00CF6B63" w:rsidRDefault="00CF6B63">
      <w:pPr>
        <w:jc w:val="both"/>
        <w:rPr>
          <w:rFonts w:ascii="Arial" w:hAnsi="Arial" w:cs="Arial"/>
        </w:rPr>
      </w:pPr>
    </w:p>
    <w:p w:rsidR="00CF6B63" w:rsidRDefault="00CF6B63">
      <w:pPr>
        <w:jc w:val="both"/>
        <w:rPr>
          <w:rFonts w:ascii="Arial" w:hAnsi="Arial" w:cs="Arial"/>
          <w:b/>
          <w:u w:val="single"/>
        </w:rPr>
      </w:pPr>
      <w:r w:rsidRPr="00CF6B63">
        <w:rPr>
          <w:rFonts w:ascii="Arial" w:hAnsi="Arial" w:cs="Arial"/>
          <w:b/>
        </w:rPr>
        <w:t xml:space="preserve">17/953 </w:t>
      </w:r>
      <w:r w:rsidRPr="00CF6B63">
        <w:rPr>
          <w:rFonts w:ascii="Arial" w:hAnsi="Arial" w:cs="Arial"/>
          <w:b/>
          <w:u w:val="single"/>
        </w:rPr>
        <w:t>Minutes of the previous meeting</w:t>
      </w:r>
    </w:p>
    <w:p w:rsidR="00CF6B63" w:rsidRPr="00CF6B63" w:rsidRDefault="00CF6B63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CF6B63" w:rsidRDefault="00CF6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CF6B63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The Committee agreed to accept the minutes of the previous meeting on the </w:t>
      </w:r>
    </w:p>
    <w:p w:rsidR="00CF6B63" w:rsidRPr="00CF6B63" w:rsidRDefault="00CF6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12</w:t>
      </w:r>
      <w:r w:rsidRPr="00CF6B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2017.</w:t>
      </w:r>
    </w:p>
    <w:p w:rsidR="00924060" w:rsidRPr="00FA20D2" w:rsidRDefault="00924060">
      <w:pPr>
        <w:jc w:val="both"/>
        <w:rPr>
          <w:rFonts w:ascii="Arial" w:hAnsi="Arial" w:cs="Arial"/>
          <w:b/>
          <w:bCs/>
        </w:rPr>
      </w:pPr>
    </w:p>
    <w:p w:rsidR="00924060" w:rsidRPr="00FA20D2" w:rsidRDefault="000A4A4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17</w:t>
      </w:r>
      <w:r w:rsidR="00CF6B63">
        <w:rPr>
          <w:rFonts w:ascii="Arial" w:hAnsi="Arial" w:cs="Arial"/>
          <w:b/>
          <w:bCs/>
        </w:rPr>
        <w:t>/954</w:t>
      </w:r>
      <w:r w:rsidR="007A53F1" w:rsidRPr="00FA20D2">
        <w:rPr>
          <w:rFonts w:ascii="Arial" w:hAnsi="Arial" w:cs="Arial"/>
        </w:rPr>
        <w:t xml:space="preserve"> </w:t>
      </w:r>
      <w:r w:rsidR="006C06B5">
        <w:rPr>
          <w:rFonts w:ascii="Arial" w:hAnsi="Arial" w:cs="Arial"/>
          <w:b/>
          <w:bCs/>
          <w:u w:val="single"/>
        </w:rPr>
        <w:t>Budget Information</w:t>
      </w:r>
    </w:p>
    <w:p w:rsidR="00924060" w:rsidRPr="00F264C3" w:rsidRDefault="00924060">
      <w:pPr>
        <w:jc w:val="both"/>
        <w:rPr>
          <w:rFonts w:ascii="Arial" w:hAnsi="Arial" w:cs="Arial"/>
          <w:sz w:val="16"/>
          <w:szCs w:val="16"/>
        </w:rPr>
      </w:pPr>
    </w:p>
    <w:p w:rsidR="000A4A45" w:rsidRDefault="006C06B5" w:rsidP="00CF6B63">
      <w:pPr>
        <w:ind w:left="825"/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CF6B63">
        <w:rPr>
          <w:rFonts w:ascii="Arial" w:hAnsi="Arial" w:cs="Arial"/>
        </w:rPr>
        <w:t xml:space="preserve">was unable to </w:t>
      </w:r>
      <w:r>
        <w:rPr>
          <w:rFonts w:ascii="Arial" w:hAnsi="Arial" w:cs="Arial"/>
        </w:rPr>
        <w:t xml:space="preserve">distributed copies of </w:t>
      </w:r>
      <w:r w:rsidR="00172BA4">
        <w:rPr>
          <w:rFonts w:ascii="Arial" w:hAnsi="Arial" w:cs="Arial"/>
        </w:rPr>
        <w:t xml:space="preserve">the </w:t>
      </w:r>
      <w:r w:rsidR="00CF6B63">
        <w:rPr>
          <w:rFonts w:ascii="Arial" w:hAnsi="Arial" w:cs="Arial"/>
        </w:rPr>
        <w:t>budget update due to problems with the new computer system.  The Clerk agreed to forward an update to councillors in the next few days.</w:t>
      </w:r>
    </w:p>
    <w:p w:rsidR="000A4A45" w:rsidRDefault="000A4A45" w:rsidP="000A4A45">
      <w:pPr>
        <w:rPr>
          <w:rFonts w:ascii="Arial" w:hAnsi="Arial" w:cs="Arial"/>
        </w:rPr>
      </w:pPr>
    </w:p>
    <w:p w:rsidR="000A4A45" w:rsidRPr="000A4A45" w:rsidRDefault="00CF6B63" w:rsidP="000A4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17/955</w:t>
      </w:r>
      <w:r w:rsidR="000A4A45" w:rsidRPr="000A4A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Christmas Lights update</w:t>
      </w:r>
    </w:p>
    <w:p w:rsidR="000A4A45" w:rsidRPr="00F264C3" w:rsidRDefault="000A4A45" w:rsidP="00172BA4">
      <w:pPr>
        <w:ind w:left="825"/>
        <w:rPr>
          <w:rFonts w:ascii="Arial" w:hAnsi="Arial" w:cs="Arial"/>
          <w:sz w:val="16"/>
          <w:szCs w:val="16"/>
        </w:rPr>
      </w:pPr>
    </w:p>
    <w:p w:rsidR="000A4A45" w:rsidRDefault="006C06B5" w:rsidP="00FF1356">
      <w:pPr>
        <w:ind w:left="825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172BA4">
        <w:rPr>
          <w:rFonts w:ascii="Arial" w:hAnsi="Arial" w:cs="Arial"/>
        </w:rPr>
        <w:t xml:space="preserve">lerk explained that </w:t>
      </w:r>
      <w:r w:rsidR="00FF1356">
        <w:rPr>
          <w:rFonts w:ascii="Arial" w:hAnsi="Arial" w:cs="Arial"/>
        </w:rPr>
        <w:t>she had approached Donnington and Muxton Parish Council to see if they had any surplus Christmas lights we could purchase but they don’t have any available.</w:t>
      </w:r>
    </w:p>
    <w:p w:rsidR="00FF1356" w:rsidRDefault="00FF1356" w:rsidP="00FF1356">
      <w:pPr>
        <w:ind w:left="825"/>
        <w:rPr>
          <w:rFonts w:ascii="Arial" w:hAnsi="Arial" w:cs="Arial"/>
        </w:rPr>
      </w:pPr>
      <w:r>
        <w:rPr>
          <w:rFonts w:ascii="Arial" w:hAnsi="Arial" w:cs="Arial"/>
        </w:rPr>
        <w:t>It is necessary to book electricians to provide Christmas lighting earlier in the year as their diaries fill up quickly for this period.  The Clerk has had difficulty finding a local company to supply and install Christmas lights for this year</w:t>
      </w:r>
      <w:r w:rsidR="00FF29FD">
        <w:rPr>
          <w:rFonts w:ascii="Arial" w:hAnsi="Arial" w:cs="Arial"/>
        </w:rPr>
        <w:t xml:space="preserve"> and suggested that the Committee revisit the issue at the beginning of next year and purchase lights for the tree in school grounds only for this year.</w:t>
      </w:r>
    </w:p>
    <w:p w:rsidR="00FF29FD" w:rsidRPr="00FA20D2" w:rsidRDefault="00FF29FD" w:rsidP="00FF1356">
      <w:pPr>
        <w:ind w:left="825"/>
        <w:rPr>
          <w:rFonts w:ascii="Arial" w:hAnsi="Arial" w:cs="Arial"/>
        </w:rPr>
      </w:pPr>
      <w:r w:rsidRPr="00B556BA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 that the Committee agreed for the Clerk to purchase a set of outdoor lights for the tree in school grounds and have them installed by a qualified electrician up to a value of £500.</w:t>
      </w:r>
    </w:p>
    <w:p w:rsidR="00924060" w:rsidRDefault="00924060" w:rsidP="005F7CDB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FA20D2">
        <w:rPr>
          <w:rFonts w:ascii="Arial" w:hAnsi="Arial" w:cs="Arial"/>
        </w:rPr>
        <w:t xml:space="preserve"> </w:t>
      </w:r>
    </w:p>
    <w:p w:rsidR="001B4D0B" w:rsidRDefault="00FF29FD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17/95</w:t>
      </w:r>
      <w:r w:rsidR="005F7CDB">
        <w:rPr>
          <w:rFonts w:ascii="Arial" w:eastAsia="Times New Roman" w:hAnsi="Arial" w:cs="Arial"/>
          <w:b/>
          <w:bCs/>
        </w:rPr>
        <w:t>6</w:t>
      </w:r>
      <w:r w:rsidR="0044051A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>Broadway Avenue bollards</w:t>
      </w:r>
    </w:p>
    <w:p w:rsidR="00495F40" w:rsidRPr="00F264C3" w:rsidRDefault="00495F40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E9103A" w:rsidRDefault="00495F40" w:rsidP="00FF29FD">
      <w:pPr>
        <w:tabs>
          <w:tab w:val="left" w:pos="1080"/>
        </w:tabs>
        <w:ind w:left="360" w:hanging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ab/>
        <w:t xml:space="preserve">   </w:t>
      </w:r>
      <w:r w:rsidR="0044051A">
        <w:rPr>
          <w:rFonts w:ascii="Arial" w:eastAsia="Times New Roman" w:hAnsi="Arial" w:cs="Arial"/>
          <w:b/>
          <w:bCs/>
        </w:rPr>
        <w:t xml:space="preserve"> </w:t>
      </w:r>
      <w:r w:rsidRPr="000F4805">
        <w:rPr>
          <w:rFonts w:ascii="Arial" w:eastAsia="Times New Roman" w:hAnsi="Arial" w:cs="Arial"/>
          <w:bCs/>
        </w:rPr>
        <w:t xml:space="preserve">Councillors were asked to consider </w:t>
      </w:r>
      <w:r w:rsidR="00FF29FD">
        <w:rPr>
          <w:rFonts w:ascii="Arial" w:eastAsia="Times New Roman" w:hAnsi="Arial" w:cs="Arial"/>
          <w:bCs/>
        </w:rPr>
        <w:t xml:space="preserve">further recommendations to eliminate parking problems </w:t>
      </w:r>
      <w:r w:rsidR="00E9103A">
        <w:rPr>
          <w:rFonts w:ascii="Arial" w:eastAsia="Times New Roman" w:hAnsi="Arial" w:cs="Arial"/>
          <w:bCs/>
        </w:rPr>
        <w:t xml:space="preserve"> </w:t>
      </w:r>
    </w:p>
    <w:p w:rsidR="00E9103A" w:rsidRDefault="00E9103A" w:rsidP="00E9103A">
      <w:pPr>
        <w:tabs>
          <w:tab w:val="left" w:pos="1080"/>
        </w:tabs>
        <w:ind w:left="360" w:hanging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</w:t>
      </w:r>
      <w:r w:rsidR="00FF29FD">
        <w:rPr>
          <w:rFonts w:ascii="Arial" w:eastAsia="Times New Roman" w:hAnsi="Arial" w:cs="Arial"/>
          <w:bCs/>
        </w:rPr>
        <w:t xml:space="preserve">in Broadway Avenue. Road names have recently been moved to the edge of the grass </w:t>
      </w:r>
    </w:p>
    <w:p w:rsidR="00E9103A" w:rsidRDefault="00E9103A" w:rsidP="00E9103A">
      <w:pPr>
        <w:tabs>
          <w:tab w:val="left" w:pos="1080"/>
        </w:tabs>
        <w:ind w:left="360" w:hanging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</w:t>
      </w:r>
      <w:r w:rsidR="00FF29FD">
        <w:rPr>
          <w:rFonts w:ascii="Arial" w:eastAsia="Times New Roman" w:hAnsi="Arial" w:cs="Arial"/>
          <w:bCs/>
        </w:rPr>
        <w:t xml:space="preserve">verges and bollards installed either end of the grass verges on Broadway Avenue and </w:t>
      </w:r>
    </w:p>
    <w:p w:rsidR="00E9103A" w:rsidRDefault="00E9103A" w:rsidP="00E9103A">
      <w:pPr>
        <w:tabs>
          <w:tab w:val="left" w:pos="1080"/>
        </w:tabs>
        <w:ind w:left="360" w:hanging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</w:t>
      </w:r>
      <w:r w:rsidR="00FF29FD">
        <w:rPr>
          <w:rFonts w:ascii="Arial" w:eastAsia="Times New Roman" w:hAnsi="Arial" w:cs="Arial"/>
          <w:bCs/>
        </w:rPr>
        <w:t>surrounding roads.</w:t>
      </w:r>
      <w:r w:rsidR="00243CF1">
        <w:rPr>
          <w:rFonts w:ascii="Arial" w:eastAsia="Times New Roman" w:hAnsi="Arial" w:cs="Arial"/>
          <w:bCs/>
        </w:rPr>
        <w:t xml:space="preserve">  Councillors asked the Clerk to get a quote for additional bollards for </w:t>
      </w:r>
    </w:p>
    <w:p w:rsidR="00495F40" w:rsidRPr="00E9103A" w:rsidRDefault="00E9103A" w:rsidP="00E9103A">
      <w:pPr>
        <w:tabs>
          <w:tab w:val="left" w:pos="1080"/>
        </w:tabs>
        <w:ind w:left="360" w:hanging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</w:t>
      </w:r>
      <w:r w:rsidR="00243CF1">
        <w:rPr>
          <w:rFonts w:ascii="Arial" w:eastAsia="Times New Roman" w:hAnsi="Arial" w:cs="Arial"/>
          <w:bCs/>
        </w:rPr>
        <w:t>the verges from the PET Team budget.</w:t>
      </w:r>
    </w:p>
    <w:p w:rsidR="00D26ECD" w:rsidRDefault="00D26ECD" w:rsidP="00D26ECD">
      <w:pPr>
        <w:tabs>
          <w:tab w:val="left" w:pos="1080"/>
        </w:tabs>
        <w:autoSpaceDE w:val="0"/>
        <w:autoSpaceDN w:val="0"/>
        <w:ind w:left="360"/>
        <w:jc w:val="both"/>
        <w:rPr>
          <w:rFonts w:ascii="Arial" w:hAnsi="Arial" w:cs="Arial"/>
        </w:rPr>
      </w:pPr>
    </w:p>
    <w:p w:rsidR="00E9103A" w:rsidRPr="00D26ECD" w:rsidRDefault="00E9103A" w:rsidP="00D26ECD">
      <w:pPr>
        <w:tabs>
          <w:tab w:val="left" w:pos="1080"/>
        </w:tabs>
        <w:autoSpaceDE w:val="0"/>
        <w:autoSpaceDN w:val="0"/>
        <w:ind w:left="360"/>
        <w:jc w:val="both"/>
        <w:rPr>
          <w:rFonts w:ascii="Arial" w:hAnsi="Arial" w:cs="Arial"/>
        </w:rPr>
      </w:pPr>
    </w:p>
    <w:p w:rsidR="00D26ECD" w:rsidRDefault="00243CF1" w:rsidP="00D26ECD">
      <w:pPr>
        <w:tabs>
          <w:tab w:val="left" w:pos="1080"/>
        </w:tabs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17/95</w:t>
      </w:r>
      <w:r w:rsidR="00D26ECD" w:rsidRPr="00D26ECD">
        <w:rPr>
          <w:rFonts w:ascii="Arial" w:hAnsi="Arial" w:cs="Arial"/>
          <w:b/>
        </w:rPr>
        <w:t xml:space="preserve">7 </w:t>
      </w:r>
      <w:r w:rsidR="00E9103A">
        <w:rPr>
          <w:rFonts w:ascii="Arial" w:hAnsi="Arial" w:cs="Arial"/>
          <w:b/>
          <w:u w:val="single"/>
        </w:rPr>
        <w:t>Telford Priory School</w:t>
      </w:r>
    </w:p>
    <w:p w:rsidR="00EB45DD" w:rsidRPr="00261EC8" w:rsidRDefault="00EB45DD" w:rsidP="00D26ECD">
      <w:pPr>
        <w:tabs>
          <w:tab w:val="left" w:pos="1080"/>
        </w:tabs>
        <w:autoSpaceDE w:val="0"/>
        <w:autoSpaceDN w:val="0"/>
        <w:rPr>
          <w:rFonts w:ascii="Arial" w:hAnsi="Arial" w:cs="Arial"/>
          <w:b/>
          <w:sz w:val="16"/>
          <w:szCs w:val="16"/>
        </w:rPr>
      </w:pPr>
    </w:p>
    <w:p w:rsidR="00E9103A" w:rsidRDefault="00E9103A" w:rsidP="00D26ECD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An email has been received from the Business Manager of Telford Priory School to ask for </w:t>
      </w:r>
    </w:p>
    <w:p w:rsidR="00690EAC" w:rsidRDefault="00E9103A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the Parish Councils support at their open day in the 30</w:t>
      </w:r>
      <w:r w:rsidRPr="00E910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</w:t>
      </w:r>
      <w:r w:rsidR="00690EAC">
        <w:rPr>
          <w:rFonts w:ascii="Arial" w:hAnsi="Arial" w:cs="Arial"/>
        </w:rPr>
        <w:t>em</w:t>
      </w:r>
      <w:r>
        <w:rPr>
          <w:rFonts w:ascii="Arial" w:hAnsi="Arial" w:cs="Arial"/>
        </w:rPr>
        <w:t>ber 2017.</w:t>
      </w:r>
      <w:r w:rsidR="00EF0C83">
        <w:rPr>
          <w:rFonts w:ascii="Arial" w:hAnsi="Arial" w:cs="Arial"/>
        </w:rPr>
        <w:t xml:space="preserve"> </w:t>
      </w:r>
      <w:r w:rsidR="00690EAC">
        <w:rPr>
          <w:rFonts w:ascii="Arial" w:hAnsi="Arial" w:cs="Arial"/>
        </w:rPr>
        <w:t xml:space="preserve">The school </w:t>
      </w:r>
    </w:p>
    <w:p w:rsidR="00690EAC" w:rsidRDefault="00690EAC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suggested that the Parish Council could either run a stall or make a donation for the school </w:t>
      </w:r>
    </w:p>
    <w:p w:rsidR="00EF0C83" w:rsidRDefault="00690EAC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to provide an activity.</w:t>
      </w:r>
    </w:p>
    <w:p w:rsidR="00B556BA" w:rsidRDefault="00B556BA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556BA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 that the Committee agreed to give a donation of £100 to support the Telford </w:t>
      </w:r>
    </w:p>
    <w:p w:rsidR="00B556BA" w:rsidRDefault="00B556BA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Priory Schools open day.</w:t>
      </w:r>
    </w:p>
    <w:p w:rsidR="00690EAC" w:rsidRDefault="00690EAC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</w:p>
    <w:p w:rsidR="00690EAC" w:rsidRPr="00690EAC" w:rsidRDefault="00690EAC" w:rsidP="00690EAC">
      <w:pPr>
        <w:tabs>
          <w:tab w:val="left" w:pos="1080"/>
        </w:tabs>
        <w:autoSpaceDE w:val="0"/>
        <w:autoSpaceDN w:val="0"/>
        <w:rPr>
          <w:rFonts w:ascii="Arial" w:hAnsi="Arial" w:cs="Arial"/>
          <w:b/>
        </w:rPr>
      </w:pPr>
      <w:r w:rsidRPr="00690EAC">
        <w:rPr>
          <w:rFonts w:ascii="Arial" w:hAnsi="Arial" w:cs="Arial"/>
          <w:b/>
        </w:rPr>
        <w:t xml:space="preserve">17/958 </w:t>
      </w:r>
      <w:r w:rsidRPr="00690EAC">
        <w:rPr>
          <w:rFonts w:ascii="Arial" w:hAnsi="Arial" w:cs="Arial"/>
          <w:b/>
          <w:u w:val="single"/>
        </w:rPr>
        <w:t>Annual Insurance</w:t>
      </w:r>
    </w:p>
    <w:p w:rsidR="00690EAC" w:rsidRPr="00690EAC" w:rsidRDefault="00690EAC" w:rsidP="00690EAC">
      <w:pPr>
        <w:tabs>
          <w:tab w:val="left" w:pos="1080"/>
        </w:tabs>
        <w:autoSpaceDE w:val="0"/>
        <w:autoSpaceDN w:val="0"/>
        <w:rPr>
          <w:rFonts w:ascii="Arial" w:hAnsi="Arial" w:cs="Arial"/>
          <w:sz w:val="12"/>
          <w:szCs w:val="12"/>
        </w:rPr>
      </w:pPr>
    </w:p>
    <w:p w:rsidR="00690EAC" w:rsidRDefault="00690EAC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A letter had been received by the Clerk for the renewal of the Parish Council’s insurance </w:t>
      </w:r>
    </w:p>
    <w:p w:rsidR="00B556BA" w:rsidRDefault="00690EAC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which is due on the 1</w:t>
      </w:r>
      <w:r w:rsidRPr="00690EA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2017.  </w:t>
      </w:r>
      <w:r w:rsidR="00B556BA">
        <w:rPr>
          <w:rFonts w:ascii="Arial" w:hAnsi="Arial" w:cs="Arial"/>
        </w:rPr>
        <w:t>The Clerk advised the Committee that this is the 3</w:t>
      </w:r>
      <w:r w:rsidR="00B556BA" w:rsidRPr="00B556BA">
        <w:rPr>
          <w:rFonts w:ascii="Arial" w:hAnsi="Arial" w:cs="Arial"/>
          <w:vertAlign w:val="superscript"/>
        </w:rPr>
        <w:t>rd</w:t>
      </w:r>
      <w:r w:rsidR="00B556BA">
        <w:rPr>
          <w:rFonts w:ascii="Arial" w:hAnsi="Arial" w:cs="Arial"/>
        </w:rPr>
        <w:t xml:space="preserve"> </w:t>
      </w:r>
    </w:p>
    <w:p w:rsidR="00B556BA" w:rsidRDefault="00B556BA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year of a 3 year contract with Arriva to provide insurance and that she would be seeking </w:t>
      </w:r>
    </w:p>
    <w:p w:rsidR="00690EAC" w:rsidRDefault="00B556BA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new quotes in the next financial year.</w:t>
      </w:r>
    </w:p>
    <w:p w:rsidR="006B36F1" w:rsidRDefault="006B36F1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</w:p>
    <w:p w:rsidR="006B36F1" w:rsidRPr="0018408F" w:rsidRDefault="006B36F1" w:rsidP="00943515">
      <w:pPr>
        <w:tabs>
          <w:tab w:val="left" w:pos="1080"/>
        </w:tabs>
        <w:autoSpaceDE w:val="0"/>
        <w:autoSpaceDN w:val="0"/>
        <w:spacing w:after="120"/>
        <w:rPr>
          <w:rFonts w:ascii="Arial" w:hAnsi="Arial" w:cs="Arial"/>
          <w:b/>
        </w:rPr>
      </w:pPr>
      <w:r w:rsidRPr="0018408F">
        <w:rPr>
          <w:rFonts w:ascii="Arial" w:hAnsi="Arial" w:cs="Arial"/>
          <w:b/>
        </w:rPr>
        <w:t xml:space="preserve">17/959 </w:t>
      </w:r>
      <w:r w:rsidR="0018408F">
        <w:rPr>
          <w:rFonts w:ascii="Arial" w:hAnsi="Arial" w:cs="Arial"/>
          <w:b/>
          <w:u w:val="single"/>
        </w:rPr>
        <w:t>Grant</w:t>
      </w:r>
      <w:r w:rsidRPr="0018408F">
        <w:rPr>
          <w:rFonts w:ascii="Arial" w:hAnsi="Arial" w:cs="Arial"/>
          <w:b/>
          <w:u w:val="single"/>
        </w:rPr>
        <w:t xml:space="preserve"> requests</w:t>
      </w:r>
    </w:p>
    <w:p w:rsidR="00943515" w:rsidRDefault="00943515" w:rsidP="001840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To consider a grant application from</w:t>
      </w:r>
      <w:r w:rsidR="0018408F">
        <w:rPr>
          <w:rFonts w:ascii="Arial" w:hAnsi="Arial" w:cs="Arial"/>
        </w:rPr>
        <w:t xml:space="preserve"> Telford Visually Impaired Group</w:t>
      </w:r>
    </w:p>
    <w:p w:rsidR="0018408F" w:rsidRDefault="00943515" w:rsidP="0018408F">
      <w:pPr>
        <w:ind w:left="720" w:firstLine="105"/>
        <w:rPr>
          <w:rFonts w:ascii="Arial" w:hAnsi="Arial" w:cs="Arial"/>
        </w:rPr>
      </w:pPr>
      <w:r w:rsidRPr="00FA20D2">
        <w:rPr>
          <w:rFonts w:ascii="Arial" w:hAnsi="Arial" w:cs="Arial"/>
          <w:b/>
          <w:bCs/>
        </w:rPr>
        <w:t xml:space="preserve">RESOLVED </w:t>
      </w:r>
      <w:r w:rsidRPr="00FA20D2">
        <w:rPr>
          <w:rFonts w:ascii="Arial" w:hAnsi="Arial" w:cs="Arial"/>
          <w:b/>
          <w:bCs/>
          <w:lang w:val="en-US"/>
        </w:rPr>
        <w:t>–</w:t>
      </w:r>
      <w:r>
        <w:rPr>
          <w:rFonts w:ascii="Arial" w:hAnsi="Arial" w:cs="Arial"/>
        </w:rPr>
        <w:t xml:space="preserve"> that the Committee agreed to award a grant of £</w:t>
      </w:r>
      <w:r w:rsidR="0018408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50 to </w:t>
      </w:r>
      <w:r w:rsidR="0018408F">
        <w:rPr>
          <w:rFonts w:ascii="Arial" w:hAnsi="Arial" w:cs="Arial"/>
        </w:rPr>
        <w:t xml:space="preserve">Telford Visually </w:t>
      </w:r>
    </w:p>
    <w:p w:rsidR="00943515" w:rsidRDefault="0018408F" w:rsidP="0018408F">
      <w:pPr>
        <w:ind w:left="720" w:firstLine="105"/>
        <w:rPr>
          <w:rFonts w:ascii="Arial" w:hAnsi="Arial" w:cs="Arial"/>
        </w:rPr>
      </w:pPr>
      <w:r>
        <w:rPr>
          <w:rFonts w:ascii="Arial" w:hAnsi="Arial" w:cs="Arial"/>
        </w:rPr>
        <w:t>Impaired Group towards the hire of venues and guest speakers.</w:t>
      </w:r>
    </w:p>
    <w:p w:rsidR="00943515" w:rsidRDefault="00943515" w:rsidP="00943515">
      <w:pPr>
        <w:jc w:val="both"/>
        <w:rPr>
          <w:rFonts w:ascii="Arial" w:hAnsi="Arial" w:cs="Arial"/>
        </w:rPr>
      </w:pPr>
    </w:p>
    <w:p w:rsidR="0018408F" w:rsidRDefault="006B36F1" w:rsidP="0018408F">
      <w:pPr>
        <w:tabs>
          <w:tab w:val="left" w:pos="1080"/>
        </w:tabs>
        <w:autoSpaceDE w:val="0"/>
        <w:autoSpaceDN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8408F">
        <w:rPr>
          <w:rFonts w:ascii="Arial" w:hAnsi="Arial" w:cs="Arial"/>
        </w:rPr>
        <w:t xml:space="preserve">To consider a grant application from </w:t>
      </w:r>
      <w:r>
        <w:rPr>
          <w:rFonts w:ascii="Arial" w:hAnsi="Arial" w:cs="Arial"/>
        </w:rPr>
        <w:t xml:space="preserve">Wrockwardine Wood Toddler Group </w:t>
      </w:r>
    </w:p>
    <w:p w:rsidR="0018408F" w:rsidRDefault="0018408F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8408F">
        <w:rPr>
          <w:rFonts w:ascii="Arial" w:hAnsi="Arial" w:cs="Arial"/>
          <w:b/>
        </w:rPr>
        <w:t>RESOLVE</w:t>
      </w:r>
      <w:r>
        <w:rPr>
          <w:rFonts w:ascii="Arial" w:hAnsi="Arial" w:cs="Arial"/>
        </w:rPr>
        <w:t xml:space="preserve">D – that the Committee agreed to award a grant of </w:t>
      </w:r>
      <w:r w:rsidR="006B36F1">
        <w:rPr>
          <w:rFonts w:ascii="Arial" w:hAnsi="Arial" w:cs="Arial"/>
        </w:rPr>
        <w:t xml:space="preserve">£150 </w:t>
      </w:r>
      <w:r>
        <w:rPr>
          <w:rFonts w:ascii="Arial" w:hAnsi="Arial" w:cs="Arial"/>
        </w:rPr>
        <w:t xml:space="preserve">to Wrockwardine Wood </w:t>
      </w:r>
    </w:p>
    <w:p w:rsidR="006B36F1" w:rsidRPr="0018408F" w:rsidRDefault="0018408F" w:rsidP="00690EAC">
      <w:pPr>
        <w:tabs>
          <w:tab w:val="left" w:pos="1080"/>
        </w:tabs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Toddler Group </w:t>
      </w:r>
      <w:r w:rsidR="006B36F1">
        <w:rPr>
          <w:rFonts w:ascii="Arial" w:hAnsi="Arial" w:cs="Arial"/>
        </w:rPr>
        <w:t>towards</w:t>
      </w:r>
      <w:r w:rsidR="00EE592A">
        <w:rPr>
          <w:rFonts w:ascii="Arial" w:hAnsi="Arial" w:cs="Arial"/>
        </w:rPr>
        <w:t xml:space="preserve"> a Christmas Party for the</w:t>
      </w:r>
      <w:r>
        <w:rPr>
          <w:rFonts w:ascii="Arial" w:hAnsi="Arial" w:cs="Arial"/>
        </w:rPr>
        <w:t xml:space="preserve"> </w:t>
      </w:r>
      <w:r w:rsidR="00EE592A">
        <w:rPr>
          <w:rFonts w:ascii="Arial" w:hAnsi="Arial" w:cs="Arial"/>
        </w:rPr>
        <w:t>group.</w:t>
      </w:r>
    </w:p>
    <w:p w:rsidR="001B4D0B" w:rsidRPr="00D26ECD" w:rsidRDefault="001B4D0B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</w:rPr>
      </w:pPr>
    </w:p>
    <w:p w:rsidR="00476259" w:rsidRDefault="00537D42" w:rsidP="00690EAC">
      <w:pPr>
        <w:tabs>
          <w:tab w:val="left" w:pos="1080"/>
        </w:tabs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17/</w:t>
      </w:r>
      <w:r w:rsidR="00B556BA">
        <w:rPr>
          <w:rFonts w:ascii="Arial" w:eastAsia="Times New Roman" w:hAnsi="Arial" w:cs="Arial"/>
          <w:b/>
          <w:bCs/>
        </w:rPr>
        <w:t>9</w:t>
      </w:r>
      <w:r>
        <w:rPr>
          <w:rFonts w:ascii="Arial" w:eastAsia="Times New Roman" w:hAnsi="Arial" w:cs="Arial"/>
          <w:b/>
          <w:bCs/>
        </w:rPr>
        <w:t>60</w:t>
      </w:r>
      <w:r w:rsidR="007A53F1" w:rsidRPr="00CA2C27">
        <w:rPr>
          <w:rFonts w:ascii="Arial" w:eastAsia="Times New Roman" w:hAnsi="Arial" w:cs="Arial"/>
          <w:b/>
          <w:bCs/>
        </w:rPr>
        <w:t xml:space="preserve"> </w:t>
      </w:r>
      <w:r w:rsidR="00924060" w:rsidRPr="00CA2C27">
        <w:rPr>
          <w:rFonts w:ascii="Arial" w:eastAsia="Times New Roman" w:hAnsi="Arial" w:cs="Arial"/>
          <w:b/>
          <w:bCs/>
          <w:u w:val="single"/>
        </w:rPr>
        <w:t xml:space="preserve">Date &amp; Venue of the next meeting </w:t>
      </w:r>
      <w:r w:rsidR="00924060" w:rsidRPr="00CA2C27">
        <w:rPr>
          <w:rFonts w:ascii="Arial" w:eastAsia="Times New Roman" w:hAnsi="Arial" w:cs="Arial"/>
          <w:b/>
          <w:bCs/>
        </w:rPr>
        <w:t xml:space="preserve"> </w:t>
      </w:r>
    </w:p>
    <w:p w:rsidR="00476259" w:rsidRPr="00261EC8" w:rsidRDefault="00476259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sz w:val="16"/>
          <w:szCs w:val="16"/>
        </w:rPr>
      </w:pPr>
    </w:p>
    <w:p w:rsidR="00924060" w:rsidRPr="00CA2C27" w:rsidRDefault="00476259" w:rsidP="00476259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</w:t>
      </w:r>
      <w:r w:rsidR="00B556BA">
        <w:rPr>
          <w:rFonts w:ascii="Arial" w:eastAsia="Times New Roman" w:hAnsi="Arial" w:cs="Arial"/>
        </w:rPr>
        <w:t>Mon</w:t>
      </w:r>
      <w:r w:rsidR="00291E42">
        <w:rPr>
          <w:rFonts w:ascii="Arial" w:eastAsia="Times New Roman" w:hAnsi="Arial" w:cs="Arial"/>
        </w:rPr>
        <w:t>day 5</w:t>
      </w:r>
      <w:r w:rsidR="00291E42" w:rsidRPr="00291E42">
        <w:rPr>
          <w:rFonts w:ascii="Arial" w:eastAsia="Times New Roman" w:hAnsi="Arial" w:cs="Arial"/>
          <w:vertAlign w:val="superscript"/>
        </w:rPr>
        <w:t>th</w:t>
      </w:r>
      <w:r w:rsidR="00B556BA">
        <w:rPr>
          <w:rFonts w:ascii="Arial" w:eastAsia="Times New Roman" w:hAnsi="Arial" w:cs="Arial"/>
        </w:rPr>
        <w:t xml:space="preserve"> December at 6pm in the Parish Meeting Room</w:t>
      </w:r>
      <w:r w:rsidR="00291E42">
        <w:rPr>
          <w:rFonts w:ascii="Arial" w:eastAsia="Times New Roman" w:hAnsi="Arial" w:cs="Arial"/>
        </w:rPr>
        <w:t>.</w:t>
      </w:r>
    </w:p>
    <w:p w:rsidR="00EB45DD" w:rsidRDefault="007A53F1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9B73BB" w:rsidRPr="00261EC8" w:rsidRDefault="009B73BB" w:rsidP="00261EC8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853CE0" w:rsidRPr="00853CE0" w:rsidRDefault="00537D42" w:rsidP="00261EC8">
      <w:pPr>
        <w:tabs>
          <w:tab w:val="left" w:pos="1080"/>
        </w:tabs>
        <w:spacing w:after="160"/>
        <w:ind w:left="360" w:hanging="360"/>
        <w:jc w:val="both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b/>
          <w:bCs/>
        </w:rPr>
        <w:t>17/961</w:t>
      </w:r>
      <w:r w:rsidR="00853CE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853CE0" w:rsidRPr="00F264C3">
        <w:rPr>
          <w:rFonts w:ascii="Arial" w:eastAsia="Times New Roman" w:hAnsi="Arial" w:cs="Arial"/>
          <w:b/>
          <w:bCs/>
          <w:u w:val="single"/>
        </w:rPr>
        <w:t xml:space="preserve">Private Session - </w:t>
      </w:r>
      <w:r w:rsidR="00853CE0" w:rsidRPr="00F264C3">
        <w:rPr>
          <w:rFonts w:ascii="Arial" w:eastAsia="Times New Roman" w:hAnsi="Arial" w:cs="Arial"/>
          <w:b/>
          <w:u w:val="single"/>
        </w:rPr>
        <w:t>Exclusion of Press and Public</w:t>
      </w:r>
      <w:r w:rsidR="00853CE0" w:rsidRPr="00853CE0">
        <w:rPr>
          <w:rFonts w:ascii="Arial" w:eastAsia="Times New Roman" w:hAnsi="Arial" w:cs="Arial"/>
          <w:i/>
          <w:u w:val="single"/>
        </w:rPr>
        <w:t xml:space="preserve"> </w:t>
      </w:r>
    </w:p>
    <w:p w:rsidR="00853CE0" w:rsidRDefault="00853CE0" w:rsidP="00853CE0">
      <w:pPr>
        <w:tabs>
          <w:tab w:val="left" w:pos="1080"/>
        </w:tabs>
        <w:ind w:left="720" w:hanging="360"/>
        <w:jc w:val="both"/>
        <w:rPr>
          <w:rFonts w:ascii="Arial" w:hAnsi="Arial" w:cs="Arial"/>
          <w:i/>
          <w:iCs/>
        </w:rPr>
      </w:pPr>
      <w:r w:rsidRPr="00853CE0">
        <w:rPr>
          <w:rFonts w:ascii="Arial" w:hAnsi="Arial" w:cs="Arial"/>
          <w:i/>
        </w:rPr>
        <w:t xml:space="preserve">    Public Bodies (Admissions to Meetings) Act 1960. </w:t>
      </w:r>
      <w:r w:rsidRPr="00853CE0">
        <w:rPr>
          <w:rFonts w:ascii="Arial" w:hAnsi="Arial" w:cs="Arial"/>
          <w:i/>
          <w:iCs/>
        </w:rPr>
        <w:t xml:space="preserve">To Resolve that in view of the confidential </w:t>
      </w:r>
    </w:p>
    <w:p w:rsidR="00B556BA" w:rsidRDefault="00853CE0" w:rsidP="00853CE0">
      <w:pPr>
        <w:tabs>
          <w:tab w:val="left" w:pos="1080"/>
        </w:tabs>
        <w:ind w:left="72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Pr="00853CE0">
        <w:rPr>
          <w:rFonts w:ascii="Arial" w:hAnsi="Arial" w:cs="Arial"/>
          <w:i/>
          <w:iCs/>
        </w:rPr>
        <w:t xml:space="preserve">nature of the business about to be transacted which will involve the likely disclosure of </w:t>
      </w:r>
      <w:r w:rsidR="00B556BA">
        <w:rPr>
          <w:rFonts w:ascii="Arial" w:hAnsi="Arial" w:cs="Arial"/>
          <w:i/>
          <w:iCs/>
        </w:rPr>
        <w:t xml:space="preserve"> </w:t>
      </w:r>
    </w:p>
    <w:p w:rsidR="00B556BA" w:rsidRDefault="00B556BA" w:rsidP="00B556BA">
      <w:pPr>
        <w:tabs>
          <w:tab w:val="left" w:pos="1080"/>
        </w:tabs>
        <w:ind w:left="72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="00853CE0" w:rsidRPr="00853CE0">
        <w:rPr>
          <w:rFonts w:ascii="Arial" w:hAnsi="Arial" w:cs="Arial"/>
          <w:i/>
          <w:iCs/>
        </w:rPr>
        <w:t xml:space="preserve">exempt information as defined in the Public Bodies (Admission to Meeting) Act 1960, the </w:t>
      </w:r>
    </w:p>
    <w:p w:rsidR="00853CE0" w:rsidRPr="00853CE0" w:rsidRDefault="00B556BA" w:rsidP="00B556BA">
      <w:pPr>
        <w:tabs>
          <w:tab w:val="left" w:pos="1080"/>
        </w:tabs>
        <w:ind w:left="720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="00853CE0" w:rsidRPr="00853CE0">
        <w:rPr>
          <w:rFonts w:ascii="Arial" w:hAnsi="Arial" w:cs="Arial"/>
          <w:i/>
          <w:iCs/>
        </w:rPr>
        <w:t xml:space="preserve">public and </w:t>
      </w:r>
      <w:r w:rsidR="00853CE0">
        <w:rPr>
          <w:rFonts w:ascii="Arial" w:hAnsi="Arial" w:cs="Arial"/>
          <w:i/>
          <w:iCs/>
        </w:rPr>
        <w:t xml:space="preserve">press will be </w:t>
      </w:r>
      <w:r w:rsidR="00853CE0" w:rsidRPr="00853CE0">
        <w:rPr>
          <w:rFonts w:ascii="Arial" w:hAnsi="Arial" w:cs="Arial"/>
          <w:i/>
          <w:iCs/>
        </w:rPr>
        <w:t>temporarily excluded from the meeting and asked to withdraw</w:t>
      </w:r>
      <w:r>
        <w:rPr>
          <w:rFonts w:ascii="Arial" w:hAnsi="Arial" w:cs="Arial"/>
          <w:i/>
          <w:iCs/>
        </w:rPr>
        <w:t>.</w:t>
      </w:r>
    </w:p>
    <w:p w:rsidR="008871C9" w:rsidRDefault="008871C9" w:rsidP="0047625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.  </w:t>
      </w:r>
    </w:p>
    <w:p w:rsidR="00924060" w:rsidRDefault="0018408F" w:rsidP="00476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17/962 </w:t>
      </w:r>
      <w:r w:rsidR="00B556BA">
        <w:rPr>
          <w:rFonts w:ascii="Arial" w:hAnsi="Arial" w:cs="Arial"/>
          <w:b/>
          <w:u w:val="single"/>
        </w:rPr>
        <w:t>The Caretaker</w:t>
      </w:r>
      <w:r w:rsidR="00261EC8" w:rsidRPr="00261EC8">
        <w:rPr>
          <w:rFonts w:ascii="Arial" w:hAnsi="Arial" w:cs="Arial"/>
          <w:b/>
          <w:u w:val="single"/>
        </w:rPr>
        <w:t>’s contract</w:t>
      </w:r>
    </w:p>
    <w:p w:rsidR="00261EC8" w:rsidRDefault="00261EC8" w:rsidP="00476259">
      <w:pPr>
        <w:rPr>
          <w:rFonts w:ascii="Arial" w:hAnsi="Arial" w:cs="Arial"/>
          <w:b/>
        </w:rPr>
      </w:pPr>
    </w:p>
    <w:p w:rsidR="009A3A4C" w:rsidRDefault="00261EC8" w:rsidP="00261E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261EC8">
        <w:rPr>
          <w:rFonts w:ascii="Arial" w:hAnsi="Arial" w:cs="Arial"/>
        </w:rPr>
        <w:t>The</w:t>
      </w:r>
      <w:r w:rsidR="009A3A4C">
        <w:rPr>
          <w:rFonts w:ascii="Arial" w:hAnsi="Arial" w:cs="Arial"/>
        </w:rPr>
        <w:t xml:space="preserve"> Clerk reminded</w:t>
      </w:r>
      <w:r>
        <w:rPr>
          <w:rFonts w:ascii="Arial" w:hAnsi="Arial" w:cs="Arial"/>
        </w:rPr>
        <w:t xml:space="preserve"> the Committee</w:t>
      </w:r>
      <w:r w:rsidR="009A3A4C">
        <w:rPr>
          <w:rFonts w:ascii="Arial" w:hAnsi="Arial" w:cs="Arial"/>
        </w:rPr>
        <w:t xml:space="preserve"> that the annual review of the caretaker’s contract is </w:t>
      </w:r>
    </w:p>
    <w:p w:rsidR="009A3A4C" w:rsidRDefault="009A3A4C" w:rsidP="00261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due at the end of September. The Clerk notified the Committee that the brownies and youth </w:t>
      </w:r>
    </w:p>
    <w:p w:rsidR="009A3A4C" w:rsidRDefault="009A3A4C" w:rsidP="00261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club groups ceased at the end of term in July.  It was suggested that hours of cleaning </w:t>
      </w:r>
    </w:p>
    <w:p w:rsidR="009A3A4C" w:rsidRDefault="009A3A4C" w:rsidP="00261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should be reduced to 4 hours per week to reflect the decline in bookings.</w:t>
      </w:r>
    </w:p>
    <w:p w:rsidR="009A3A4C" w:rsidRDefault="009A3A4C" w:rsidP="00261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 20p per hour increase in the caretakers cleaning wage was agreed in September 2016 </w:t>
      </w:r>
    </w:p>
    <w:p w:rsidR="00261EC8" w:rsidRDefault="009A3A4C" w:rsidP="00261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and the clerk plans to implement the rise immediately including any outstanding back</w:t>
      </w:r>
      <w:r w:rsidR="00230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pay.</w:t>
      </w:r>
    </w:p>
    <w:p w:rsidR="008871C9" w:rsidRDefault="008871C9" w:rsidP="0044051A">
      <w:pPr>
        <w:rPr>
          <w:rFonts w:ascii="Verdana" w:hAnsi="Verdana" w:cs="Verdana"/>
        </w:rPr>
      </w:pPr>
    </w:p>
    <w:p w:rsidR="008871C9" w:rsidRDefault="008871C9" w:rsidP="0044051A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</w:t>
      </w:r>
      <w:r w:rsidR="00B10D41">
        <w:rPr>
          <w:rFonts w:ascii="Verdana" w:hAnsi="Verdana" w:cs="Verdana"/>
        </w:rPr>
        <w:t>Meeting finished 6.4</w:t>
      </w:r>
      <w:r w:rsidR="000A4283">
        <w:rPr>
          <w:rFonts w:ascii="Verdana" w:hAnsi="Verdana" w:cs="Verdana"/>
        </w:rPr>
        <w:t>0</w:t>
      </w:r>
      <w:r>
        <w:rPr>
          <w:rFonts w:ascii="Verdana" w:hAnsi="Verdana" w:cs="Verdana"/>
        </w:rPr>
        <w:t>pm.</w:t>
      </w:r>
    </w:p>
    <w:p w:rsidR="008871C9" w:rsidRDefault="008871C9" w:rsidP="0044051A">
      <w:pPr>
        <w:rPr>
          <w:rFonts w:ascii="Verdana" w:hAnsi="Verdana" w:cs="Verdana"/>
        </w:rPr>
      </w:pPr>
    </w:p>
    <w:p w:rsidR="00924060" w:rsidRDefault="00924060">
      <w:pPr>
        <w:jc w:val="both"/>
        <w:rPr>
          <w:rFonts w:ascii="Arial" w:hAnsi="Arial" w:cs="Arial"/>
          <w:sz w:val="22"/>
          <w:szCs w:val="22"/>
        </w:rPr>
      </w:pPr>
    </w:p>
    <w:p w:rsidR="00924060" w:rsidRDefault="00924060">
      <w:pPr>
        <w:jc w:val="both"/>
        <w:rPr>
          <w:rFonts w:ascii="Arial" w:hAnsi="Arial" w:cs="Arial"/>
          <w:sz w:val="22"/>
          <w:szCs w:val="22"/>
        </w:rPr>
      </w:pPr>
    </w:p>
    <w:p w:rsidR="00924060" w:rsidRDefault="00924060">
      <w:pPr>
        <w:jc w:val="both"/>
        <w:rPr>
          <w:rFonts w:ascii="Arial" w:hAnsi="Arial" w:cs="Arial"/>
          <w:sz w:val="22"/>
          <w:szCs w:val="22"/>
        </w:rPr>
      </w:pPr>
    </w:p>
    <w:p w:rsidR="00B008DA" w:rsidRDefault="00924060" w:rsidP="00924060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Signed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……………………………………………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  <w:t>Date ………………………………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  <w:t xml:space="preserve">  Chair.</w:t>
      </w:r>
    </w:p>
    <w:sectPr w:rsidR="00B008DA" w:rsidSect="00E9103A">
      <w:headerReference w:type="default" r:id="rId8"/>
      <w:footerReference w:type="default" r:id="rId9"/>
      <w:pgSz w:w="11905" w:h="16837"/>
      <w:pgMar w:top="567" w:right="737" w:bottom="567" w:left="737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7B" w:rsidRDefault="00566C7B" w:rsidP="00924060">
      <w:r>
        <w:separator/>
      </w:r>
    </w:p>
  </w:endnote>
  <w:endnote w:type="continuationSeparator" w:id="0">
    <w:p w:rsidR="00566C7B" w:rsidRDefault="00566C7B" w:rsidP="0092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60" w:rsidRDefault="00924060">
    <w:pPr>
      <w:tabs>
        <w:tab w:val="center" w:pos="4152"/>
        <w:tab w:val="right" w:pos="8305"/>
      </w:tabs>
      <w:rPr>
        <w:kern w:val="0"/>
      </w:rPr>
    </w:pPr>
    <w:r>
      <w:rPr>
        <w:kern w:val="0"/>
      </w:rPr>
      <w:pgNum/>
    </w:r>
  </w:p>
  <w:p w:rsidR="00924060" w:rsidRDefault="00924060">
    <w:pPr>
      <w:tabs>
        <w:tab w:val="center" w:pos="4152"/>
        <w:tab w:val="right" w:pos="8305"/>
      </w:tabs>
      <w:ind w:right="360"/>
      <w:rPr>
        <w:kern w:val="0"/>
      </w:rPr>
    </w:pPr>
  </w:p>
  <w:p w:rsidR="00924060" w:rsidRDefault="00924060">
    <w:pPr>
      <w:tabs>
        <w:tab w:val="center" w:pos="4152"/>
        <w:tab w:val="right" w:pos="8305"/>
      </w:tabs>
      <w:ind w:right="360"/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7B" w:rsidRDefault="00566C7B" w:rsidP="00924060">
      <w:r>
        <w:separator/>
      </w:r>
    </w:p>
  </w:footnote>
  <w:footnote w:type="continuationSeparator" w:id="0">
    <w:p w:rsidR="00566C7B" w:rsidRDefault="00566C7B" w:rsidP="0092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60" w:rsidRDefault="00924060">
    <w:pPr>
      <w:tabs>
        <w:tab w:val="center" w:pos="5385"/>
        <w:tab w:val="right" w:pos="10771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40EF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4060"/>
    <w:rsid w:val="00003DC1"/>
    <w:rsid w:val="000501AC"/>
    <w:rsid w:val="00076F0C"/>
    <w:rsid w:val="000A0545"/>
    <w:rsid w:val="000A4283"/>
    <w:rsid w:val="000A4A45"/>
    <w:rsid w:val="000B1A06"/>
    <w:rsid w:val="000F4805"/>
    <w:rsid w:val="00140B36"/>
    <w:rsid w:val="00172BA4"/>
    <w:rsid w:val="0018408F"/>
    <w:rsid w:val="001B1C5A"/>
    <w:rsid w:val="001B1DA9"/>
    <w:rsid w:val="001B4D0B"/>
    <w:rsid w:val="00200B9B"/>
    <w:rsid w:val="002273D4"/>
    <w:rsid w:val="0023038D"/>
    <w:rsid w:val="00243CF1"/>
    <w:rsid w:val="00261EC8"/>
    <w:rsid w:val="00267E1C"/>
    <w:rsid w:val="00271E5E"/>
    <w:rsid w:val="00291E42"/>
    <w:rsid w:val="002940A7"/>
    <w:rsid w:val="002B6A9F"/>
    <w:rsid w:val="003A71EC"/>
    <w:rsid w:val="003F7E68"/>
    <w:rsid w:val="0044051A"/>
    <w:rsid w:val="00453065"/>
    <w:rsid w:val="00476259"/>
    <w:rsid w:val="004773B4"/>
    <w:rsid w:val="00495F40"/>
    <w:rsid w:val="004C0796"/>
    <w:rsid w:val="00537D42"/>
    <w:rsid w:val="00566C7B"/>
    <w:rsid w:val="00592DC9"/>
    <w:rsid w:val="00594E2E"/>
    <w:rsid w:val="005979D1"/>
    <w:rsid w:val="005F0D2C"/>
    <w:rsid w:val="005F2626"/>
    <w:rsid w:val="005F7CDB"/>
    <w:rsid w:val="0065203A"/>
    <w:rsid w:val="00656E66"/>
    <w:rsid w:val="00690EAC"/>
    <w:rsid w:val="006B36F1"/>
    <w:rsid w:val="006C06B5"/>
    <w:rsid w:val="006D0BE6"/>
    <w:rsid w:val="006E783C"/>
    <w:rsid w:val="007A53F1"/>
    <w:rsid w:val="007B03E9"/>
    <w:rsid w:val="008043EB"/>
    <w:rsid w:val="00853CE0"/>
    <w:rsid w:val="008543F9"/>
    <w:rsid w:val="008871C9"/>
    <w:rsid w:val="008C140F"/>
    <w:rsid w:val="008F06A9"/>
    <w:rsid w:val="008F68C9"/>
    <w:rsid w:val="00905F53"/>
    <w:rsid w:val="00924060"/>
    <w:rsid w:val="009432B1"/>
    <w:rsid w:val="00943515"/>
    <w:rsid w:val="009A3A4C"/>
    <w:rsid w:val="009A3F5B"/>
    <w:rsid w:val="009B73BB"/>
    <w:rsid w:val="009E451D"/>
    <w:rsid w:val="00AF1550"/>
    <w:rsid w:val="00B008DA"/>
    <w:rsid w:val="00B10D41"/>
    <w:rsid w:val="00B25873"/>
    <w:rsid w:val="00B53700"/>
    <w:rsid w:val="00B556BA"/>
    <w:rsid w:val="00B6190F"/>
    <w:rsid w:val="00B87690"/>
    <w:rsid w:val="00BE0364"/>
    <w:rsid w:val="00C5496E"/>
    <w:rsid w:val="00CA2C27"/>
    <w:rsid w:val="00CD3FED"/>
    <w:rsid w:val="00CF6AA3"/>
    <w:rsid w:val="00CF6B63"/>
    <w:rsid w:val="00D26ECD"/>
    <w:rsid w:val="00D5679C"/>
    <w:rsid w:val="00DC76AC"/>
    <w:rsid w:val="00E31EF8"/>
    <w:rsid w:val="00E9103A"/>
    <w:rsid w:val="00EB45DD"/>
    <w:rsid w:val="00EE592A"/>
    <w:rsid w:val="00EF0C83"/>
    <w:rsid w:val="00F10C83"/>
    <w:rsid w:val="00F264C3"/>
    <w:rsid w:val="00F32211"/>
    <w:rsid w:val="00F6536B"/>
    <w:rsid w:val="00F8108A"/>
    <w:rsid w:val="00FA20D2"/>
    <w:rsid w:val="00FF1356"/>
    <w:rsid w:val="00FF21F0"/>
    <w:rsid w:val="00FF29FD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4823F"/>
  <w15:docId w15:val="{78AFEDEB-0BF3-428B-8ED8-729D740E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7F15-A685-466E-9357-26088273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Clerk Admin</cp:lastModifiedBy>
  <cp:revision>8</cp:revision>
  <cp:lastPrinted>2017-06-19T12:33:00Z</cp:lastPrinted>
  <dcterms:created xsi:type="dcterms:W3CDTF">2017-09-18T10:24:00Z</dcterms:created>
  <dcterms:modified xsi:type="dcterms:W3CDTF">2017-10-04T10:57:00Z</dcterms:modified>
</cp:coreProperties>
</file>