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BF15E3" w:rsidRPr="00BF15E3" w:rsidRDefault="00BF15E3" w:rsidP="00BF15E3">
      <w:pPr>
        <w:pStyle w:val="NoSpacing"/>
        <w:jc w:val="center"/>
        <w:rPr>
          <w:rFonts w:cs="Calibri"/>
          <w:b/>
          <w:sz w:val="48"/>
          <w:szCs w:val="48"/>
        </w:rPr>
      </w:pPr>
      <w:r w:rsidRPr="00BF15E3">
        <w:rPr>
          <w:rFonts w:cs="Calibri"/>
          <w:b/>
          <w:sz w:val="48"/>
          <w:szCs w:val="48"/>
        </w:rPr>
        <w:t>Gunthorpe Parish Council</w:t>
      </w:r>
    </w:p>
    <w:p w:rsidR="00BF15E3" w:rsidRPr="00BF15E3" w:rsidRDefault="00BF15E3" w:rsidP="00BF15E3">
      <w:pPr>
        <w:pStyle w:val="Default"/>
        <w:jc w:val="center"/>
        <w:rPr>
          <w:b/>
          <w:color w:val="auto"/>
          <w:sz w:val="28"/>
          <w:szCs w:val="28"/>
        </w:rPr>
      </w:pPr>
      <w:r w:rsidRPr="00BF15E3">
        <w:rPr>
          <w:b/>
          <w:sz w:val="28"/>
          <w:szCs w:val="28"/>
        </w:rPr>
        <w:t xml:space="preserve">Councillors are hereby summoned to attend the meeting of Gunthorpe Parish Council which will take place in the Gunthorpe Village Hall </w:t>
      </w:r>
      <w:r w:rsidRPr="00BF15E3">
        <w:rPr>
          <w:b/>
          <w:color w:val="auto"/>
          <w:sz w:val="28"/>
          <w:szCs w:val="28"/>
        </w:rPr>
        <w:t>on Wednesday 2</w:t>
      </w:r>
      <w:r w:rsidR="00FB785A">
        <w:rPr>
          <w:b/>
          <w:color w:val="auto"/>
          <w:sz w:val="28"/>
          <w:szCs w:val="28"/>
        </w:rPr>
        <w:t>6</w:t>
      </w:r>
      <w:r w:rsidR="00F56AF8" w:rsidRPr="00F56AF8">
        <w:rPr>
          <w:b/>
          <w:color w:val="auto"/>
          <w:sz w:val="28"/>
          <w:szCs w:val="28"/>
          <w:vertAlign w:val="superscript"/>
        </w:rPr>
        <w:t>th</w:t>
      </w:r>
      <w:r w:rsidR="00F56AF8">
        <w:rPr>
          <w:b/>
          <w:color w:val="auto"/>
          <w:sz w:val="28"/>
          <w:szCs w:val="28"/>
        </w:rPr>
        <w:t xml:space="preserve"> Novem</w:t>
      </w:r>
      <w:r w:rsidRPr="00BF15E3">
        <w:rPr>
          <w:b/>
          <w:color w:val="auto"/>
          <w:sz w:val="28"/>
          <w:szCs w:val="28"/>
        </w:rPr>
        <w:t xml:space="preserve">ber 2025 at 7.15pm </w:t>
      </w:r>
    </w:p>
    <w:p w:rsidR="00BF15E3" w:rsidRPr="00BF15E3" w:rsidRDefault="00BF15E3" w:rsidP="00BF15E3">
      <w:pPr>
        <w:pStyle w:val="NoSpacing"/>
        <w:rPr>
          <w:rFonts w:cs="Calibri"/>
          <w:sz w:val="28"/>
          <w:szCs w:val="28"/>
        </w:rPr>
      </w:pPr>
    </w:p>
    <w:p w:rsidR="00BF15E3" w:rsidRPr="00BF15E3" w:rsidRDefault="00BF15E3" w:rsidP="00BF15E3">
      <w:pPr>
        <w:pStyle w:val="NoSpacing"/>
        <w:rPr>
          <w:rFonts w:cs="Calibri"/>
          <w:sz w:val="28"/>
          <w:szCs w:val="28"/>
        </w:rPr>
      </w:pPr>
      <w:r w:rsidRPr="00BF15E3">
        <w:rPr>
          <w:rFonts w:cs="Calibri"/>
          <w:sz w:val="28"/>
          <w:szCs w:val="28"/>
        </w:rPr>
        <w:t>Signed:</w:t>
      </w:r>
    </w:p>
    <w:p w:rsidR="00BF15E3" w:rsidRPr="00BF15E3" w:rsidRDefault="00BF15E3" w:rsidP="00BF15E3">
      <w:pPr>
        <w:pStyle w:val="NoSpacing"/>
        <w:rPr>
          <w:rFonts w:cs="Calibri"/>
          <w:i/>
          <w:sz w:val="28"/>
          <w:szCs w:val="28"/>
        </w:rPr>
      </w:pPr>
      <w:r w:rsidRPr="00BF15E3">
        <w:rPr>
          <w:rFonts w:cs="Calibri"/>
          <w:i/>
          <w:sz w:val="28"/>
          <w:szCs w:val="28"/>
        </w:rPr>
        <w:t>N Cope</w:t>
      </w:r>
    </w:p>
    <w:p w:rsidR="00BF15E3" w:rsidRPr="00BF15E3" w:rsidRDefault="00BF15E3" w:rsidP="00BF15E3">
      <w:pPr>
        <w:pStyle w:val="NoSpacing"/>
        <w:rPr>
          <w:rFonts w:cs="Calibri"/>
          <w:sz w:val="28"/>
          <w:szCs w:val="28"/>
          <w:u w:val="single"/>
        </w:rPr>
      </w:pPr>
      <w:r w:rsidRPr="00BF15E3">
        <w:rPr>
          <w:rFonts w:cs="Calibri"/>
          <w:sz w:val="28"/>
          <w:szCs w:val="28"/>
          <w:u w:val="single"/>
        </w:rPr>
        <w:t>Clerk to the Parish Council</w:t>
      </w:r>
    </w:p>
    <w:p w:rsidR="00537DEC" w:rsidRPr="00BF15E3" w:rsidRDefault="00BF15E3" w:rsidP="00BF15E3">
      <w:pPr>
        <w:pStyle w:val="NoSpacing"/>
        <w:rPr>
          <w:rFonts w:cs="Calibri"/>
          <w:sz w:val="28"/>
          <w:szCs w:val="28"/>
        </w:rPr>
      </w:pPr>
      <w:r w:rsidRPr="00BF15E3">
        <w:rPr>
          <w:rFonts w:cs="Calibri"/>
          <w:sz w:val="28"/>
          <w:szCs w:val="28"/>
        </w:rPr>
        <w:t>1</w:t>
      </w:r>
      <w:r w:rsidR="001E46E5">
        <w:rPr>
          <w:rFonts w:cs="Calibri"/>
          <w:sz w:val="28"/>
          <w:szCs w:val="28"/>
        </w:rPr>
        <w:t>7</w:t>
      </w:r>
      <w:r w:rsidRPr="00BF15E3">
        <w:rPr>
          <w:rFonts w:cs="Calibri"/>
          <w:sz w:val="28"/>
          <w:szCs w:val="28"/>
          <w:vertAlign w:val="superscript"/>
        </w:rPr>
        <w:t>th</w:t>
      </w:r>
      <w:r w:rsidRPr="00BF15E3">
        <w:rPr>
          <w:rFonts w:cs="Calibri"/>
          <w:sz w:val="28"/>
          <w:szCs w:val="28"/>
        </w:rPr>
        <w:t xml:space="preserve"> </w:t>
      </w:r>
      <w:r w:rsidR="001E46E5">
        <w:rPr>
          <w:rFonts w:cs="Calibri"/>
          <w:sz w:val="28"/>
          <w:szCs w:val="28"/>
        </w:rPr>
        <w:t>Novem</w:t>
      </w:r>
      <w:r w:rsidRPr="00BF15E3">
        <w:rPr>
          <w:rFonts w:cs="Calibri"/>
          <w:sz w:val="28"/>
          <w:szCs w:val="28"/>
        </w:rPr>
        <w:t>ber 2025</w:t>
      </w:r>
    </w:p>
    <w:p w:rsidR="00BF15E3" w:rsidRPr="00BF15E3" w:rsidRDefault="00BF15E3" w:rsidP="00BF15E3">
      <w:pPr>
        <w:pStyle w:val="NoSpacing"/>
        <w:jc w:val="center"/>
        <w:rPr>
          <w:rStyle w:val="bcx0"/>
          <w:rFonts w:cs="Calibri"/>
          <w:b/>
          <w:sz w:val="28"/>
          <w:szCs w:val="28"/>
        </w:rPr>
      </w:pPr>
      <w:r w:rsidRPr="00BF15E3">
        <w:rPr>
          <w:rFonts w:cs="Calibri"/>
          <w:b/>
          <w:sz w:val="28"/>
          <w:szCs w:val="28"/>
        </w:rPr>
        <w:t>AGENDA</w:t>
      </w:r>
    </w:p>
    <w:p w:rsidR="00BF15E3" w:rsidRPr="00BF15E3" w:rsidRDefault="00BF15E3" w:rsidP="00BF15E3">
      <w:pPr>
        <w:pStyle w:val="NoSpacing"/>
        <w:rPr>
          <w:sz w:val="28"/>
          <w:szCs w:val="28"/>
        </w:rPr>
      </w:pPr>
      <w:r w:rsidRPr="00BF15E3">
        <w:rPr>
          <w:rStyle w:val="bcx0"/>
          <w:sz w:val="28"/>
          <w:szCs w:val="28"/>
        </w:rPr>
        <w:t>To receive and note public participation.</w:t>
      </w:r>
      <w:r w:rsidRPr="00BF15E3">
        <w:rPr>
          <w:rStyle w:val="eop"/>
          <w:sz w:val="28"/>
          <w:szCs w:val="28"/>
        </w:rPr>
        <w:t> (Max. 10 Minutes)</w:t>
      </w:r>
    </w:p>
    <w:p w:rsidR="00BF15E3" w:rsidRPr="00BF15E3" w:rsidRDefault="00BF15E3" w:rsidP="00BF15E3">
      <w:pPr>
        <w:pStyle w:val="NoSpacing"/>
        <w:jc w:val="center"/>
        <w:rPr>
          <w:rStyle w:val="bcx0"/>
          <w:sz w:val="28"/>
          <w:szCs w:val="28"/>
        </w:rPr>
      </w:pPr>
    </w:p>
    <w:p w:rsidR="00BF15E3" w:rsidRPr="00BF15E3" w:rsidRDefault="00BF15E3" w:rsidP="00BF15E3">
      <w:pPr>
        <w:pStyle w:val="NoSpacing"/>
        <w:rPr>
          <w:rStyle w:val="bcx0"/>
          <w:b/>
          <w:bCs/>
          <w:sz w:val="28"/>
          <w:szCs w:val="28"/>
        </w:rPr>
      </w:pPr>
      <w:r w:rsidRPr="00BF15E3">
        <w:rPr>
          <w:rStyle w:val="bcx0"/>
          <w:b/>
          <w:bCs/>
          <w:sz w:val="28"/>
          <w:szCs w:val="28"/>
        </w:rPr>
        <w:t>1</w:t>
      </w:r>
      <w:r w:rsidR="0037699A">
        <w:rPr>
          <w:rStyle w:val="bcx0"/>
          <w:b/>
          <w:bCs/>
          <w:sz w:val="28"/>
          <w:szCs w:val="28"/>
        </w:rPr>
        <w:t>2</w:t>
      </w:r>
      <w:r w:rsidRPr="00BF15E3">
        <w:rPr>
          <w:rStyle w:val="bcx0"/>
          <w:b/>
          <w:bCs/>
          <w:sz w:val="28"/>
          <w:szCs w:val="28"/>
        </w:rPr>
        <w:t>8/25 To receive and accept apologies.</w:t>
      </w:r>
    </w:p>
    <w:p w:rsidR="00BF15E3" w:rsidRPr="00BF15E3" w:rsidRDefault="00BF15E3" w:rsidP="00BF15E3">
      <w:pPr>
        <w:pStyle w:val="NoSpacing"/>
        <w:rPr>
          <w:rStyle w:val="eop"/>
          <w:b/>
          <w:bCs/>
          <w:sz w:val="28"/>
          <w:szCs w:val="28"/>
        </w:rPr>
      </w:pPr>
      <w:r w:rsidRPr="00BF15E3">
        <w:rPr>
          <w:rStyle w:val="bcx0"/>
          <w:b/>
          <w:bCs/>
          <w:sz w:val="28"/>
          <w:szCs w:val="28"/>
        </w:rPr>
        <w:t>1</w:t>
      </w:r>
      <w:r w:rsidR="0037699A">
        <w:rPr>
          <w:rStyle w:val="bcx0"/>
          <w:b/>
          <w:bCs/>
          <w:sz w:val="28"/>
          <w:szCs w:val="28"/>
        </w:rPr>
        <w:t>2</w:t>
      </w:r>
      <w:r w:rsidRPr="00BF15E3">
        <w:rPr>
          <w:rStyle w:val="bcx0"/>
          <w:b/>
          <w:bCs/>
          <w:sz w:val="28"/>
          <w:szCs w:val="28"/>
        </w:rPr>
        <w:t>9/25 To receive and note Declaration of Interests</w:t>
      </w:r>
      <w:r w:rsidRPr="00BF15E3">
        <w:rPr>
          <w:rStyle w:val="eop"/>
          <w:b/>
          <w:bCs/>
          <w:sz w:val="28"/>
          <w:szCs w:val="28"/>
        </w:rPr>
        <w:t> </w:t>
      </w:r>
    </w:p>
    <w:p w:rsidR="00BF15E3" w:rsidRPr="00BF15E3" w:rsidRDefault="00BF15E3" w:rsidP="00BF15E3">
      <w:pPr>
        <w:pStyle w:val="NoSpacing"/>
        <w:rPr>
          <w:rStyle w:val="bcx0"/>
          <w:b/>
          <w:bCs/>
          <w:sz w:val="28"/>
          <w:szCs w:val="28"/>
        </w:rPr>
      </w:pPr>
      <w:r w:rsidRPr="00BF15E3">
        <w:rPr>
          <w:rStyle w:val="bcx0"/>
          <w:b/>
          <w:bCs/>
          <w:sz w:val="28"/>
          <w:szCs w:val="28"/>
        </w:rPr>
        <w:t>1</w:t>
      </w:r>
      <w:r w:rsidR="0037699A">
        <w:rPr>
          <w:rStyle w:val="bcx0"/>
          <w:b/>
          <w:bCs/>
          <w:sz w:val="28"/>
          <w:szCs w:val="28"/>
        </w:rPr>
        <w:t>3</w:t>
      </w:r>
      <w:r w:rsidRPr="00BF15E3">
        <w:rPr>
          <w:rStyle w:val="bcx0"/>
          <w:b/>
          <w:bCs/>
          <w:sz w:val="28"/>
          <w:szCs w:val="28"/>
        </w:rPr>
        <w:t>0/25</w:t>
      </w:r>
      <w:r w:rsidRPr="00BF15E3">
        <w:rPr>
          <w:rStyle w:val="tabchar"/>
          <w:b/>
          <w:bCs/>
          <w:sz w:val="28"/>
          <w:szCs w:val="28"/>
        </w:rPr>
        <w:t xml:space="preserve"> </w:t>
      </w:r>
      <w:r w:rsidRPr="00BF15E3">
        <w:rPr>
          <w:rStyle w:val="bcx0"/>
          <w:b/>
          <w:bCs/>
          <w:sz w:val="28"/>
          <w:szCs w:val="28"/>
        </w:rPr>
        <w:t>To receive and accept the Minutes from the meeting held on 2</w:t>
      </w:r>
      <w:r w:rsidR="0037699A">
        <w:rPr>
          <w:rStyle w:val="bcx0"/>
          <w:b/>
          <w:bCs/>
          <w:sz w:val="28"/>
          <w:szCs w:val="28"/>
        </w:rPr>
        <w:t>2</w:t>
      </w:r>
      <w:r w:rsidR="0037699A" w:rsidRPr="0037699A">
        <w:rPr>
          <w:rStyle w:val="bcx0"/>
          <w:b/>
          <w:bCs/>
          <w:sz w:val="28"/>
          <w:szCs w:val="28"/>
          <w:vertAlign w:val="superscript"/>
        </w:rPr>
        <w:t>nd</w:t>
      </w:r>
      <w:r w:rsidR="0037699A">
        <w:rPr>
          <w:rStyle w:val="bcx0"/>
          <w:b/>
          <w:bCs/>
          <w:sz w:val="28"/>
          <w:szCs w:val="28"/>
        </w:rPr>
        <w:t xml:space="preserve"> Octo</w:t>
      </w:r>
      <w:r w:rsidRPr="00BF15E3">
        <w:rPr>
          <w:rStyle w:val="bcx0"/>
          <w:b/>
          <w:bCs/>
          <w:sz w:val="28"/>
          <w:szCs w:val="28"/>
        </w:rPr>
        <w:t xml:space="preserve">ber 2025 </w:t>
      </w:r>
    </w:p>
    <w:p w:rsidR="00BF15E3" w:rsidRPr="00BF15E3" w:rsidRDefault="00BF15E3" w:rsidP="00BF15E3">
      <w:pPr>
        <w:pStyle w:val="NoSpacing"/>
        <w:rPr>
          <w:rStyle w:val="bcx0"/>
          <w:b/>
          <w:bCs/>
          <w:sz w:val="28"/>
          <w:szCs w:val="28"/>
        </w:rPr>
      </w:pPr>
      <w:r w:rsidRPr="00BF15E3">
        <w:rPr>
          <w:rStyle w:val="bcx0"/>
          <w:b/>
          <w:bCs/>
          <w:sz w:val="28"/>
          <w:szCs w:val="28"/>
        </w:rPr>
        <w:t>1</w:t>
      </w:r>
      <w:r w:rsidR="0037699A">
        <w:rPr>
          <w:rStyle w:val="bcx0"/>
          <w:b/>
          <w:bCs/>
          <w:sz w:val="28"/>
          <w:szCs w:val="28"/>
        </w:rPr>
        <w:t>3</w:t>
      </w:r>
      <w:r w:rsidRPr="00BF15E3">
        <w:rPr>
          <w:rStyle w:val="bcx0"/>
          <w:b/>
          <w:bCs/>
          <w:sz w:val="28"/>
          <w:szCs w:val="28"/>
        </w:rPr>
        <w:t>1/25</w:t>
      </w:r>
      <w:r w:rsidRPr="00BF15E3">
        <w:rPr>
          <w:rStyle w:val="tabchar"/>
          <w:b/>
          <w:bCs/>
          <w:sz w:val="28"/>
          <w:szCs w:val="28"/>
        </w:rPr>
        <w:t xml:space="preserve"> To</w:t>
      </w:r>
      <w:r w:rsidRPr="00BF15E3">
        <w:rPr>
          <w:rStyle w:val="bcx0"/>
          <w:b/>
          <w:bCs/>
          <w:sz w:val="28"/>
          <w:szCs w:val="28"/>
        </w:rPr>
        <w:t xml:space="preserve"> receive and note reports from District and County Councillors</w:t>
      </w:r>
      <w:r w:rsidRPr="00BF15E3">
        <w:rPr>
          <w:rStyle w:val="eop"/>
          <w:b/>
          <w:bCs/>
          <w:sz w:val="28"/>
          <w:szCs w:val="28"/>
        </w:rPr>
        <w:t> </w:t>
      </w:r>
    </w:p>
    <w:p w:rsidR="00BF15E3" w:rsidRPr="00BF15E3" w:rsidRDefault="00BF15E3" w:rsidP="00BF15E3">
      <w:pPr>
        <w:pStyle w:val="NoSpacing"/>
        <w:rPr>
          <w:rStyle w:val="bcx0"/>
          <w:b/>
          <w:bCs/>
          <w:sz w:val="28"/>
          <w:szCs w:val="28"/>
        </w:rPr>
      </w:pPr>
      <w:r w:rsidRPr="00BF15E3">
        <w:rPr>
          <w:rStyle w:val="bcx0"/>
          <w:b/>
          <w:bCs/>
          <w:sz w:val="28"/>
          <w:szCs w:val="28"/>
        </w:rPr>
        <w:t>1</w:t>
      </w:r>
      <w:r w:rsidR="0037699A">
        <w:rPr>
          <w:rStyle w:val="bcx0"/>
          <w:b/>
          <w:bCs/>
          <w:sz w:val="28"/>
          <w:szCs w:val="28"/>
        </w:rPr>
        <w:t>3</w:t>
      </w:r>
      <w:r w:rsidRPr="00BF15E3">
        <w:rPr>
          <w:rStyle w:val="bcx0"/>
          <w:b/>
          <w:bCs/>
          <w:sz w:val="28"/>
          <w:szCs w:val="28"/>
        </w:rPr>
        <w:t>2/25</w:t>
      </w:r>
      <w:r w:rsidRPr="00BF15E3">
        <w:rPr>
          <w:rStyle w:val="tabchar"/>
          <w:b/>
          <w:bCs/>
          <w:sz w:val="28"/>
          <w:szCs w:val="28"/>
        </w:rPr>
        <w:t xml:space="preserve"> </w:t>
      </w:r>
      <w:r w:rsidRPr="00BF15E3">
        <w:rPr>
          <w:rStyle w:val="bcx0"/>
          <w:b/>
          <w:bCs/>
          <w:sz w:val="28"/>
          <w:szCs w:val="28"/>
        </w:rPr>
        <w:t xml:space="preserve">Planning </w:t>
      </w:r>
    </w:p>
    <w:p w:rsidR="00BF15E3" w:rsidRPr="0037699A" w:rsidRDefault="00BF15E3" w:rsidP="0037699A">
      <w:pPr>
        <w:pStyle w:val="NoSpacing"/>
        <w:numPr>
          <w:ilvl w:val="0"/>
          <w:numId w:val="1"/>
        </w:numPr>
        <w:rPr>
          <w:rStyle w:val="textrun"/>
          <w:sz w:val="28"/>
          <w:szCs w:val="28"/>
        </w:rPr>
      </w:pPr>
      <w:r w:rsidRPr="00BF15E3">
        <w:rPr>
          <w:rStyle w:val="textrun"/>
          <w:sz w:val="28"/>
          <w:szCs w:val="28"/>
        </w:rPr>
        <w:t xml:space="preserve">Applications: </w:t>
      </w:r>
      <w:r w:rsidR="00CF4031" w:rsidRPr="00CF4031">
        <w:rPr>
          <w:b/>
          <w:bCs/>
          <w:sz w:val="28"/>
          <w:szCs w:val="28"/>
          <w:lang w:val="en-US"/>
        </w:rPr>
        <w:t>25/01913/</w:t>
      </w:r>
      <w:proofErr w:type="spellStart"/>
      <w:r w:rsidR="00CF4031" w:rsidRPr="00CF4031">
        <w:rPr>
          <w:b/>
          <w:bCs/>
          <w:sz w:val="28"/>
          <w:szCs w:val="28"/>
          <w:lang w:val="en-US"/>
        </w:rPr>
        <w:t>LDCP</w:t>
      </w:r>
      <w:r w:rsidR="00CF4031" w:rsidRPr="00CF4031">
        <w:rPr>
          <w:sz w:val="28"/>
          <w:szCs w:val="28"/>
          <w:lang w:val="en-US"/>
        </w:rPr>
        <w:t>|Certificate</w:t>
      </w:r>
      <w:proofErr w:type="spellEnd"/>
      <w:r w:rsidR="00CF4031" w:rsidRPr="00CF4031">
        <w:rPr>
          <w:sz w:val="28"/>
          <w:szCs w:val="28"/>
          <w:lang w:val="en-US"/>
        </w:rPr>
        <w:t xml:space="preserve"> of Lawfulness for proposed installation of solar </w:t>
      </w:r>
      <w:proofErr w:type="spellStart"/>
      <w:r w:rsidR="00CF4031" w:rsidRPr="00CF4031">
        <w:rPr>
          <w:sz w:val="28"/>
          <w:szCs w:val="28"/>
          <w:lang w:val="en-US"/>
        </w:rPr>
        <w:t>panels|Instant</w:t>
      </w:r>
      <w:proofErr w:type="spellEnd"/>
      <w:r w:rsidR="00CF4031" w:rsidRPr="00CF4031">
        <w:rPr>
          <w:sz w:val="28"/>
          <w:szCs w:val="28"/>
          <w:lang w:val="en-US"/>
        </w:rPr>
        <w:t xml:space="preserve"> Storage Ltd Unit 3 Buffer Depot </w:t>
      </w:r>
      <w:proofErr w:type="spellStart"/>
      <w:r w:rsidR="00CF4031" w:rsidRPr="00CF4031">
        <w:rPr>
          <w:sz w:val="28"/>
          <w:szCs w:val="28"/>
          <w:lang w:val="en-US"/>
        </w:rPr>
        <w:t>Trentside</w:t>
      </w:r>
      <w:proofErr w:type="spellEnd"/>
      <w:r w:rsidR="00CF4031" w:rsidRPr="00CF4031">
        <w:rPr>
          <w:sz w:val="28"/>
          <w:szCs w:val="28"/>
          <w:lang w:val="en-US"/>
        </w:rPr>
        <w:t xml:space="preserve"> Gunthorpe NG14 7FB</w:t>
      </w:r>
    </w:p>
    <w:p w:rsidR="00BF15E3" w:rsidRPr="0037699A" w:rsidRDefault="00BF15E3" w:rsidP="0037699A">
      <w:pPr>
        <w:pStyle w:val="NoSpacing"/>
        <w:numPr>
          <w:ilvl w:val="0"/>
          <w:numId w:val="1"/>
        </w:numPr>
        <w:rPr>
          <w:sz w:val="28"/>
          <w:szCs w:val="28"/>
        </w:rPr>
      </w:pPr>
      <w:r w:rsidRPr="0037699A">
        <w:rPr>
          <w:rStyle w:val="textrun"/>
          <w:sz w:val="28"/>
          <w:szCs w:val="28"/>
        </w:rPr>
        <w:t xml:space="preserve">Decisions: </w:t>
      </w:r>
      <w:r w:rsidR="00CF4031" w:rsidRPr="00CF4031">
        <w:rPr>
          <w:b/>
          <w:bCs/>
          <w:sz w:val="28"/>
          <w:szCs w:val="28"/>
          <w:lang w:val="en-US"/>
        </w:rPr>
        <w:t>25/01662/</w:t>
      </w:r>
      <w:proofErr w:type="spellStart"/>
      <w:r w:rsidR="00CF4031" w:rsidRPr="00CF4031">
        <w:rPr>
          <w:b/>
          <w:bCs/>
          <w:sz w:val="28"/>
          <w:szCs w:val="28"/>
          <w:lang w:val="en-US"/>
        </w:rPr>
        <w:t>HOUSE</w:t>
      </w:r>
      <w:r w:rsidR="00CF4031" w:rsidRPr="00CF4031">
        <w:rPr>
          <w:sz w:val="28"/>
          <w:szCs w:val="28"/>
          <w:lang w:val="en-US"/>
        </w:rPr>
        <w:t>|Removal</w:t>
      </w:r>
      <w:proofErr w:type="spellEnd"/>
      <w:r w:rsidR="00CF4031" w:rsidRPr="00CF4031">
        <w:rPr>
          <w:sz w:val="28"/>
          <w:szCs w:val="28"/>
          <w:lang w:val="en-US"/>
        </w:rPr>
        <w:t xml:space="preserve"> of existing conservatory and replace with </w:t>
      </w:r>
      <w:proofErr w:type="gramStart"/>
      <w:r w:rsidR="00CF4031" w:rsidRPr="00CF4031">
        <w:rPr>
          <w:sz w:val="28"/>
          <w:szCs w:val="28"/>
          <w:lang w:val="en-US"/>
        </w:rPr>
        <w:t>brick built</w:t>
      </w:r>
      <w:proofErr w:type="gramEnd"/>
      <w:r w:rsidR="00CF4031" w:rsidRPr="00CF4031">
        <w:rPr>
          <w:sz w:val="28"/>
          <w:szCs w:val="28"/>
          <w:lang w:val="en-US"/>
        </w:rPr>
        <w:t xml:space="preserve"> structure, with a lean to roof with tiles and </w:t>
      </w:r>
      <w:proofErr w:type="spellStart"/>
      <w:r w:rsidR="00CF4031" w:rsidRPr="00CF4031">
        <w:rPr>
          <w:sz w:val="28"/>
          <w:szCs w:val="28"/>
          <w:lang w:val="en-US"/>
        </w:rPr>
        <w:t>velux</w:t>
      </w:r>
      <w:proofErr w:type="spellEnd"/>
      <w:r w:rsidR="00CF4031" w:rsidRPr="00CF4031">
        <w:rPr>
          <w:sz w:val="28"/>
          <w:szCs w:val="28"/>
          <w:lang w:val="en-US"/>
        </w:rPr>
        <w:t xml:space="preserve"> roof lights|15 Hobsons Acre Gunthorpe NG14 7FF</w:t>
      </w:r>
      <w:r w:rsidR="00CF4031">
        <w:rPr>
          <w:sz w:val="28"/>
          <w:szCs w:val="28"/>
          <w:lang w:val="en-US"/>
        </w:rPr>
        <w:t>: PERMITTED</w:t>
      </w:r>
    </w:p>
    <w:p w:rsidR="00BF15E3" w:rsidRPr="00BF15E3" w:rsidRDefault="00BF15E3" w:rsidP="00BF15E3">
      <w:pPr>
        <w:pStyle w:val="NoSpacing"/>
        <w:rPr>
          <w:rStyle w:val="textrun"/>
          <w:sz w:val="28"/>
          <w:szCs w:val="28"/>
        </w:rPr>
      </w:pPr>
      <w:r w:rsidRPr="00BF15E3">
        <w:rPr>
          <w:rStyle w:val="textrun"/>
          <w:b/>
          <w:bCs/>
          <w:sz w:val="28"/>
          <w:szCs w:val="28"/>
        </w:rPr>
        <w:t>1</w:t>
      </w:r>
      <w:r w:rsidR="0037699A">
        <w:rPr>
          <w:rStyle w:val="textrun"/>
          <w:b/>
          <w:bCs/>
          <w:sz w:val="28"/>
          <w:szCs w:val="28"/>
        </w:rPr>
        <w:t>3</w:t>
      </w:r>
      <w:r w:rsidRPr="00BF15E3">
        <w:rPr>
          <w:rStyle w:val="textrun"/>
          <w:b/>
          <w:bCs/>
          <w:sz w:val="28"/>
          <w:szCs w:val="28"/>
        </w:rPr>
        <w:t>3/25 Finance</w:t>
      </w:r>
    </w:p>
    <w:p w:rsidR="00BF15E3" w:rsidRPr="00BF15E3" w:rsidRDefault="00BF15E3" w:rsidP="00BF15E3">
      <w:pPr>
        <w:pStyle w:val="NoSpacing"/>
        <w:rPr>
          <w:rStyle w:val="bcx0"/>
          <w:sz w:val="28"/>
          <w:szCs w:val="28"/>
        </w:rPr>
      </w:pPr>
      <w:r w:rsidRPr="00BF15E3">
        <w:rPr>
          <w:rStyle w:val="textrun"/>
          <w:sz w:val="28"/>
          <w:szCs w:val="28"/>
        </w:rPr>
        <w:t xml:space="preserve">a. </w:t>
      </w:r>
      <w:r w:rsidRPr="00BF15E3">
        <w:rPr>
          <w:rStyle w:val="bcx0"/>
          <w:sz w:val="28"/>
          <w:szCs w:val="28"/>
        </w:rPr>
        <w:t xml:space="preserve">To note payments received and authorise accounts for payment: Clerk pay </w:t>
      </w:r>
      <w:r w:rsidR="0037699A">
        <w:rPr>
          <w:rStyle w:val="bcx0"/>
          <w:sz w:val="28"/>
          <w:szCs w:val="28"/>
        </w:rPr>
        <w:t>Novemb</w:t>
      </w:r>
      <w:r w:rsidRPr="00BF15E3">
        <w:rPr>
          <w:rStyle w:val="bcx0"/>
          <w:sz w:val="28"/>
          <w:szCs w:val="28"/>
        </w:rPr>
        <w:t xml:space="preserve">er. </w:t>
      </w:r>
      <w:r w:rsidR="0037699A">
        <w:rPr>
          <w:rStyle w:val="bcx0"/>
          <w:sz w:val="28"/>
          <w:szCs w:val="28"/>
        </w:rPr>
        <w:t>Expenses for Cllr Jeffery £133.74 (</w:t>
      </w:r>
      <w:proofErr w:type="spellStart"/>
      <w:r w:rsidR="0037699A">
        <w:rPr>
          <w:rStyle w:val="bcx0"/>
          <w:sz w:val="28"/>
          <w:szCs w:val="28"/>
        </w:rPr>
        <w:t>xmas</w:t>
      </w:r>
      <w:proofErr w:type="spellEnd"/>
      <w:r w:rsidR="0037699A">
        <w:rPr>
          <w:rStyle w:val="bcx0"/>
          <w:sz w:val="28"/>
          <w:szCs w:val="28"/>
        </w:rPr>
        <w:t xml:space="preserve"> presents) and £20.99 (Poppy wreath).  </w:t>
      </w:r>
      <w:proofErr w:type="spellStart"/>
      <w:r w:rsidR="0037699A">
        <w:rPr>
          <w:rStyle w:val="bcx0"/>
          <w:sz w:val="28"/>
          <w:szCs w:val="28"/>
        </w:rPr>
        <w:t>Lengthsman</w:t>
      </w:r>
      <w:proofErr w:type="spellEnd"/>
      <w:r w:rsidR="0037699A">
        <w:rPr>
          <w:rStyle w:val="bcx0"/>
          <w:sz w:val="28"/>
          <w:szCs w:val="28"/>
        </w:rPr>
        <w:t xml:space="preserve"> payments for bench painting £</w:t>
      </w:r>
      <w:r w:rsidR="00952C45">
        <w:rPr>
          <w:rStyle w:val="bcx0"/>
          <w:sz w:val="28"/>
          <w:szCs w:val="28"/>
        </w:rPr>
        <w:t>45</w:t>
      </w:r>
      <w:r w:rsidR="00F921BE">
        <w:rPr>
          <w:rStyle w:val="bcx0"/>
          <w:sz w:val="28"/>
          <w:szCs w:val="28"/>
        </w:rPr>
        <w:t>.  Website build (</w:t>
      </w:r>
      <w:proofErr w:type="spellStart"/>
      <w:r w:rsidR="00F921BE">
        <w:rPr>
          <w:rStyle w:val="bcx0"/>
          <w:sz w:val="28"/>
          <w:szCs w:val="28"/>
        </w:rPr>
        <w:t>Hugofox</w:t>
      </w:r>
      <w:proofErr w:type="spellEnd"/>
      <w:r w:rsidR="00F921BE">
        <w:rPr>
          <w:rStyle w:val="bcx0"/>
          <w:sz w:val="28"/>
          <w:szCs w:val="28"/>
        </w:rPr>
        <w:t>) £238.80.</w:t>
      </w:r>
    </w:p>
    <w:p w:rsidR="00BF15E3" w:rsidRDefault="00BF15E3" w:rsidP="00BF15E3">
      <w:pPr>
        <w:pStyle w:val="NoSpacing"/>
        <w:rPr>
          <w:rStyle w:val="eop"/>
          <w:sz w:val="28"/>
          <w:szCs w:val="28"/>
        </w:rPr>
      </w:pPr>
      <w:r w:rsidRPr="00BF15E3">
        <w:rPr>
          <w:rStyle w:val="eop"/>
          <w:sz w:val="28"/>
          <w:szCs w:val="28"/>
        </w:rPr>
        <w:t>b. To note bank reconciliation</w:t>
      </w:r>
      <w:r w:rsidR="0037699A">
        <w:rPr>
          <w:rStyle w:val="eop"/>
          <w:sz w:val="28"/>
          <w:szCs w:val="28"/>
        </w:rPr>
        <w:t>.</w:t>
      </w:r>
    </w:p>
    <w:p w:rsidR="0037699A" w:rsidRDefault="0037699A" w:rsidP="00BF15E3">
      <w:pPr>
        <w:pStyle w:val="NoSpacing"/>
        <w:rPr>
          <w:rStyle w:val="eop"/>
          <w:sz w:val="28"/>
          <w:szCs w:val="28"/>
        </w:rPr>
      </w:pPr>
      <w:r>
        <w:rPr>
          <w:rStyle w:val="eop"/>
          <w:sz w:val="28"/>
          <w:szCs w:val="28"/>
        </w:rPr>
        <w:t>c. To approve salary scale adjustment for Clerk and backpay</w:t>
      </w:r>
    </w:p>
    <w:p w:rsidR="0037699A" w:rsidRDefault="0037699A" w:rsidP="00BF15E3">
      <w:pPr>
        <w:pStyle w:val="NoSpacing"/>
        <w:rPr>
          <w:rStyle w:val="eop"/>
          <w:sz w:val="28"/>
          <w:szCs w:val="28"/>
        </w:rPr>
      </w:pPr>
      <w:r>
        <w:rPr>
          <w:rStyle w:val="eop"/>
          <w:sz w:val="28"/>
          <w:szCs w:val="28"/>
        </w:rPr>
        <w:t>d. To discuss grant for a brass band for the Christmas light switch on.</w:t>
      </w:r>
    </w:p>
    <w:p w:rsidR="001E46E5" w:rsidRDefault="001E46E5" w:rsidP="00BF15E3">
      <w:pPr>
        <w:pStyle w:val="NoSpacing"/>
        <w:rPr>
          <w:rStyle w:val="eop"/>
          <w:sz w:val="28"/>
          <w:szCs w:val="28"/>
        </w:rPr>
      </w:pPr>
      <w:r>
        <w:rPr>
          <w:rStyle w:val="eop"/>
          <w:sz w:val="28"/>
          <w:szCs w:val="28"/>
        </w:rPr>
        <w:t>e. To discuss the draft budget and update</w:t>
      </w:r>
    </w:p>
    <w:p w:rsidR="00CF4031" w:rsidRPr="00BF15E3" w:rsidRDefault="00CF4031" w:rsidP="00BF15E3">
      <w:pPr>
        <w:pStyle w:val="NoSpacing"/>
        <w:rPr>
          <w:rStyle w:val="eop"/>
          <w:sz w:val="28"/>
          <w:szCs w:val="28"/>
        </w:rPr>
      </w:pPr>
      <w:r>
        <w:rPr>
          <w:rStyle w:val="eop"/>
          <w:sz w:val="28"/>
          <w:szCs w:val="28"/>
        </w:rPr>
        <w:t>f. To discuss British Gas tariffs and decide on Fixed or Variable tariff.</w:t>
      </w:r>
    </w:p>
    <w:p w:rsidR="00BF15E3" w:rsidRPr="00BF15E3" w:rsidRDefault="00BF15E3" w:rsidP="00BF15E3">
      <w:pPr>
        <w:pStyle w:val="NoSpacing"/>
        <w:rPr>
          <w:rStyle w:val="bcx0"/>
          <w:b/>
          <w:bCs/>
          <w:sz w:val="28"/>
          <w:szCs w:val="28"/>
        </w:rPr>
      </w:pPr>
      <w:r w:rsidRPr="00BF15E3">
        <w:rPr>
          <w:rStyle w:val="eop"/>
          <w:b/>
          <w:bCs/>
          <w:sz w:val="28"/>
          <w:szCs w:val="28"/>
        </w:rPr>
        <w:t>To receive updates and agree actions related to the following:</w:t>
      </w:r>
    </w:p>
    <w:p w:rsidR="00BF15E3" w:rsidRPr="00BF15E3" w:rsidRDefault="00BF15E3" w:rsidP="00BF15E3">
      <w:pPr>
        <w:pStyle w:val="NoSpacing"/>
        <w:rPr>
          <w:rStyle w:val="bcx0"/>
          <w:b/>
          <w:bCs/>
          <w:sz w:val="28"/>
          <w:szCs w:val="28"/>
        </w:rPr>
      </w:pPr>
      <w:r w:rsidRPr="00BF15E3">
        <w:rPr>
          <w:rStyle w:val="bcx0"/>
          <w:b/>
          <w:bCs/>
          <w:sz w:val="28"/>
          <w:szCs w:val="28"/>
        </w:rPr>
        <w:t>1</w:t>
      </w:r>
      <w:r w:rsidR="0037699A">
        <w:rPr>
          <w:rStyle w:val="bcx0"/>
          <w:b/>
          <w:bCs/>
          <w:sz w:val="28"/>
          <w:szCs w:val="28"/>
        </w:rPr>
        <w:t>3</w:t>
      </w:r>
      <w:r w:rsidRPr="00BF15E3">
        <w:rPr>
          <w:rStyle w:val="bcx0"/>
          <w:b/>
          <w:bCs/>
          <w:sz w:val="28"/>
          <w:szCs w:val="28"/>
        </w:rPr>
        <w:t>4/25</w:t>
      </w:r>
      <w:r w:rsidRPr="00BF15E3">
        <w:rPr>
          <w:rStyle w:val="bcx0"/>
          <w:sz w:val="28"/>
          <w:szCs w:val="28"/>
        </w:rPr>
        <w:t xml:space="preserve"> </w:t>
      </w:r>
      <w:r w:rsidRPr="00BF15E3">
        <w:rPr>
          <w:rStyle w:val="bcx0"/>
          <w:b/>
          <w:bCs/>
          <w:sz w:val="28"/>
          <w:szCs w:val="28"/>
        </w:rPr>
        <w:t>Environmental Matters &amp; Nature Reserve</w:t>
      </w:r>
    </w:p>
    <w:p w:rsidR="0037699A" w:rsidRDefault="0037699A" w:rsidP="00BF15E3">
      <w:pPr>
        <w:pStyle w:val="NoSpacing"/>
        <w:rPr>
          <w:rStyle w:val="bcx0"/>
          <w:sz w:val="28"/>
          <w:szCs w:val="28"/>
        </w:rPr>
      </w:pPr>
      <w:r>
        <w:rPr>
          <w:rStyle w:val="bcx0"/>
          <w:sz w:val="28"/>
          <w:szCs w:val="28"/>
        </w:rPr>
        <w:t>To discuss dogs on leads signs for Nature Reserve.  To discuss dog bin contract.</w:t>
      </w:r>
    </w:p>
    <w:p w:rsidR="00BF15E3" w:rsidRPr="00BF15E3" w:rsidRDefault="00BF15E3" w:rsidP="00BF15E3">
      <w:pPr>
        <w:pStyle w:val="NoSpacing"/>
        <w:rPr>
          <w:rStyle w:val="bcx0"/>
          <w:b/>
          <w:bCs/>
          <w:sz w:val="28"/>
          <w:szCs w:val="28"/>
        </w:rPr>
      </w:pPr>
      <w:r w:rsidRPr="00BF15E3">
        <w:rPr>
          <w:rStyle w:val="bcx0"/>
          <w:b/>
          <w:bCs/>
          <w:sz w:val="28"/>
          <w:szCs w:val="28"/>
        </w:rPr>
        <w:t>1</w:t>
      </w:r>
      <w:r w:rsidR="0037699A">
        <w:rPr>
          <w:rStyle w:val="bcx0"/>
          <w:b/>
          <w:bCs/>
          <w:sz w:val="28"/>
          <w:szCs w:val="28"/>
        </w:rPr>
        <w:t>3</w:t>
      </w:r>
      <w:r w:rsidRPr="00BF15E3">
        <w:rPr>
          <w:rStyle w:val="bcx0"/>
          <w:b/>
          <w:bCs/>
          <w:sz w:val="28"/>
          <w:szCs w:val="28"/>
        </w:rPr>
        <w:t>5/25 Flood Resilience Scheme</w:t>
      </w:r>
    </w:p>
    <w:p w:rsidR="00BF15E3" w:rsidRPr="00BF15E3" w:rsidRDefault="00BF15E3" w:rsidP="00BF15E3">
      <w:pPr>
        <w:pStyle w:val="NoSpacing"/>
        <w:rPr>
          <w:rStyle w:val="bcx0"/>
          <w:b/>
          <w:bCs/>
          <w:sz w:val="28"/>
          <w:szCs w:val="28"/>
        </w:rPr>
      </w:pPr>
      <w:r w:rsidRPr="00BF15E3">
        <w:rPr>
          <w:rStyle w:val="bcx0"/>
          <w:b/>
          <w:bCs/>
          <w:sz w:val="28"/>
          <w:szCs w:val="28"/>
        </w:rPr>
        <w:t>1</w:t>
      </w:r>
      <w:r w:rsidR="0037699A">
        <w:rPr>
          <w:rStyle w:val="bcx0"/>
          <w:b/>
          <w:bCs/>
          <w:sz w:val="28"/>
          <w:szCs w:val="28"/>
        </w:rPr>
        <w:t>3</w:t>
      </w:r>
      <w:r w:rsidRPr="00BF15E3">
        <w:rPr>
          <w:rStyle w:val="bcx0"/>
          <w:b/>
          <w:bCs/>
          <w:sz w:val="28"/>
          <w:szCs w:val="28"/>
        </w:rPr>
        <w:t>6/25 Highways and public rights of way</w:t>
      </w:r>
    </w:p>
    <w:p w:rsidR="001E46E5" w:rsidRDefault="001E46E5" w:rsidP="00BF15E3">
      <w:pPr>
        <w:pStyle w:val="NoSpacing"/>
        <w:rPr>
          <w:rStyle w:val="bcx0"/>
          <w:sz w:val="28"/>
          <w:szCs w:val="28"/>
        </w:rPr>
      </w:pPr>
      <w:r>
        <w:rPr>
          <w:rStyle w:val="bcx0"/>
          <w:sz w:val="28"/>
          <w:szCs w:val="28"/>
        </w:rPr>
        <w:t>To discuss meeting with Ellie Jaycock and colleague on 29</w:t>
      </w:r>
      <w:r w:rsidRPr="001E46E5">
        <w:rPr>
          <w:rStyle w:val="bcx0"/>
          <w:sz w:val="28"/>
          <w:szCs w:val="28"/>
          <w:vertAlign w:val="superscript"/>
        </w:rPr>
        <w:t>th</w:t>
      </w:r>
      <w:r>
        <w:rPr>
          <w:rStyle w:val="bcx0"/>
          <w:sz w:val="28"/>
          <w:szCs w:val="28"/>
        </w:rPr>
        <w:t xml:space="preserve"> October regarding safety and speed limit on A6097.  To discuss the Members Only sign at the ski club.</w:t>
      </w:r>
    </w:p>
    <w:p w:rsidR="00BF15E3" w:rsidRPr="00BF15E3" w:rsidRDefault="00BF15E3" w:rsidP="00BF15E3">
      <w:pPr>
        <w:pStyle w:val="NoSpacing"/>
        <w:rPr>
          <w:rStyle w:val="bcx0"/>
          <w:b/>
          <w:bCs/>
          <w:sz w:val="28"/>
          <w:szCs w:val="28"/>
        </w:rPr>
      </w:pPr>
      <w:r w:rsidRPr="00BF15E3">
        <w:rPr>
          <w:rStyle w:val="bcx0"/>
          <w:b/>
          <w:bCs/>
          <w:sz w:val="28"/>
          <w:szCs w:val="28"/>
        </w:rPr>
        <w:t>1</w:t>
      </w:r>
      <w:r w:rsidR="001E46E5">
        <w:rPr>
          <w:rStyle w:val="bcx0"/>
          <w:b/>
          <w:bCs/>
          <w:sz w:val="28"/>
          <w:szCs w:val="28"/>
        </w:rPr>
        <w:t>3</w:t>
      </w:r>
      <w:r w:rsidRPr="00BF15E3">
        <w:rPr>
          <w:rStyle w:val="bcx0"/>
          <w:b/>
          <w:bCs/>
          <w:sz w:val="28"/>
          <w:szCs w:val="28"/>
        </w:rPr>
        <w:t>7/25 Village Hall, playing field and play park</w:t>
      </w:r>
    </w:p>
    <w:p w:rsidR="00BF15E3" w:rsidRPr="00BF15E3" w:rsidRDefault="00BF15E3" w:rsidP="00BF15E3">
      <w:pPr>
        <w:pStyle w:val="NoSpacing"/>
        <w:rPr>
          <w:rStyle w:val="bcx0"/>
          <w:b/>
          <w:bCs/>
          <w:sz w:val="28"/>
          <w:szCs w:val="28"/>
        </w:rPr>
      </w:pPr>
      <w:r w:rsidRPr="00BF15E3">
        <w:rPr>
          <w:rStyle w:val="bcx0"/>
          <w:b/>
          <w:bCs/>
          <w:sz w:val="28"/>
          <w:szCs w:val="28"/>
        </w:rPr>
        <w:t>1</w:t>
      </w:r>
      <w:r w:rsidR="001E46E5">
        <w:rPr>
          <w:rStyle w:val="bcx0"/>
          <w:b/>
          <w:bCs/>
          <w:sz w:val="28"/>
          <w:szCs w:val="28"/>
        </w:rPr>
        <w:t>3</w:t>
      </w:r>
      <w:r w:rsidRPr="00BF15E3">
        <w:rPr>
          <w:rStyle w:val="bcx0"/>
          <w:b/>
          <w:bCs/>
          <w:sz w:val="28"/>
          <w:szCs w:val="28"/>
        </w:rPr>
        <w:t xml:space="preserve">8/25 Marston Riverside </w:t>
      </w:r>
    </w:p>
    <w:p w:rsidR="001E46E5" w:rsidRDefault="001E46E5" w:rsidP="00BF15E3">
      <w:pPr>
        <w:pStyle w:val="NoSpacing"/>
        <w:rPr>
          <w:rStyle w:val="bcx0"/>
          <w:sz w:val="28"/>
          <w:szCs w:val="28"/>
        </w:rPr>
      </w:pPr>
      <w:r>
        <w:rPr>
          <w:rStyle w:val="bcx0"/>
          <w:sz w:val="28"/>
          <w:szCs w:val="28"/>
        </w:rPr>
        <w:t>Update on communication with Marston’s regarding the riverside land</w:t>
      </w:r>
    </w:p>
    <w:p w:rsidR="00BF15E3" w:rsidRPr="00952C45" w:rsidRDefault="00BF15E3" w:rsidP="00BF15E3">
      <w:pPr>
        <w:pStyle w:val="NoSpacing"/>
        <w:rPr>
          <w:rStyle w:val="bcx0"/>
          <w:b/>
          <w:bCs/>
          <w:sz w:val="28"/>
          <w:szCs w:val="28"/>
        </w:rPr>
      </w:pPr>
      <w:r w:rsidRPr="00BF15E3">
        <w:rPr>
          <w:rStyle w:val="bcx0"/>
          <w:b/>
          <w:bCs/>
          <w:sz w:val="28"/>
          <w:szCs w:val="28"/>
        </w:rPr>
        <w:t>1</w:t>
      </w:r>
      <w:r w:rsidR="001E46E5">
        <w:rPr>
          <w:rStyle w:val="bcx0"/>
          <w:b/>
          <w:bCs/>
          <w:sz w:val="28"/>
          <w:szCs w:val="28"/>
        </w:rPr>
        <w:t>3</w:t>
      </w:r>
      <w:r w:rsidRPr="00BF15E3">
        <w:rPr>
          <w:rStyle w:val="bcx0"/>
          <w:b/>
          <w:bCs/>
          <w:sz w:val="28"/>
          <w:szCs w:val="28"/>
        </w:rPr>
        <w:t>9/25 Website</w:t>
      </w:r>
    </w:p>
    <w:p w:rsidR="00BF15E3" w:rsidRPr="00BF15E3" w:rsidRDefault="00BF15E3" w:rsidP="00BF15E3">
      <w:pPr>
        <w:pStyle w:val="NoSpacing"/>
        <w:rPr>
          <w:rStyle w:val="bcx0"/>
          <w:b/>
          <w:bCs/>
          <w:sz w:val="28"/>
          <w:szCs w:val="28"/>
        </w:rPr>
      </w:pPr>
      <w:r w:rsidRPr="00BF15E3">
        <w:rPr>
          <w:rStyle w:val="bcx0"/>
          <w:b/>
          <w:bCs/>
          <w:sz w:val="28"/>
          <w:szCs w:val="28"/>
        </w:rPr>
        <w:t>1</w:t>
      </w:r>
      <w:r w:rsidR="001E46E5">
        <w:rPr>
          <w:rStyle w:val="bcx0"/>
          <w:b/>
          <w:bCs/>
          <w:sz w:val="28"/>
          <w:szCs w:val="28"/>
        </w:rPr>
        <w:t>4</w:t>
      </w:r>
      <w:r w:rsidRPr="00BF15E3">
        <w:rPr>
          <w:rStyle w:val="bcx0"/>
          <w:b/>
          <w:bCs/>
          <w:sz w:val="28"/>
          <w:szCs w:val="28"/>
        </w:rPr>
        <w:t xml:space="preserve">0/25 </w:t>
      </w:r>
      <w:r w:rsidR="001E46E5">
        <w:rPr>
          <w:rStyle w:val="bcx0"/>
          <w:b/>
          <w:bCs/>
          <w:sz w:val="28"/>
          <w:szCs w:val="28"/>
        </w:rPr>
        <w:t>Church registration as a Community Building</w:t>
      </w:r>
    </w:p>
    <w:p w:rsidR="00BF15E3" w:rsidRPr="00BF15E3" w:rsidRDefault="001E46E5" w:rsidP="00BF15E3">
      <w:pPr>
        <w:pStyle w:val="NoSpacing"/>
        <w:rPr>
          <w:rStyle w:val="bcx0"/>
          <w:sz w:val="28"/>
          <w:szCs w:val="28"/>
        </w:rPr>
      </w:pPr>
      <w:r>
        <w:rPr>
          <w:rStyle w:val="bcx0"/>
          <w:sz w:val="28"/>
          <w:szCs w:val="28"/>
        </w:rPr>
        <w:lastRenderedPageBreak/>
        <w:t>To discuss the possibility of registering the Church as a Community building.</w:t>
      </w:r>
    </w:p>
    <w:p w:rsidR="00BF15E3" w:rsidRPr="00BF15E3" w:rsidRDefault="00BF15E3" w:rsidP="00BF15E3">
      <w:pPr>
        <w:pStyle w:val="NoSpacing"/>
        <w:rPr>
          <w:rStyle w:val="bcx0"/>
          <w:b/>
          <w:bCs/>
          <w:sz w:val="28"/>
          <w:szCs w:val="28"/>
        </w:rPr>
      </w:pPr>
      <w:r w:rsidRPr="00BF15E3">
        <w:rPr>
          <w:rStyle w:val="bcx0"/>
          <w:b/>
          <w:bCs/>
          <w:sz w:val="28"/>
          <w:szCs w:val="28"/>
        </w:rPr>
        <w:t>1</w:t>
      </w:r>
      <w:r w:rsidR="001E46E5">
        <w:rPr>
          <w:rStyle w:val="bcx0"/>
          <w:b/>
          <w:bCs/>
          <w:sz w:val="28"/>
          <w:szCs w:val="28"/>
        </w:rPr>
        <w:t>4</w:t>
      </w:r>
      <w:r w:rsidRPr="00BF15E3">
        <w:rPr>
          <w:rStyle w:val="bcx0"/>
          <w:b/>
          <w:bCs/>
          <w:sz w:val="28"/>
          <w:szCs w:val="28"/>
        </w:rPr>
        <w:t xml:space="preserve">1/25 </w:t>
      </w:r>
      <w:r w:rsidR="001E46E5">
        <w:rPr>
          <w:rStyle w:val="bcx0"/>
          <w:b/>
          <w:bCs/>
          <w:sz w:val="28"/>
          <w:szCs w:val="28"/>
        </w:rPr>
        <w:t>Sexual Harassment policy</w:t>
      </w:r>
    </w:p>
    <w:p w:rsidR="00BF15E3" w:rsidRPr="00BF15E3" w:rsidRDefault="001E46E5" w:rsidP="00BF15E3">
      <w:pPr>
        <w:pStyle w:val="NoSpacing"/>
        <w:rPr>
          <w:rStyle w:val="bcx0"/>
          <w:sz w:val="28"/>
          <w:szCs w:val="28"/>
        </w:rPr>
      </w:pPr>
      <w:r>
        <w:rPr>
          <w:rStyle w:val="bcx0"/>
          <w:sz w:val="28"/>
          <w:szCs w:val="28"/>
        </w:rPr>
        <w:t xml:space="preserve">To </w:t>
      </w:r>
      <w:r w:rsidR="00BF15E3" w:rsidRPr="00BF15E3">
        <w:rPr>
          <w:rStyle w:val="bcx0"/>
          <w:sz w:val="28"/>
          <w:szCs w:val="28"/>
        </w:rPr>
        <w:t>adopt new polic</w:t>
      </w:r>
      <w:r>
        <w:rPr>
          <w:rStyle w:val="bcx0"/>
          <w:sz w:val="28"/>
          <w:szCs w:val="28"/>
        </w:rPr>
        <w:t>y</w:t>
      </w:r>
    </w:p>
    <w:p w:rsidR="00BF15E3" w:rsidRPr="00BF15E3" w:rsidRDefault="00BF15E3" w:rsidP="00BF15E3">
      <w:pPr>
        <w:pStyle w:val="NoSpacing"/>
        <w:rPr>
          <w:rStyle w:val="eop"/>
          <w:sz w:val="28"/>
          <w:szCs w:val="28"/>
        </w:rPr>
      </w:pPr>
      <w:r w:rsidRPr="00BF15E3">
        <w:rPr>
          <w:rStyle w:val="bcx0"/>
          <w:b/>
          <w:bCs/>
          <w:sz w:val="28"/>
          <w:szCs w:val="28"/>
        </w:rPr>
        <w:t>1</w:t>
      </w:r>
      <w:r w:rsidR="001E46E5">
        <w:rPr>
          <w:rStyle w:val="bcx0"/>
          <w:b/>
          <w:bCs/>
          <w:sz w:val="28"/>
          <w:szCs w:val="28"/>
        </w:rPr>
        <w:t>4</w:t>
      </w:r>
      <w:r w:rsidRPr="00BF15E3">
        <w:rPr>
          <w:rStyle w:val="bcx0"/>
          <w:b/>
          <w:bCs/>
          <w:sz w:val="28"/>
          <w:szCs w:val="28"/>
        </w:rPr>
        <w:t>2/25 To note and discuss Correspondence received.</w:t>
      </w:r>
      <w:r w:rsidRPr="00BF15E3">
        <w:rPr>
          <w:rStyle w:val="eop"/>
          <w:sz w:val="28"/>
          <w:szCs w:val="28"/>
        </w:rPr>
        <w:t> </w:t>
      </w:r>
    </w:p>
    <w:p w:rsidR="00BF15E3" w:rsidRDefault="00BF15E3" w:rsidP="00BF15E3">
      <w:pPr>
        <w:mirrorIndents/>
        <w:rPr>
          <w:rFonts w:asciiTheme="minorHAnsi" w:eastAsiaTheme="minorHAnsi" w:hAnsiTheme="minorHAnsi" w:cs="Calibri"/>
          <w:b/>
          <w:bCs/>
          <w:sz w:val="28"/>
          <w:szCs w:val="28"/>
          <w:lang w:val="en-GB" w:eastAsia="en-US"/>
        </w:rPr>
      </w:pPr>
      <w:r w:rsidRPr="00BF15E3">
        <w:rPr>
          <w:rFonts w:asciiTheme="minorHAnsi" w:eastAsiaTheme="minorHAnsi" w:hAnsiTheme="minorHAnsi" w:cs="Calibri"/>
          <w:b/>
          <w:bCs/>
          <w:sz w:val="28"/>
          <w:szCs w:val="28"/>
          <w:lang w:val="en-GB" w:eastAsia="en-US"/>
        </w:rPr>
        <w:t>1</w:t>
      </w:r>
      <w:r w:rsidR="001E46E5">
        <w:rPr>
          <w:rFonts w:asciiTheme="minorHAnsi" w:eastAsiaTheme="minorHAnsi" w:hAnsiTheme="minorHAnsi" w:cs="Calibri"/>
          <w:b/>
          <w:bCs/>
          <w:sz w:val="28"/>
          <w:szCs w:val="28"/>
          <w:lang w:val="en-GB" w:eastAsia="en-US"/>
        </w:rPr>
        <w:t>43</w:t>
      </w:r>
      <w:r w:rsidRPr="00BF15E3">
        <w:rPr>
          <w:rFonts w:asciiTheme="minorHAnsi" w:eastAsiaTheme="minorHAnsi" w:hAnsiTheme="minorHAnsi" w:cs="Calibri"/>
          <w:b/>
          <w:bCs/>
          <w:sz w:val="28"/>
          <w:szCs w:val="28"/>
          <w:lang w:val="en-GB" w:eastAsia="en-US"/>
        </w:rPr>
        <w:t>/25 AOB</w:t>
      </w:r>
    </w:p>
    <w:p w:rsidR="001E46E5" w:rsidRPr="001E46E5" w:rsidRDefault="001E46E5" w:rsidP="00BF15E3">
      <w:pPr>
        <w:mirrorIndents/>
        <w:rPr>
          <w:rFonts w:asciiTheme="minorHAnsi" w:eastAsiaTheme="minorHAnsi" w:hAnsiTheme="minorHAnsi" w:cs="Calibri"/>
          <w:sz w:val="28"/>
          <w:szCs w:val="28"/>
          <w:lang w:val="en-GB" w:eastAsia="en-US"/>
        </w:rPr>
      </w:pPr>
      <w:r>
        <w:rPr>
          <w:rFonts w:asciiTheme="minorHAnsi" w:eastAsiaTheme="minorHAnsi" w:hAnsiTheme="minorHAnsi" w:cs="Calibri"/>
          <w:sz w:val="28"/>
          <w:szCs w:val="28"/>
          <w:lang w:val="en-GB" w:eastAsia="en-US"/>
        </w:rPr>
        <w:t>To confirm numbers for the Christmas meal.</w:t>
      </w:r>
    </w:p>
    <w:p w:rsidR="00BF15E3" w:rsidRPr="00BF15E3" w:rsidRDefault="00BF15E3" w:rsidP="00BF15E3">
      <w:pPr>
        <w:pStyle w:val="NoSpacing"/>
        <w:rPr>
          <w:b/>
          <w:bCs/>
          <w:sz w:val="28"/>
          <w:szCs w:val="28"/>
        </w:rPr>
      </w:pPr>
      <w:r w:rsidRPr="00BF15E3">
        <w:rPr>
          <w:rStyle w:val="bcx0"/>
          <w:b/>
          <w:bCs/>
          <w:sz w:val="28"/>
          <w:szCs w:val="28"/>
        </w:rPr>
        <w:t>1</w:t>
      </w:r>
      <w:r w:rsidR="001E46E5">
        <w:rPr>
          <w:rStyle w:val="bcx0"/>
          <w:b/>
          <w:bCs/>
          <w:sz w:val="28"/>
          <w:szCs w:val="28"/>
        </w:rPr>
        <w:t>44</w:t>
      </w:r>
      <w:r w:rsidRPr="00BF15E3">
        <w:rPr>
          <w:rStyle w:val="bcx0"/>
          <w:b/>
          <w:bCs/>
          <w:sz w:val="28"/>
          <w:szCs w:val="28"/>
        </w:rPr>
        <w:t>/25</w:t>
      </w:r>
      <w:r w:rsidRPr="00BF15E3">
        <w:rPr>
          <w:rStyle w:val="tabchar"/>
          <w:sz w:val="28"/>
          <w:szCs w:val="28"/>
        </w:rPr>
        <w:t xml:space="preserve"> </w:t>
      </w:r>
      <w:r w:rsidRPr="00BF15E3">
        <w:rPr>
          <w:rStyle w:val="bcx0"/>
          <w:b/>
          <w:bCs/>
          <w:sz w:val="28"/>
          <w:szCs w:val="28"/>
        </w:rPr>
        <w:t>Matters for the next Agenda</w:t>
      </w:r>
      <w:r w:rsidRPr="00BF15E3">
        <w:rPr>
          <w:rStyle w:val="eop"/>
          <w:b/>
          <w:bCs/>
          <w:sz w:val="28"/>
          <w:szCs w:val="28"/>
        </w:rPr>
        <w:t> </w:t>
      </w:r>
    </w:p>
    <w:p w:rsidR="00BF15E3" w:rsidRPr="00BF15E3" w:rsidRDefault="00BF15E3" w:rsidP="00BF15E3">
      <w:pPr>
        <w:pStyle w:val="NoSpacing"/>
        <w:rPr>
          <w:b/>
          <w:bCs/>
          <w:sz w:val="28"/>
          <w:szCs w:val="28"/>
        </w:rPr>
      </w:pPr>
      <w:r w:rsidRPr="00BF15E3">
        <w:rPr>
          <w:b/>
          <w:bCs/>
          <w:sz w:val="28"/>
          <w:szCs w:val="28"/>
        </w:rPr>
        <w:t>1</w:t>
      </w:r>
      <w:r w:rsidR="001E46E5">
        <w:rPr>
          <w:b/>
          <w:bCs/>
          <w:sz w:val="28"/>
          <w:szCs w:val="28"/>
        </w:rPr>
        <w:t>45</w:t>
      </w:r>
      <w:r w:rsidRPr="00BF15E3">
        <w:rPr>
          <w:b/>
          <w:bCs/>
          <w:sz w:val="28"/>
          <w:szCs w:val="28"/>
        </w:rPr>
        <w:t>/25 Private and Confidential</w:t>
      </w:r>
    </w:p>
    <w:p w:rsidR="00BF15E3" w:rsidRPr="00BF15E3" w:rsidRDefault="00BF15E3" w:rsidP="00BF15E3">
      <w:pPr>
        <w:pStyle w:val="NoSpacing"/>
        <w:rPr>
          <w:rStyle w:val="eop"/>
          <w:i/>
          <w:iCs/>
          <w:sz w:val="28"/>
          <w:szCs w:val="28"/>
        </w:rPr>
      </w:pPr>
      <w:r w:rsidRPr="00BF15E3">
        <w:rPr>
          <w:i/>
          <w:iCs/>
          <w:sz w:val="28"/>
          <w:szCs w:val="28"/>
        </w:rPr>
        <w:t>In accordance with Public Bodies (admission to meetings) Act 1960 section 1(2), the Council exclude the public and press from the meeting by reason of the confidential nature of the business to be transacted.</w:t>
      </w:r>
    </w:p>
    <w:p w:rsidR="00BF15E3" w:rsidRPr="00BF15E3" w:rsidRDefault="00BF15E3" w:rsidP="00BF15E3">
      <w:pPr>
        <w:pStyle w:val="NoSpacing"/>
        <w:rPr>
          <w:sz w:val="28"/>
          <w:szCs w:val="28"/>
        </w:rPr>
      </w:pPr>
      <w:r w:rsidRPr="00BF15E3">
        <w:rPr>
          <w:rStyle w:val="eop"/>
          <w:rFonts w:asciiTheme="minorHAnsi" w:hAnsiTheme="minorHAnsi" w:cstheme="minorHAnsi"/>
          <w:b/>
          <w:bCs/>
          <w:sz w:val="28"/>
          <w:szCs w:val="28"/>
        </w:rPr>
        <w:t>1</w:t>
      </w:r>
      <w:r w:rsidR="001E46E5">
        <w:rPr>
          <w:rStyle w:val="eop"/>
          <w:rFonts w:asciiTheme="minorHAnsi" w:hAnsiTheme="minorHAnsi" w:cstheme="minorHAnsi"/>
          <w:b/>
          <w:bCs/>
          <w:sz w:val="28"/>
          <w:szCs w:val="28"/>
        </w:rPr>
        <w:t>46</w:t>
      </w:r>
      <w:r w:rsidRPr="00BF15E3">
        <w:rPr>
          <w:rStyle w:val="eop"/>
          <w:rFonts w:asciiTheme="minorHAnsi" w:hAnsiTheme="minorHAnsi" w:cstheme="minorHAnsi"/>
          <w:b/>
          <w:bCs/>
          <w:sz w:val="28"/>
          <w:szCs w:val="28"/>
        </w:rPr>
        <w:t>/25 Close</w:t>
      </w:r>
    </w:p>
    <w:p w:rsidR="00EC6422" w:rsidRPr="00BF15E3" w:rsidRDefault="00EC6422">
      <w:pPr>
        <w:rPr>
          <w:sz w:val="28"/>
          <w:szCs w:val="28"/>
        </w:rPr>
      </w:pPr>
    </w:p>
    <w:sectPr w:rsidR="00EC6422" w:rsidRPr="00BF15E3" w:rsidSect="00BF15E3">
      <w:headerReference w:type="even" r:id="rId7"/>
      <w:headerReference w:type="default" r:id="rId8"/>
      <w:footerReference w:type="even" r:id="rId9"/>
      <w:footerReference w:type="default" r:id="rId10"/>
      <w:headerReference w:type="first" r:id="rId11"/>
      <w:footerReference w:type="first" r:id="rId12"/>
      <w:pgSz w:w="11906" w:h="16838"/>
      <w:pgMar w:top="454" w:right="720" w:bottom="45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9406B" w:rsidRDefault="0059406B">
      <w:r>
        <w:separator/>
      </w:r>
    </w:p>
  </w:endnote>
  <w:endnote w:type="continuationSeparator" w:id="0">
    <w:p w:rsidR="0059406B" w:rsidRDefault="005940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BF15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BF15E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BF15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9406B" w:rsidRDefault="0059406B">
      <w:r>
        <w:separator/>
      </w:r>
    </w:p>
  </w:footnote>
  <w:footnote w:type="continuationSeparator" w:id="0">
    <w:p w:rsidR="0059406B" w:rsidRDefault="005940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BF15E3">
    <w:pPr>
      <w:pStyle w:val="Header"/>
    </w:pPr>
    <w:r>
      <w:rPr>
        <w:noProof/>
      </w:rPr>
      <mc:AlternateContent>
        <mc:Choice Requires="wps">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6692900" cy="2677160"/>
              <wp:effectExtent l="0" t="1704975" r="0" b="1542415"/>
              <wp:wrapNone/>
              <wp:docPr id="173680815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692900" cy="26771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527pt;height:210.8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" o:allowincell="f" filled="f" stroked="f">
              <v:stroke joinstyle="round"/>
              <o:lock v:ext="edit" shapetype="t"/>
              <v:textbox style="mso-fit-shape-to-text:t">
                <w:txbxContent>
                  <w:p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BF15E3">
    <w:pPr>
      <w:pStyle w:val="Header"/>
    </w:pPr>
    <w:r>
      <w:rPr>
        <w:noProof/>
      </w:rPr>
      <mc:AlternateContent>
        <mc:Choice Requires="wps">
          <w:drawing>
            <wp:anchor distT="0" distB="0" distL="114300" distR="114300" simplePos="0" relativeHeight="251657216" behindDoc="1" locked="0" layoutInCell="0" allowOverlap="1">
              <wp:simplePos x="0" y="0"/>
              <wp:positionH relativeFrom="margin">
                <wp:align>center</wp:align>
              </wp:positionH>
              <wp:positionV relativeFrom="margin">
                <wp:align>center</wp:align>
              </wp:positionV>
              <wp:extent cx="6692900" cy="2677160"/>
              <wp:effectExtent l="0" t="1704975" r="0" b="1542415"/>
              <wp:wrapNone/>
              <wp:docPr id="17097528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692900" cy="26771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margin-left:0;margin-top:0;width:527pt;height:210.8pt;rotation:-45;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" o:allowincell="f" filled="f" stroked="f">
              <v:stroke joinstyle="round"/>
              <o:lock v:ext="edit" shapetype="t"/>
              <v:textbox style="mso-fit-shape-to-text:t">
                <w:txbxContent>
                  <w:p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BF15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B0C72"/>
    <w:multiLevelType w:val="hybridMultilevel"/>
    <w:tmpl w:val="71DA3152"/>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18F75F93"/>
    <w:multiLevelType w:val="hybridMultilevel"/>
    <w:tmpl w:val="71DA3152"/>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490948560">
    <w:abstractNumId w:val="1"/>
  </w:num>
  <w:num w:numId="2" w16cid:durableId="9003345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5E3"/>
    <w:rsid w:val="00197482"/>
    <w:rsid w:val="00197BF1"/>
    <w:rsid w:val="001E46E5"/>
    <w:rsid w:val="00360A8D"/>
    <w:rsid w:val="0037699A"/>
    <w:rsid w:val="004F300B"/>
    <w:rsid w:val="00511C6C"/>
    <w:rsid w:val="00537DEC"/>
    <w:rsid w:val="0059406B"/>
    <w:rsid w:val="00780EE9"/>
    <w:rsid w:val="00812358"/>
    <w:rsid w:val="008B1B8D"/>
    <w:rsid w:val="00952C45"/>
    <w:rsid w:val="00A10A3E"/>
    <w:rsid w:val="00A6253E"/>
    <w:rsid w:val="00AE0E20"/>
    <w:rsid w:val="00BF15E3"/>
    <w:rsid w:val="00C07626"/>
    <w:rsid w:val="00CF4031"/>
    <w:rsid w:val="00DB0A1B"/>
    <w:rsid w:val="00EB70A3"/>
    <w:rsid w:val="00EC6422"/>
    <w:rsid w:val="00EF0B48"/>
    <w:rsid w:val="00F56AF8"/>
    <w:rsid w:val="00F921BE"/>
    <w:rsid w:val="00FB785A"/>
    <w:rsid w:val="00FD70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B7A385"/>
  <w15:chartTrackingRefBased/>
  <w15:docId w15:val="{6C01F5D6-8D87-41EA-92CD-58C59AAF7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15E3"/>
    <w:pPr>
      <w:spacing w:after="0" w:line="240" w:lineRule="auto"/>
    </w:pPr>
    <w:rPr>
      <w:rFonts w:ascii="Times New Roman" w:eastAsia="Times New Roman" w:hAnsi="Times New Roman" w:cs="Times New Roman"/>
      <w:kern w:val="0"/>
      <w:sz w:val="20"/>
      <w:szCs w:val="20"/>
      <w:lang w:val="en-US" w:eastAsia="en-GB"/>
      <w14:ligatures w14:val="none"/>
    </w:rPr>
  </w:style>
  <w:style w:type="paragraph" w:styleId="Heading1">
    <w:name w:val="heading 1"/>
    <w:basedOn w:val="Normal"/>
    <w:next w:val="Normal"/>
    <w:link w:val="Heading1Char"/>
    <w:uiPriority w:val="9"/>
    <w:qFormat/>
    <w:rsid w:val="00BF15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15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15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15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15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15E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15E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15E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15E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15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15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15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15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15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15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15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15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15E3"/>
    <w:rPr>
      <w:rFonts w:eastAsiaTheme="majorEastAsia" w:cstheme="majorBidi"/>
      <w:color w:val="272727" w:themeColor="text1" w:themeTint="D8"/>
    </w:rPr>
  </w:style>
  <w:style w:type="paragraph" w:styleId="Title">
    <w:name w:val="Title"/>
    <w:basedOn w:val="Normal"/>
    <w:next w:val="Normal"/>
    <w:link w:val="TitleChar"/>
    <w:uiPriority w:val="10"/>
    <w:qFormat/>
    <w:rsid w:val="00BF15E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15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15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15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15E3"/>
    <w:pPr>
      <w:spacing w:before="160"/>
      <w:jc w:val="center"/>
    </w:pPr>
    <w:rPr>
      <w:i/>
      <w:iCs/>
      <w:color w:val="404040" w:themeColor="text1" w:themeTint="BF"/>
    </w:rPr>
  </w:style>
  <w:style w:type="character" w:customStyle="1" w:styleId="QuoteChar">
    <w:name w:val="Quote Char"/>
    <w:basedOn w:val="DefaultParagraphFont"/>
    <w:link w:val="Quote"/>
    <w:uiPriority w:val="29"/>
    <w:rsid w:val="00BF15E3"/>
    <w:rPr>
      <w:i/>
      <w:iCs/>
      <w:color w:val="404040" w:themeColor="text1" w:themeTint="BF"/>
    </w:rPr>
  </w:style>
  <w:style w:type="paragraph" w:styleId="ListParagraph">
    <w:name w:val="List Paragraph"/>
    <w:basedOn w:val="Normal"/>
    <w:uiPriority w:val="72"/>
    <w:qFormat/>
    <w:rsid w:val="00BF15E3"/>
    <w:pPr>
      <w:ind w:left="720"/>
      <w:contextualSpacing/>
    </w:pPr>
  </w:style>
  <w:style w:type="character" w:styleId="IntenseEmphasis">
    <w:name w:val="Intense Emphasis"/>
    <w:basedOn w:val="DefaultParagraphFont"/>
    <w:uiPriority w:val="21"/>
    <w:qFormat/>
    <w:rsid w:val="00BF15E3"/>
    <w:rPr>
      <w:i/>
      <w:iCs/>
      <w:color w:val="0F4761" w:themeColor="accent1" w:themeShade="BF"/>
    </w:rPr>
  </w:style>
  <w:style w:type="paragraph" w:styleId="IntenseQuote">
    <w:name w:val="Intense Quote"/>
    <w:basedOn w:val="Normal"/>
    <w:next w:val="Normal"/>
    <w:link w:val="IntenseQuoteChar"/>
    <w:uiPriority w:val="30"/>
    <w:qFormat/>
    <w:rsid w:val="00BF15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15E3"/>
    <w:rPr>
      <w:i/>
      <w:iCs/>
      <w:color w:val="0F4761" w:themeColor="accent1" w:themeShade="BF"/>
    </w:rPr>
  </w:style>
  <w:style w:type="character" w:styleId="IntenseReference">
    <w:name w:val="Intense Reference"/>
    <w:basedOn w:val="DefaultParagraphFont"/>
    <w:uiPriority w:val="32"/>
    <w:qFormat/>
    <w:rsid w:val="00BF15E3"/>
    <w:rPr>
      <w:b/>
      <w:bCs/>
      <w:smallCaps/>
      <w:color w:val="0F4761" w:themeColor="accent1" w:themeShade="BF"/>
      <w:spacing w:val="5"/>
    </w:rPr>
  </w:style>
  <w:style w:type="paragraph" w:styleId="Header">
    <w:name w:val="header"/>
    <w:basedOn w:val="Normal"/>
    <w:link w:val="HeaderChar"/>
    <w:rsid w:val="00BF15E3"/>
    <w:pPr>
      <w:tabs>
        <w:tab w:val="center" w:pos="4320"/>
        <w:tab w:val="right" w:pos="8640"/>
      </w:tabs>
    </w:pPr>
  </w:style>
  <w:style w:type="character" w:customStyle="1" w:styleId="HeaderChar">
    <w:name w:val="Header Char"/>
    <w:basedOn w:val="DefaultParagraphFont"/>
    <w:link w:val="Header"/>
    <w:rsid w:val="00BF15E3"/>
    <w:rPr>
      <w:rFonts w:ascii="Times New Roman" w:eastAsia="Times New Roman" w:hAnsi="Times New Roman" w:cs="Times New Roman"/>
      <w:kern w:val="0"/>
      <w:sz w:val="20"/>
      <w:szCs w:val="20"/>
      <w:lang w:val="en-US" w:eastAsia="en-GB"/>
      <w14:ligatures w14:val="none"/>
    </w:rPr>
  </w:style>
  <w:style w:type="paragraph" w:styleId="Footer">
    <w:name w:val="footer"/>
    <w:basedOn w:val="Normal"/>
    <w:link w:val="FooterChar"/>
    <w:uiPriority w:val="99"/>
    <w:rsid w:val="00BF15E3"/>
    <w:pPr>
      <w:tabs>
        <w:tab w:val="center" w:pos="4320"/>
        <w:tab w:val="right" w:pos="8640"/>
      </w:tabs>
    </w:pPr>
  </w:style>
  <w:style w:type="character" w:customStyle="1" w:styleId="FooterChar">
    <w:name w:val="Footer Char"/>
    <w:basedOn w:val="DefaultParagraphFont"/>
    <w:link w:val="Footer"/>
    <w:uiPriority w:val="99"/>
    <w:rsid w:val="00BF15E3"/>
    <w:rPr>
      <w:rFonts w:ascii="Times New Roman" w:eastAsia="Times New Roman" w:hAnsi="Times New Roman" w:cs="Times New Roman"/>
      <w:kern w:val="0"/>
      <w:sz w:val="20"/>
      <w:szCs w:val="20"/>
      <w:lang w:val="en-US" w:eastAsia="en-GB"/>
      <w14:ligatures w14:val="none"/>
    </w:rPr>
  </w:style>
  <w:style w:type="paragraph" w:styleId="NoSpacing">
    <w:name w:val="No Spacing"/>
    <w:uiPriority w:val="1"/>
    <w:qFormat/>
    <w:rsid w:val="00BF15E3"/>
    <w:pPr>
      <w:spacing w:after="0" w:line="240" w:lineRule="auto"/>
    </w:pPr>
    <w:rPr>
      <w:rFonts w:ascii="Calibri" w:eastAsia="Calibri" w:hAnsi="Calibri" w:cs="Times New Roman"/>
      <w:kern w:val="0"/>
      <w:sz w:val="22"/>
      <w:szCs w:val="22"/>
      <w14:ligatures w14:val="none"/>
    </w:rPr>
  </w:style>
  <w:style w:type="paragraph" w:customStyle="1" w:styleId="Default">
    <w:name w:val="Default"/>
    <w:rsid w:val="00BF15E3"/>
    <w:pPr>
      <w:autoSpaceDE w:val="0"/>
      <w:autoSpaceDN w:val="0"/>
      <w:adjustRightInd w:val="0"/>
      <w:spacing w:after="0" w:line="240" w:lineRule="auto"/>
    </w:pPr>
    <w:rPr>
      <w:rFonts w:ascii="Calibri" w:eastAsia="Times New Roman" w:hAnsi="Calibri" w:cs="Calibri"/>
      <w:color w:val="000000"/>
      <w:kern w:val="0"/>
      <w:lang w:eastAsia="en-GB"/>
      <w14:ligatures w14:val="none"/>
    </w:rPr>
  </w:style>
  <w:style w:type="character" w:customStyle="1" w:styleId="bcx0">
    <w:name w:val="bcx0"/>
    <w:basedOn w:val="DefaultParagraphFont"/>
    <w:rsid w:val="00BF15E3"/>
  </w:style>
  <w:style w:type="character" w:customStyle="1" w:styleId="eop">
    <w:name w:val="eop"/>
    <w:basedOn w:val="DefaultParagraphFont"/>
    <w:rsid w:val="00BF15E3"/>
  </w:style>
  <w:style w:type="character" w:customStyle="1" w:styleId="textrun">
    <w:name w:val="textrun"/>
    <w:basedOn w:val="DefaultParagraphFont"/>
    <w:rsid w:val="00BF15E3"/>
  </w:style>
  <w:style w:type="character" w:customStyle="1" w:styleId="tabchar">
    <w:name w:val="tabchar"/>
    <w:basedOn w:val="DefaultParagraphFont"/>
    <w:rsid w:val="00BF15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14107</TotalTime>
  <Pages>2</Pages>
  <Words>397</Words>
  <Characters>2264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11</cp:revision>
  <cp:lastPrinted>2025-10-17T11:24:00Z</cp:lastPrinted>
  <dcterms:created xsi:type="dcterms:W3CDTF">2025-10-24T09:27:00Z</dcterms:created>
  <dcterms:modified xsi:type="dcterms:W3CDTF">2025-11-21T13:56:00Z</dcterms:modified>
</cp:coreProperties>
</file>