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0" w:after="0"/>
        <w:jc w:val="center"/>
        <w:rPr>
          <w:b/>
          <w:b/>
          <w:sz w:val="32"/>
          <w:szCs w:val="32"/>
        </w:rPr>
      </w:pPr>
      <w:r>
        <w:rPr>
          <w:b/>
          <w:sz w:val="32"/>
          <w:szCs w:val="32"/>
        </w:rPr>
        <w:t xml:space="preserve">MINUTES OF THE MEETING OF WIGHILL PARISH COUNCIL </w:t>
      </w:r>
    </w:p>
    <w:p>
      <w:pPr>
        <w:pStyle w:val="Normal"/>
        <w:bidi w:val="0"/>
        <w:spacing w:before="0" w:after="0"/>
        <w:jc w:val="center"/>
        <w:rPr>
          <w:b/>
          <w:b/>
          <w:sz w:val="32"/>
          <w:szCs w:val="32"/>
        </w:rPr>
      </w:pPr>
      <w:r>
        <w:rPr>
          <w:b/>
          <w:sz w:val="32"/>
          <w:szCs w:val="32"/>
        </w:rPr>
        <w:t xml:space="preserve">HELD IN THE WHITE SWAN WIGHILL ON </w:t>
      </w:r>
      <w:r>
        <w:rPr>
          <w:b/>
          <w:sz w:val="32"/>
          <w:szCs w:val="32"/>
        </w:rPr>
        <w:t>27</w:t>
      </w:r>
      <w:r>
        <w:rPr>
          <w:b/>
          <w:sz w:val="32"/>
          <w:szCs w:val="32"/>
        </w:rPr>
        <w:t xml:space="preserve"> JU</w:t>
      </w:r>
      <w:r>
        <w:rPr>
          <w:b/>
          <w:sz w:val="32"/>
          <w:szCs w:val="32"/>
        </w:rPr>
        <w:t>LY</w:t>
      </w:r>
      <w:r>
        <w:rPr>
          <w:b/>
          <w:sz w:val="32"/>
          <w:szCs w:val="32"/>
        </w:rPr>
        <w:t xml:space="preserve"> 2022</w:t>
      </w:r>
    </w:p>
    <w:p>
      <w:pPr>
        <w:pStyle w:val="Normal"/>
        <w:bidi w:val="0"/>
        <w:spacing w:before="0" w:after="0"/>
        <w:jc w:val="both"/>
        <w:rPr>
          <w:b/>
          <w:b/>
          <w:sz w:val="24"/>
          <w:szCs w:val="24"/>
          <w:u w:val="single"/>
        </w:rPr>
      </w:pPr>
      <w:r>
        <w:rPr>
          <w:b/>
          <w:sz w:val="22"/>
          <w:szCs w:val="22"/>
          <w:u w:val="single"/>
        </w:rPr>
        <w:t xml:space="preserve">Present:  </w:t>
      </w:r>
    </w:p>
    <w:p>
      <w:pPr>
        <w:pStyle w:val="Normal"/>
        <w:bidi w:val="0"/>
        <w:spacing w:before="0" w:after="0"/>
        <w:jc w:val="both"/>
        <w:rPr>
          <w:sz w:val="22"/>
          <w:szCs w:val="22"/>
        </w:rPr>
      </w:pPr>
      <w:r>
        <w:rPr>
          <w:b/>
          <w:sz w:val="22"/>
          <w:szCs w:val="22"/>
        </w:rPr>
        <w:t>Councillors:</w:t>
      </w:r>
      <w:r>
        <w:rPr>
          <w:sz w:val="22"/>
          <w:szCs w:val="22"/>
        </w:rPr>
        <w:t xml:space="preserve">  </w:t>
      </w:r>
      <w:r>
        <w:rPr>
          <w:sz w:val="22"/>
          <w:szCs w:val="22"/>
        </w:rPr>
        <w:t xml:space="preserve">Mr A Hamilton (Chair), </w:t>
      </w:r>
      <w:r>
        <w:rPr>
          <w:sz w:val="22"/>
          <w:szCs w:val="22"/>
        </w:rPr>
        <w:t>Mrs D Spry, Mr J Garside, Mrs A Ward &amp; Mr L T I Grant (Clerk/RFO)</w:t>
      </w:r>
    </w:p>
    <w:p>
      <w:pPr>
        <w:pStyle w:val="Normal"/>
        <w:bidi w:val="0"/>
        <w:spacing w:before="0" w:after="0"/>
        <w:jc w:val="both"/>
        <w:rPr>
          <w:sz w:val="22"/>
          <w:szCs w:val="22"/>
        </w:rPr>
      </w:pPr>
      <w:r>
        <w:rPr>
          <w:sz w:val="22"/>
          <w:szCs w:val="22"/>
        </w:rPr>
      </w:r>
    </w:p>
    <w:tbl>
      <w:tblPr>
        <w:tblW w:w="9325" w:type="dxa"/>
        <w:jc w:val="left"/>
        <w:tblInd w:w="-113" w:type="dxa"/>
        <w:tblLayout w:type="fixed"/>
        <w:tblCellMar>
          <w:top w:w="55" w:type="dxa"/>
          <w:left w:w="55" w:type="dxa"/>
          <w:bottom w:w="55" w:type="dxa"/>
          <w:right w:w="55" w:type="dxa"/>
        </w:tblCellMar>
        <w:tblLook w:firstRow="0" w:noVBand="0" w:lastRow="0" w:firstColumn="0" w:lastColumn="0" w:noHBand="0" w:val="0000"/>
      </w:tblPr>
      <w:tblGrid>
        <w:gridCol w:w="552"/>
        <w:gridCol w:w="8745"/>
        <w:gridCol w:w="28"/>
      </w:tblGrid>
      <w:tr>
        <w:trPr>
          <w:trHeight w:val="78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Apologies for Absence</w:t>
            </w:r>
          </w:p>
          <w:p>
            <w:pPr>
              <w:pStyle w:val="Normal"/>
              <w:widowControl w:val="false"/>
              <w:bidi w:val="0"/>
              <w:spacing w:lineRule="auto" w:line="240" w:before="0" w:after="0"/>
              <w:jc w:val="both"/>
              <w:rPr>
                <w:sz w:val="22"/>
                <w:szCs w:val="22"/>
              </w:rPr>
            </w:pPr>
            <w:r>
              <w:rPr>
                <w:sz w:val="22"/>
                <w:szCs w:val="22"/>
              </w:rPr>
              <w:t>Mr</w:t>
            </w:r>
            <w:r>
              <w:rPr>
                <w:sz w:val="22"/>
                <w:szCs w:val="22"/>
              </w:rPr>
              <w:t>s L Richardson</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80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2.</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Public Questions and Statements</w:t>
            </w:r>
          </w:p>
          <w:p>
            <w:pPr>
              <w:pStyle w:val="Normal"/>
              <w:widowControl w:val="false"/>
              <w:bidi w:val="0"/>
              <w:spacing w:lineRule="auto" w:line="240" w:before="0" w:after="0"/>
              <w:jc w:val="both"/>
              <w:rPr>
                <w:sz w:val="22"/>
                <w:szCs w:val="22"/>
              </w:rPr>
            </w:pPr>
            <w:r>
              <w:rPr>
                <w:b w:val="false"/>
                <w:bCs w:val="false"/>
                <w:sz w:val="22"/>
                <w:szCs w:val="22"/>
                <w:u w:val="none"/>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92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3</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Minutes of the Meeting Held on 1</w:t>
            </w:r>
            <w:r>
              <w:rPr>
                <w:b/>
                <w:sz w:val="22"/>
                <w:szCs w:val="22"/>
                <w:u w:val="single"/>
              </w:rPr>
              <w:t>4 June</w:t>
            </w:r>
            <w:r>
              <w:rPr>
                <w:b/>
                <w:sz w:val="22"/>
                <w:szCs w:val="22"/>
                <w:u w:val="single"/>
              </w:rPr>
              <w:t xml:space="preserve"> 2022</w:t>
            </w:r>
          </w:p>
          <w:p>
            <w:pPr>
              <w:pStyle w:val="Normal"/>
              <w:widowControl w:val="false"/>
              <w:bidi w:val="0"/>
              <w:spacing w:lineRule="auto" w:line="240" w:before="0" w:after="0"/>
              <w:jc w:val="both"/>
              <w:rPr>
                <w:sz w:val="22"/>
                <w:szCs w:val="22"/>
              </w:rPr>
            </w:pPr>
            <w:r>
              <w:rPr>
                <w:sz w:val="22"/>
                <w:szCs w:val="22"/>
              </w:rPr>
              <w:t>The minutes of the meeting held on 1</w:t>
            </w:r>
            <w:r>
              <w:rPr>
                <w:sz w:val="22"/>
                <w:szCs w:val="22"/>
              </w:rPr>
              <w:t>4</w:t>
            </w:r>
            <w:r>
              <w:rPr>
                <w:sz w:val="22"/>
                <w:szCs w:val="22"/>
              </w:rPr>
              <w:t xml:space="preserve"> </w:t>
            </w:r>
            <w:r>
              <w:rPr>
                <w:sz w:val="22"/>
                <w:szCs w:val="22"/>
              </w:rPr>
              <w:t>June</w:t>
            </w:r>
            <w:r>
              <w:rPr>
                <w:sz w:val="22"/>
                <w:szCs w:val="22"/>
              </w:rPr>
              <w:t xml:space="preserve"> 2022 were approved as a true record by all Councillors present with no abstentions.</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bookmarkStart w:id="0" w:name="_GoBack1"/>
            <w:bookmarkStart w:id="1" w:name="_GoBack1"/>
            <w:bookmarkEnd w:id="1"/>
          </w:p>
        </w:tc>
      </w:tr>
      <w:tr>
        <w:trPr>
          <w:trHeight w:val="1251"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4.</w:t>
            </w:r>
          </w:p>
          <w:p>
            <w:pPr>
              <w:pStyle w:val="Normal"/>
              <w:widowControl w:val="false"/>
              <w:bidi w:val="0"/>
              <w:spacing w:lineRule="auto" w:line="240" w:before="0" w:after="0"/>
              <w:jc w:val="both"/>
              <w:rPr>
                <w:sz w:val="22"/>
                <w:szCs w:val="22"/>
              </w:rPr>
            </w:pPr>
            <w:r>
              <w:rPr>
                <w:sz w:val="22"/>
                <w:szCs w:val="22"/>
              </w:rPr>
              <w:t>4.1</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Matters Arising from the Minutes of the Meeting held on 1</w:t>
            </w:r>
            <w:r>
              <w:rPr>
                <w:b/>
                <w:sz w:val="22"/>
                <w:szCs w:val="22"/>
                <w:u w:val="single"/>
              </w:rPr>
              <w:t>4</w:t>
            </w:r>
            <w:r>
              <w:rPr>
                <w:b/>
                <w:sz w:val="22"/>
                <w:szCs w:val="22"/>
                <w:u w:val="single"/>
              </w:rPr>
              <w:t xml:space="preserve"> </w:t>
            </w:r>
            <w:r>
              <w:rPr>
                <w:b/>
                <w:sz w:val="22"/>
                <w:szCs w:val="22"/>
                <w:u w:val="single"/>
              </w:rPr>
              <w:t>June</w:t>
            </w:r>
            <w:r>
              <w:rPr>
                <w:b/>
                <w:sz w:val="22"/>
                <w:szCs w:val="22"/>
                <w:u w:val="single"/>
              </w:rPr>
              <w:t xml:space="preserve"> 2022</w:t>
            </w:r>
          </w:p>
          <w:p>
            <w:pPr>
              <w:pStyle w:val="Normal"/>
              <w:widowControl w:val="false"/>
              <w:bidi w:val="0"/>
              <w:spacing w:lineRule="auto" w:line="240" w:before="0" w:after="0"/>
              <w:jc w:val="both"/>
              <w:rPr>
                <w:sz w:val="22"/>
                <w:szCs w:val="22"/>
              </w:rPr>
            </w:pPr>
            <w:r>
              <w:rPr>
                <w:b w:val="false"/>
                <w:bCs w:val="false"/>
                <w:sz w:val="22"/>
                <w:szCs w:val="22"/>
                <w:u w:val="none"/>
              </w:rPr>
              <w:t xml:space="preserve">Some of the </w:t>
            </w:r>
            <w:r>
              <w:rPr>
                <w:b w:val="false"/>
                <w:bCs w:val="false"/>
                <w:sz w:val="22"/>
                <w:szCs w:val="22"/>
                <w:u w:val="none"/>
              </w:rPr>
              <w:t xml:space="preserve">footpath surfaces in Wighill need attention to </w:t>
            </w:r>
            <w:r>
              <w:rPr>
                <w:b w:val="false"/>
                <w:bCs w:val="false"/>
                <w:sz w:val="22"/>
                <w:szCs w:val="22"/>
                <w:u w:val="none"/>
              </w:rPr>
              <w:t xml:space="preserve">either </w:t>
            </w:r>
            <w:r>
              <w:rPr>
                <w:b w:val="false"/>
                <w:bCs w:val="false"/>
                <w:sz w:val="22"/>
                <w:szCs w:val="22"/>
                <w:u w:val="none"/>
              </w:rPr>
              <w:t xml:space="preserve">remove vegetation </w:t>
            </w:r>
            <w:r>
              <w:rPr>
                <w:b w:val="false"/>
                <w:bCs w:val="false"/>
                <w:sz w:val="22"/>
                <w:szCs w:val="22"/>
                <w:u w:val="none"/>
              </w:rPr>
              <w:t>or remedial works. The problems have been reported previously to Area 6. The Clerk will check the progress</w:t>
            </w:r>
            <w:r>
              <w:rPr>
                <w:b w:val="false"/>
                <w:bCs w:val="false"/>
                <w:sz w:val="22"/>
                <w:szCs w:val="22"/>
                <w:u w:val="none"/>
              </w:rPr>
              <w:t xml:space="preserve">  </w:t>
            </w:r>
            <w:r>
              <w:rPr>
                <w:b w:val="false"/>
                <w:bCs w:val="false"/>
                <w:sz w:val="22"/>
                <w:szCs w:val="22"/>
                <w:u w:val="none"/>
              </w:rPr>
              <w:t>of any proposed works.</w:t>
            </w:r>
          </w:p>
          <w:p>
            <w:pPr>
              <w:pStyle w:val="Normal"/>
              <w:widowControl w:val="false"/>
              <w:bidi w:val="0"/>
              <w:spacing w:lineRule="auto" w:line="240" w:before="0" w:after="0"/>
              <w:jc w:val="both"/>
              <w:rPr>
                <w:sz w:val="22"/>
                <w:szCs w:val="22"/>
              </w:rPr>
            </w:pPr>
            <w:r>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5</w:t>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Police Matters</w:t>
            </w:r>
          </w:p>
          <w:p>
            <w:pPr>
              <w:pStyle w:val="Normal"/>
              <w:widowControl w:val="false"/>
              <w:tabs>
                <w:tab w:val="clear" w:pos="709"/>
                <w:tab w:val="left" w:pos="6548" w:leader="none"/>
              </w:tabs>
              <w:bidi w:val="0"/>
              <w:spacing w:lineRule="auto" w:line="240" w:before="0" w:after="0"/>
              <w:jc w:val="both"/>
              <w:rPr/>
            </w:pPr>
            <w:r>
              <w:rPr>
                <w:sz w:val="22"/>
                <w:szCs w:val="22"/>
              </w:rPr>
              <w:t xml:space="preserve">Crime statistics are now available on line at </w:t>
            </w:r>
            <w:hyperlink r:id="rId2">
              <w:r>
                <w:rPr>
                  <w:rStyle w:val="InternetLink"/>
                  <w:sz w:val="22"/>
                  <w:szCs w:val="22"/>
                </w:rPr>
                <w:t>www.Police.uk</w:t>
              </w:r>
            </w:hyperlink>
            <w:r>
              <w:rPr>
                <w:sz w:val="22"/>
                <w:szCs w:val="22"/>
              </w:rPr>
              <w:t xml:space="preserve">  (check by Post Code). The statistics are several months behind.</w:t>
            </w:r>
          </w:p>
          <w:p>
            <w:pPr>
              <w:pStyle w:val="Normal"/>
              <w:widowControl w:val="false"/>
              <w:tabs>
                <w:tab w:val="clear" w:pos="709"/>
                <w:tab w:val="left" w:pos="6548" w:leader="none"/>
              </w:tabs>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sz w:val="22"/>
                <w:szCs w:val="22"/>
              </w:rPr>
              <w:t>6</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Financial Matters</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426"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6.1</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u w:val="none"/>
              </w:rPr>
              <w:t>Bank Balance at 3</w:t>
            </w:r>
            <w:r>
              <w:rPr>
                <w:sz w:val="22"/>
                <w:szCs w:val="22"/>
                <w:u w:val="none"/>
              </w:rPr>
              <w:t>0</w:t>
            </w:r>
            <w:r>
              <w:rPr>
                <w:sz w:val="22"/>
                <w:szCs w:val="22"/>
                <w:u w:val="none"/>
              </w:rPr>
              <w:t>.0</w:t>
            </w:r>
            <w:r>
              <w:rPr>
                <w:sz w:val="22"/>
                <w:szCs w:val="22"/>
                <w:u w:val="none"/>
              </w:rPr>
              <w:t>6</w:t>
            </w:r>
            <w:r>
              <w:rPr>
                <w:sz w:val="22"/>
                <w:szCs w:val="22"/>
                <w:u w:val="none"/>
              </w:rPr>
              <w:t>.22 were:</w:t>
            </w:r>
          </w:p>
          <w:p>
            <w:pPr>
              <w:pStyle w:val="Normal"/>
              <w:widowControl w:val="false"/>
              <w:suppressAutoHyphens w:val="true"/>
              <w:bidi w:val="0"/>
              <w:spacing w:lineRule="auto" w:line="240" w:before="0" w:after="0"/>
              <w:ind w:right="-340" w:hanging="0"/>
              <w:jc w:val="both"/>
              <w:rPr>
                <w:sz w:val="22"/>
                <w:szCs w:val="22"/>
              </w:rPr>
            </w:pPr>
            <w:r>
              <w:rPr>
                <w:b w:val="false"/>
                <w:bCs w:val="false"/>
                <w:sz w:val="22"/>
                <w:szCs w:val="22"/>
                <w:u w:val="none"/>
              </w:rPr>
              <w:t>Charity Business Account £1,</w:t>
            </w:r>
            <w:r>
              <w:rPr>
                <w:b w:val="false"/>
                <w:bCs w:val="false"/>
                <w:sz w:val="22"/>
                <w:szCs w:val="22"/>
                <w:u w:val="none"/>
              </w:rPr>
              <w:t>019.35</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767"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6.2</w:t>
            </w:r>
          </w:p>
        </w:tc>
        <w:tc>
          <w:tcPr>
            <w:tcW w:w="8745" w:type="dxa"/>
            <w:tcBorders/>
            <w:shd w:color="auto" w:fill="FFFFFF" w:val="clear"/>
          </w:tcPr>
          <w:p>
            <w:pPr>
              <w:pStyle w:val="Normal"/>
              <w:widowControl w:val="false"/>
              <w:bidi w:val="0"/>
              <w:spacing w:lineRule="auto" w:line="240" w:before="0" w:after="0"/>
              <w:jc w:val="both"/>
              <w:rPr>
                <w:rFonts w:ascii="Calibri" w:hAnsi="Calibri"/>
                <w:b w:val="false"/>
                <w:b w:val="false"/>
                <w:bCs w:val="false"/>
                <w:sz w:val="22"/>
                <w:szCs w:val="22"/>
              </w:rPr>
            </w:pPr>
            <w:r>
              <w:rPr>
                <w:b w:val="false"/>
                <w:bCs w:val="false"/>
                <w:sz w:val="22"/>
                <w:szCs w:val="22"/>
              </w:rPr>
              <w:t xml:space="preserve">Invoices received and </w:t>
            </w:r>
            <w:r>
              <w:rPr>
                <w:b w:val="false"/>
                <w:bCs w:val="false"/>
                <w:sz w:val="22"/>
                <w:szCs w:val="22"/>
              </w:rPr>
              <w:t xml:space="preserve">to be </w:t>
            </w:r>
            <w:r>
              <w:rPr>
                <w:b w:val="false"/>
                <w:bCs w:val="false"/>
                <w:sz w:val="22"/>
                <w:szCs w:val="22"/>
              </w:rPr>
              <w:t xml:space="preserve">paid </w:t>
            </w:r>
          </w:p>
          <w:p>
            <w:pPr>
              <w:pStyle w:val="Normal"/>
              <w:widowControl w:val="false"/>
              <w:numPr>
                <w:ilvl w:val="0"/>
                <w:numId w:val="4"/>
              </w:numPr>
              <w:bidi w:val="0"/>
              <w:spacing w:lineRule="auto" w:line="240" w:before="0" w:after="0"/>
              <w:jc w:val="both"/>
              <w:rPr>
                <w:b w:val="false"/>
                <w:b w:val="false"/>
                <w:bCs w:val="false"/>
                <w:sz w:val="22"/>
                <w:szCs w:val="22"/>
              </w:rPr>
            </w:pPr>
            <w:r>
              <w:rPr>
                <w:b w:val="false"/>
                <w:bCs w:val="false"/>
                <w:sz w:val="22"/>
                <w:szCs w:val="22"/>
              </w:rPr>
              <w:t>None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1030"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7.</w:t>
            </w:r>
          </w:p>
          <w:p>
            <w:pPr>
              <w:pStyle w:val="Normal"/>
              <w:widowControl w:val="false"/>
              <w:bidi w:val="0"/>
              <w:spacing w:lineRule="auto" w:line="240" w:before="0" w:after="0"/>
              <w:jc w:val="both"/>
              <w:rPr>
                <w:sz w:val="22"/>
                <w:szCs w:val="22"/>
              </w:rPr>
            </w:pPr>
            <w:r>
              <w:rPr>
                <w:sz w:val="22"/>
                <w:szCs w:val="22"/>
              </w:rPr>
              <w:t>7.1</w:t>
            </w:r>
          </w:p>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Planning and Related Matters</w:t>
            </w:r>
          </w:p>
          <w:p>
            <w:pPr>
              <w:pStyle w:val="Normal"/>
              <w:widowControl w:val="false"/>
              <w:bidi w:val="0"/>
              <w:spacing w:lineRule="auto" w:line="240" w:before="0" w:after="0"/>
              <w:jc w:val="both"/>
              <w:rPr>
                <w:sz w:val="22"/>
                <w:szCs w:val="22"/>
              </w:rPr>
            </w:pPr>
            <w:r>
              <w:rPr>
                <w:b w:val="false"/>
                <w:bCs w:val="false"/>
                <w:sz w:val="22"/>
                <w:szCs w:val="22"/>
                <w:u w:val="none"/>
              </w:rPr>
              <w:t>Planning Applications Received and to be Determined:</w:t>
            </w:r>
          </w:p>
          <w:p>
            <w:pPr>
              <w:pStyle w:val="Normal"/>
              <w:widowControl w:val="false"/>
              <w:numPr>
                <w:ilvl w:val="0"/>
                <w:numId w:val="3"/>
              </w:numPr>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Croft Farm Wighill Village – erection of single storey extension and alterations to outbuildings</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 xml:space="preserve">Cllr Mrs </w:t>
            </w:r>
            <w:r>
              <w:rPr>
                <w:rFonts w:eastAsia="Calibri" w:cs="Tahoma"/>
                <w:b w:val="false"/>
                <w:bCs w:val="false"/>
                <w:color w:val="00000A"/>
                <w:kern w:val="0"/>
                <w:sz w:val="22"/>
                <w:szCs w:val="22"/>
                <w:u w:val="none"/>
                <w:lang w:val="en-GB" w:eastAsia="en-US" w:bidi="ar-SA"/>
              </w:rPr>
              <w:t xml:space="preserve">A </w:t>
            </w:r>
            <w:r>
              <w:rPr>
                <w:rFonts w:eastAsia="Calibri" w:cs="Tahoma"/>
                <w:b w:val="false"/>
                <w:bCs w:val="false"/>
                <w:color w:val="00000A"/>
                <w:kern w:val="0"/>
                <w:sz w:val="22"/>
                <w:szCs w:val="22"/>
                <w:u w:val="none"/>
                <w:lang w:val="en-GB" w:eastAsia="en-US" w:bidi="ar-SA"/>
              </w:rPr>
              <w:t xml:space="preserve">Ward declared an interest in the Application and took no part in the discussions.  </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After discussion,  all remaining Cllrs present without abstention agreed to instruct the Clerk to responded</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 xml:space="preserve">(D)  The Parish Council </w:t>
            </w:r>
            <w:r>
              <w:rPr>
                <w:rFonts w:eastAsia="Calibri" w:cs="Tahoma"/>
                <w:b/>
                <w:bCs/>
                <w:color w:val="00000A"/>
                <w:kern w:val="0"/>
                <w:sz w:val="22"/>
                <w:szCs w:val="22"/>
                <w:u w:val="none"/>
                <w:lang w:val="en-GB" w:eastAsia="en-US" w:bidi="ar-SA"/>
              </w:rPr>
              <w:t>SUPPORTS</w:t>
            </w:r>
            <w:r>
              <w:rPr>
                <w:rFonts w:eastAsia="Calibri" w:cs="Tahoma"/>
                <w:b/>
                <w:bCs/>
                <w:color w:val="00000A"/>
                <w:kern w:val="0"/>
                <w:sz w:val="22"/>
                <w:szCs w:val="22"/>
                <w:u w:val="none"/>
                <w:lang w:val="en-GB" w:eastAsia="en-US" w:bidi="ar-SA"/>
              </w:rPr>
              <w:t xml:space="preserve"> </w:t>
            </w:r>
            <w:r>
              <w:rPr>
                <w:rFonts w:eastAsia="Calibri" w:cs="Tahoma"/>
                <w:b w:val="false"/>
                <w:bCs w:val="false"/>
                <w:color w:val="00000A"/>
                <w:kern w:val="0"/>
                <w:sz w:val="22"/>
                <w:szCs w:val="22"/>
                <w:u w:val="none"/>
                <w:lang w:val="en-GB" w:eastAsia="en-US" w:bidi="ar-SA"/>
              </w:rPr>
              <w:t>the Application</w:t>
            </w:r>
          </w:p>
          <w:p>
            <w:pPr>
              <w:pStyle w:val="Normal"/>
              <w:widowControl w:val="false"/>
              <w:bidi w:val="0"/>
              <w:spacing w:lineRule="auto" w:line="240" w:before="0" w:after="0"/>
              <w:jc w:val="both"/>
              <w:rPr>
                <w:sz w:val="22"/>
                <w:szCs w:val="22"/>
              </w:rPr>
            </w:pPr>
            <w:r>
              <w:rPr>
                <w:rFonts w:eastAsia="Calibri" w:cs="Tahoma"/>
                <w:b w:val="false"/>
                <w:bCs w:val="false"/>
                <w:color w:val="00000A"/>
                <w:kern w:val="0"/>
                <w:sz w:val="22"/>
                <w:szCs w:val="22"/>
                <w:u w:val="none"/>
                <w:lang w:val="en-GB" w:eastAsia="en-US" w:bidi="ar-SA"/>
              </w:rPr>
              <w:t>The Clerk agreed to advise HBC Planners of the PC’s decision.</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7.2</w:t>
            </w:r>
          </w:p>
        </w:tc>
        <w:tc>
          <w:tcPr>
            <w:tcW w:w="8745" w:type="dxa"/>
            <w:tcBorders/>
            <w:shd w:color="auto" w:fill="FFFFFF" w:val="clear"/>
          </w:tcPr>
          <w:p>
            <w:pPr>
              <w:pStyle w:val="Normal"/>
              <w:widowControl w:val="false"/>
              <w:bidi w:val="0"/>
              <w:spacing w:lineRule="auto" w:line="240" w:before="0" w:after="0"/>
              <w:jc w:val="both"/>
              <w:rPr>
                <w:sz w:val="22"/>
                <w:szCs w:val="22"/>
              </w:rPr>
            </w:pPr>
            <w:r>
              <w:rPr>
                <w:b w:val="false"/>
                <w:bCs w:val="false"/>
                <w:sz w:val="22"/>
                <w:szCs w:val="22"/>
                <w:u w:val="none"/>
              </w:rPr>
              <w:t>Planning Decisions Notifications received</w:t>
            </w:r>
          </w:p>
          <w:p>
            <w:pPr>
              <w:pStyle w:val="Normal"/>
              <w:widowControl w:val="false"/>
              <w:numPr>
                <w:ilvl w:val="0"/>
                <w:numId w:val="1"/>
              </w:numPr>
              <w:tabs>
                <w:tab w:val="clear" w:pos="709"/>
                <w:tab w:val="left" w:pos="1525" w:leader="none"/>
              </w:tabs>
              <w:bidi w:val="0"/>
              <w:spacing w:lineRule="auto" w:line="240" w:before="0" w:after="0"/>
              <w:jc w:val="both"/>
              <w:rPr>
                <w:sz w:val="22"/>
                <w:szCs w:val="22"/>
              </w:rPr>
            </w:pPr>
            <w:r>
              <w:rPr>
                <w:b w:val="false"/>
                <w:bCs w:val="false"/>
                <w:sz w:val="22"/>
                <w:szCs w:val="22"/>
                <w:u w:val="none"/>
              </w:rPr>
              <w:t>None received</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698"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t>7.3</w:t>
            </w:r>
          </w:p>
        </w:tc>
        <w:tc>
          <w:tcPr>
            <w:tcW w:w="8745" w:type="dxa"/>
            <w:tcBorders/>
            <w:shd w:color="auto" w:fill="FFFFFF" w:val="clear"/>
          </w:tcPr>
          <w:p>
            <w:pPr>
              <w:pStyle w:val="Normal"/>
              <w:widowControl w:val="false"/>
              <w:bidi w:val="0"/>
              <w:spacing w:lineRule="auto" w:line="240" w:before="0" w:after="0"/>
              <w:jc w:val="both"/>
              <w:rPr>
                <w:sz w:val="22"/>
                <w:szCs w:val="22"/>
              </w:rPr>
            </w:pPr>
            <w:r>
              <w:rPr>
                <w:sz w:val="22"/>
                <w:szCs w:val="22"/>
              </w:rPr>
              <w:t>Planning Enforcement:</w:t>
            </w:r>
          </w:p>
          <w:p>
            <w:pPr>
              <w:pStyle w:val="Normal"/>
              <w:widowControl w:val="false"/>
              <w:numPr>
                <w:ilvl w:val="0"/>
                <w:numId w:val="2"/>
              </w:numPr>
              <w:bidi w:val="0"/>
              <w:spacing w:lineRule="auto" w:line="240" w:before="0" w:after="0"/>
              <w:jc w:val="both"/>
              <w:rPr>
                <w:sz w:val="22"/>
                <w:szCs w:val="22"/>
              </w:rPr>
            </w:pPr>
            <w:r>
              <w:rPr>
                <w:sz w:val="22"/>
                <w:szCs w:val="22"/>
              </w:rPr>
              <w:t xml:space="preserve">None </w:t>
            </w:r>
            <w:r>
              <w:rPr>
                <w:sz w:val="22"/>
                <w:szCs w:val="22"/>
              </w:rPr>
              <w:t>received</w:t>
            </w:r>
          </w:p>
          <w:p>
            <w:pPr>
              <w:pStyle w:val="Normal"/>
              <w:widowControl w:val="false"/>
              <w:bidi w:val="0"/>
              <w:spacing w:lineRule="auto" w:line="240" w:before="0" w:after="0"/>
              <w:jc w:val="both"/>
              <w:rPr>
                <w:sz w:val="22"/>
                <w:szCs w:val="22"/>
              </w:rPr>
            </w:pPr>
            <w:r>
              <w:rPr/>
            </w:r>
          </w:p>
          <w:p>
            <w:pPr>
              <w:pStyle w:val="Normal"/>
              <w:widowControl w:val="false"/>
              <w:bidi w:val="0"/>
              <w:spacing w:lineRule="auto" w:line="240" w:before="0" w:after="0"/>
              <w:jc w:val="both"/>
              <w:rPr>
                <w:sz w:val="22"/>
                <w:szCs w:val="22"/>
              </w:rPr>
            </w:pPr>
            <w:r>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bCs/>
                <w:color w:val="000000"/>
                <w:sz w:val="22"/>
                <w:szCs w:val="22"/>
              </w:rPr>
              <w:t>8</w:t>
            </w:r>
          </w:p>
        </w:tc>
        <w:tc>
          <w:tcPr>
            <w:tcW w:w="8745" w:type="dxa"/>
            <w:tcBorders/>
            <w:shd w:color="auto" w:fill="FFFFFF" w:val="clear"/>
          </w:tcPr>
          <w:p>
            <w:pPr>
              <w:pStyle w:val="Normal"/>
              <w:widowControl w:val="false"/>
              <w:rPr>
                <w:b/>
                <w:b/>
                <w:bCs/>
                <w:u w:val="single"/>
              </w:rPr>
            </w:pPr>
            <w:r>
              <w:rPr>
                <w:b/>
                <w:bCs/>
                <w:u w:val="single"/>
              </w:rPr>
              <w:t>PC Administration</w:t>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452" w:hRule="atLeast"/>
        </w:trPr>
        <w:tc>
          <w:tcPr>
            <w:tcW w:w="552" w:type="dxa"/>
            <w:tcBorders/>
            <w:shd w:color="auto" w:fill="FFFFFF" w:val="clear"/>
          </w:tcPr>
          <w:p>
            <w:pPr>
              <w:pStyle w:val="Normal"/>
              <w:widowControl w:val="false"/>
              <w:bidi w:val="0"/>
              <w:spacing w:lineRule="auto" w:line="240" w:before="0" w:after="0"/>
              <w:jc w:val="both"/>
              <w:rPr>
                <w:b w:val="false"/>
                <w:b w:val="false"/>
                <w:bCs w:val="false"/>
                <w:color w:val="000000"/>
                <w:sz w:val="22"/>
                <w:szCs w:val="22"/>
              </w:rPr>
            </w:pPr>
            <w:r>
              <w:rPr>
                <w:b w:val="false"/>
                <w:bCs w:val="false"/>
                <w:color w:val="000000"/>
                <w:sz w:val="22"/>
                <w:szCs w:val="22"/>
              </w:rPr>
              <w:t>8.1</w:t>
            </w:r>
          </w:p>
        </w:tc>
        <w:tc>
          <w:tcPr>
            <w:tcW w:w="8745" w:type="dxa"/>
            <w:tcBorders/>
            <w:shd w:color="auto" w:fill="FFFFFF" w:val="clear"/>
          </w:tcPr>
          <w:p>
            <w:pPr>
              <w:pStyle w:val="Normal"/>
              <w:widowControl w:val="false"/>
              <w:bidi w:val="0"/>
              <w:spacing w:lineRule="auto" w:line="240" w:before="0" w:after="0"/>
              <w:jc w:val="left"/>
              <w:rPr>
                <w:u w:val="none"/>
              </w:rPr>
            </w:pPr>
            <w:r>
              <w:rPr>
                <w:u w:val="none"/>
              </w:rPr>
              <w:t>Nothing to report</w:t>
            </w:r>
          </w:p>
          <w:p>
            <w:pPr>
              <w:pStyle w:val="Normal"/>
              <w:widowControl w:val="false"/>
              <w:bidi w:val="0"/>
              <w:spacing w:lineRule="auto" w:line="240" w:before="0" w:after="0"/>
              <w:jc w:val="left"/>
              <w:rPr>
                <w:u w:val="none"/>
              </w:rPr>
            </w:pPr>
            <w:r>
              <w:rPr/>
            </w:r>
          </w:p>
        </w:tc>
        <w:tc>
          <w:tcPr>
            <w:tcW w:w="28" w:type="dxa"/>
            <w:tcBorders/>
            <w:shd w:color="auto" w:fill="FFFFFF" w:val="clear"/>
          </w:tcPr>
          <w:p>
            <w:pPr>
              <w:pStyle w:val="Normal"/>
              <w:widowControl w:val="false"/>
              <w:bidi w:val="0"/>
              <w:spacing w:lineRule="auto" w:line="240" w:before="0" w:after="0"/>
              <w:jc w:val="left"/>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b/>
                <w:sz w:val="22"/>
                <w:szCs w:val="22"/>
              </w:rPr>
              <w:t>9.</w:t>
            </w:r>
          </w:p>
        </w:tc>
        <w:tc>
          <w:tcPr>
            <w:tcW w:w="8745" w:type="dxa"/>
            <w:tcBorders/>
            <w:shd w:color="auto" w:fill="FFFFFF" w:val="clear"/>
          </w:tcPr>
          <w:p>
            <w:pPr>
              <w:pStyle w:val="Normal"/>
              <w:widowControl w:val="false"/>
              <w:bidi w:val="0"/>
              <w:spacing w:lineRule="auto" w:line="240" w:before="0" w:after="0"/>
              <w:jc w:val="both"/>
              <w:rPr>
                <w:sz w:val="22"/>
                <w:szCs w:val="22"/>
              </w:rPr>
            </w:pPr>
            <w:r>
              <w:rPr>
                <w:b/>
                <w:bCs/>
                <w:sz w:val="22"/>
                <w:szCs w:val="22"/>
                <w:u w:val="single"/>
              </w:rPr>
              <w:t>Royal Platinum Jubilee Celebrations</w:t>
            </w:r>
          </w:p>
          <w:p>
            <w:pPr>
              <w:pStyle w:val="Normal"/>
              <w:widowControl w:val="false"/>
              <w:bidi w:val="0"/>
              <w:spacing w:lineRule="auto" w:line="240" w:before="0" w:after="0"/>
              <w:jc w:val="both"/>
              <w:rPr>
                <w:sz w:val="22"/>
                <w:szCs w:val="22"/>
              </w:rPr>
            </w:pPr>
            <w:r>
              <w:rPr>
                <w:b w:val="false"/>
                <w:bCs w:val="false"/>
                <w:sz w:val="22"/>
                <w:szCs w:val="22"/>
                <w:u w:val="none"/>
              </w:rPr>
              <w:t xml:space="preserve">The Clerk outlined the </w:t>
            </w:r>
            <w:r>
              <w:rPr>
                <w:b w:val="false"/>
                <w:bCs w:val="false"/>
                <w:sz w:val="22"/>
                <w:szCs w:val="22"/>
                <w:u w:val="none"/>
              </w:rPr>
              <w:t xml:space="preserve">additional </w:t>
            </w:r>
            <w:r>
              <w:rPr>
                <w:b w:val="false"/>
                <w:bCs w:val="false"/>
                <w:sz w:val="22"/>
                <w:szCs w:val="22"/>
                <w:u w:val="none"/>
              </w:rPr>
              <w:t xml:space="preserve">information required for submission to HBC, in order to allow release of the Grant offered to the PC.  The plaque for the new hardwood seat is currently being manufactured.  It will be collected by Cllr Mrs L Richardson </w:t>
            </w:r>
            <w:r>
              <w:rPr>
                <w:b w:val="false"/>
                <w:bCs w:val="false"/>
                <w:sz w:val="22"/>
                <w:szCs w:val="22"/>
                <w:u w:val="none"/>
              </w:rPr>
              <w:t>next week</w:t>
            </w:r>
            <w:r>
              <w:rPr>
                <w:b w:val="false"/>
                <w:bCs w:val="false"/>
                <w:sz w:val="22"/>
                <w:szCs w:val="22"/>
                <w:u w:val="none"/>
              </w:rPr>
              <w:t>, fixed to the new seat and photographed to complete the paperwork required.</w:t>
            </w:r>
          </w:p>
          <w:p>
            <w:pPr>
              <w:pStyle w:val="Normal"/>
              <w:widowControl w:val="false"/>
              <w:bidi w:val="0"/>
              <w:spacing w:lineRule="auto" w:line="240" w:before="0" w:after="0"/>
              <w:jc w:val="both"/>
              <w:rPr>
                <w:sz w:val="22"/>
                <w:szCs w:val="22"/>
              </w:rPr>
            </w:pPr>
            <w:r>
              <w:rPr>
                <w:sz w:val="22"/>
                <w:szCs w:val="22"/>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sz w:val="22"/>
                <w:szCs w:val="22"/>
              </w:rPr>
            </w:pPr>
            <w:r>
              <w:rPr>
                <w:sz w:val="22"/>
                <w:szCs w:val="22"/>
              </w:rPr>
            </w:r>
          </w:p>
        </w:tc>
        <w:tc>
          <w:tcPr>
            <w:tcW w:w="8745" w:type="dxa"/>
            <w:tcBorders/>
            <w:shd w:color="auto" w:fill="FFFFFF" w:val="clear"/>
          </w:tcPr>
          <w:p>
            <w:pPr>
              <w:pStyle w:val="Normal"/>
              <w:widowControl w:val="false"/>
              <w:bidi w:val="0"/>
              <w:spacing w:lineRule="auto" w:line="240" w:before="0" w:after="0"/>
              <w:jc w:val="both"/>
              <w:rPr>
                <w:b/>
                <w:b/>
                <w:bCs/>
                <w:sz w:val="22"/>
                <w:szCs w:val="22"/>
                <w:u w:val="single"/>
              </w:rPr>
            </w:pPr>
            <w:r>
              <w:rPr>
                <w:b/>
                <w:bCs/>
                <w:sz w:val="22"/>
                <w:szCs w:val="22"/>
                <w:u w:val="single"/>
              </w:rPr>
              <w:t>Councillors Business Items for the next Meeting</w:t>
            </w:r>
          </w:p>
          <w:p>
            <w:pPr>
              <w:pStyle w:val="Normal"/>
              <w:widowControl w:val="false"/>
              <w:numPr>
                <w:ilvl w:val="0"/>
                <w:numId w:val="5"/>
              </w:numPr>
              <w:bidi w:val="0"/>
              <w:spacing w:lineRule="auto" w:line="240" w:before="0" w:after="0"/>
              <w:jc w:val="both"/>
              <w:rPr/>
            </w:pPr>
            <w:r>
              <w:rPr/>
              <w:t xml:space="preserve">Attention required to </w:t>
            </w:r>
            <w:r>
              <w:rPr/>
              <w:t>address</w:t>
            </w:r>
            <w:r>
              <w:rPr/>
              <w:t xml:space="preserve"> the continuing problem </w:t>
            </w:r>
            <w:r>
              <w:rPr/>
              <w:t xml:space="preserve">of </w:t>
            </w:r>
            <w:r>
              <w:rPr/>
              <w:t xml:space="preserve">dog fouling </w:t>
            </w:r>
            <w:r>
              <w:rPr/>
              <w:t xml:space="preserve">to </w:t>
            </w:r>
            <w:r>
              <w:rPr/>
              <w:t>the Village footpaths</w:t>
            </w:r>
          </w:p>
          <w:p>
            <w:pPr>
              <w:pStyle w:val="Normal"/>
              <w:widowControl w:val="false"/>
              <w:numPr>
                <w:ilvl w:val="0"/>
                <w:numId w:val="5"/>
              </w:numPr>
              <w:bidi w:val="0"/>
              <w:spacing w:lineRule="auto" w:line="240" w:before="0" w:after="0"/>
              <w:jc w:val="both"/>
              <w:rPr/>
            </w:pPr>
            <w:r>
              <w:rPr/>
              <w:t>Decision needed on improving communicat</w:t>
            </w:r>
            <w:r>
              <w:rPr/>
              <w:t>ions with local residents (survey/newsletter etc)</w:t>
            </w:r>
          </w:p>
          <w:p>
            <w:pPr>
              <w:pStyle w:val="Normal"/>
              <w:widowControl w:val="false"/>
              <w:bidi w:val="0"/>
              <w:spacing w:lineRule="auto" w:line="240" w:before="0" w:after="0"/>
              <w:jc w:val="both"/>
              <w:rPr>
                <w:b/>
                <w:b/>
                <w:bCs/>
                <w:sz w:val="22"/>
                <w:szCs w:val="22"/>
                <w:u w:val="single"/>
              </w:rPr>
            </w:pPr>
            <w:r>
              <w:rPr/>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r>
        <w:trPr>
          <w:trHeight w:val="742" w:hRule="atLeast"/>
        </w:trPr>
        <w:tc>
          <w:tcPr>
            <w:tcW w:w="552"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p>
            <w:pPr>
              <w:pStyle w:val="Normal"/>
              <w:widowControl w:val="false"/>
              <w:bidi w:val="0"/>
              <w:spacing w:lineRule="auto" w:line="240" w:before="0" w:after="0"/>
              <w:jc w:val="both"/>
              <w:rPr>
                <w:b/>
                <w:b/>
                <w:sz w:val="22"/>
                <w:szCs w:val="22"/>
              </w:rPr>
            </w:pPr>
            <w:r>
              <w:rPr>
                <w:b/>
                <w:sz w:val="22"/>
                <w:szCs w:val="22"/>
              </w:rPr>
            </w:r>
          </w:p>
        </w:tc>
        <w:tc>
          <w:tcPr>
            <w:tcW w:w="8745" w:type="dxa"/>
            <w:tcBorders/>
            <w:shd w:color="auto" w:fill="FFFFFF" w:val="clear"/>
          </w:tcPr>
          <w:p>
            <w:pPr>
              <w:pStyle w:val="Normal"/>
              <w:widowControl w:val="false"/>
              <w:bidi w:val="0"/>
              <w:spacing w:lineRule="auto" w:line="240" w:before="0" w:after="0"/>
              <w:jc w:val="both"/>
              <w:rPr>
                <w:sz w:val="22"/>
                <w:szCs w:val="22"/>
              </w:rPr>
            </w:pPr>
            <w:r>
              <w:rPr>
                <w:b/>
                <w:sz w:val="22"/>
                <w:szCs w:val="22"/>
                <w:u w:val="single"/>
              </w:rPr>
              <w:t>Next Meeting</w:t>
            </w:r>
          </w:p>
          <w:p>
            <w:pPr>
              <w:pStyle w:val="Normal"/>
              <w:widowControl w:val="false"/>
              <w:bidi w:val="0"/>
              <w:spacing w:lineRule="auto" w:line="240" w:before="0" w:after="0"/>
              <w:jc w:val="both"/>
              <w:rPr>
                <w:sz w:val="22"/>
                <w:szCs w:val="22"/>
              </w:rPr>
            </w:pPr>
            <w:r>
              <w:rPr>
                <w:sz w:val="22"/>
                <w:szCs w:val="22"/>
              </w:rPr>
              <w:t>TBA if any planning applications are received.</w:t>
            </w:r>
          </w:p>
        </w:tc>
        <w:tc>
          <w:tcPr>
            <w:tcW w:w="28" w:type="dxa"/>
            <w:tcBorders/>
            <w:shd w:color="auto" w:fill="FFFFFF" w:val="clear"/>
          </w:tcPr>
          <w:p>
            <w:pPr>
              <w:pStyle w:val="Normal"/>
              <w:widowControl w:val="false"/>
              <w:bidi w:val="0"/>
              <w:spacing w:lineRule="auto" w:line="240" w:before="0" w:after="0"/>
              <w:jc w:val="both"/>
              <w:rPr>
                <w:b/>
                <w:b/>
                <w:sz w:val="22"/>
                <w:szCs w:val="22"/>
              </w:rPr>
            </w:pPr>
            <w:r>
              <w:rPr>
                <w:b/>
                <w:sz w:val="22"/>
                <w:szCs w:val="22"/>
              </w:rPr>
            </w:r>
          </w:p>
        </w:tc>
      </w:tr>
    </w:tbl>
    <w:p>
      <w:pPr>
        <w:pStyle w:val="Footer"/>
        <w:bidi w:val="0"/>
        <w:jc w:val="left"/>
        <w:rPr>
          <w:sz w:val="22"/>
          <w:szCs w:val="22"/>
        </w:rPr>
      </w:pPr>
      <w:r>
        <w:rPr/>
      </w:r>
    </w:p>
    <w:sectPr>
      <w:footerReference w:type="default" r:id="rId3"/>
      <w:type w:val="nextPage"/>
      <w:pgSz w:w="11906" w:h="16838"/>
      <w:pgMar w:left="1134" w:right="1134" w:gutter="0" w:header="0" w:top="1134" w:footer="1134" w:bottom="2002"/>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OpenSymbol">
    <w:altName w:val="Arial Unicode MS"/>
    <w:charset w:val="01"/>
    <w:family w:val="swiss"/>
    <w:pitch w:val="default"/>
  </w:font>
  <w:font w:name="Wingdings">
    <w:charset w:val="02"/>
    <w:family w:val="auto"/>
    <w:pitch w:val="variable"/>
  </w:font>
  <w:font w:name="OpenSymbol">
    <w:altName w:val="Arial Unicode MS"/>
    <w:charset w:val="01"/>
    <w:family w:val="auto"/>
    <w:pitch w:val="variable"/>
  </w:font>
  <w:font w:name="Wingdings">
    <w:charset w:val="02"/>
    <w:family w:val="auto"/>
    <w:pitch w:val="default"/>
  </w:font>
  <w:font w:name="OpenSymbol">
    <w:altName w:val="Arial Unicode MS"/>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bidi w:val="0"/>
      <w:jc w:val="left"/>
      <w:rPr/>
    </w:pPr>
    <w:r>
      <w:rPr/>
      <w:t xml:space="preserve">Clerk to the Parish Council: L T I Grant Tel: 01423359961  Email: </w:t>
    </w:r>
    <w:hyperlink r:id="rId1">
      <w:r>
        <w:rPr>
          <w:rStyle w:val="InternetLink"/>
        </w:rPr>
        <w:t>wighillpc@hotmail.co.uk</w:t>
      </w:r>
    </w:hyperlink>
    <w:r>
      <w:rPr/>
      <w:t xml:space="preserve"> </w:t>
    </w:r>
  </w:p>
  <w:p>
    <w:pPr>
      <w:pStyle w:val="Footer"/>
      <w:bidi w:val="0"/>
      <w:jc w:val="left"/>
      <w:rPr/>
    </w:pPr>
    <w:r>
      <w:rPr/>
      <w:t>PARISH WEBSITE: www.wighill-pc.org.uk</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6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lineRule="auto" w:line="240" w:before="0" w:after="0"/>
      <w:jc w:val="both"/>
    </w:pPr>
    <w:rPr>
      <w:rFonts w:ascii="Calibri" w:hAnsi="Calibri" w:eastAsia="NSimSun" w:cs="Lucida Sans"/>
      <w:color w:val="auto"/>
      <w:kern w:val="2"/>
      <w:sz w:val="22"/>
      <w:szCs w:val="22"/>
      <w:lang w:val="en-GB"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VisitedInternetLink">
    <w:name w:val="FollowedHyperlink"/>
    <w:rPr>
      <w:color w:val="800000"/>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lang w:val="zxx" w:eastAsia="zxx" w:bidi="zxx"/>
    </w:rPr>
  </w:style>
  <w:style w:type="paragraph" w:styleId="HeaderandFooter">
    <w:name w:val="Header and Footer"/>
    <w:basedOn w:val="Normal"/>
    <w:qFormat/>
    <w:pPr/>
    <w:rPr/>
  </w:style>
  <w:style w:type="paragraph" w:styleId="Footer">
    <w:name w:val="Footer"/>
    <w:basedOn w:val="Normal"/>
    <w:pPr>
      <w:tabs>
        <w:tab w:val="clear" w:pos="709"/>
        <w:tab w:val="center" w:pos="4513" w:leader="none"/>
        <w:tab w:val="right" w:pos="9026" w:leader="none"/>
      </w:tabs>
      <w:spacing w:lineRule="auto" w:line="240" w:before="0" w:after="0"/>
    </w:pPr>
    <w:rPr/>
  </w:style>
  <w:style w:type="numbering" w:styleId="Bullet">
    <w:name w:val="Bullet •"/>
    <w:qFormat/>
  </w:style>
  <w:style w:type="numbering" w:styleId="Numbering123">
    <w:name w:val="Numbering 12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lice.uk/" TargetMode="Externa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docProps/app.xml><?xml version="1.0" encoding="utf-8"?>
<Properties xmlns="http://schemas.openxmlformats.org/officeDocument/2006/extended-properties" xmlns:vt="http://schemas.openxmlformats.org/officeDocument/2006/docPropsVTypes">
  <Template/>
  <TotalTime>89</TotalTime>
  <Application>LibreOffice/7.3.4.2$Windows_X86_64 LibreOffice_project/728fec16bd5f605073805c3c9e7c4212a0120dc5</Application>
  <AppVersion>15.0000</AppVersion>
  <Pages>2</Pages>
  <Words>400</Words>
  <Characters>2087</Characters>
  <CharactersWithSpaces>2440</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2022-03-16T17:36:09Z</dcterms:created>
  <dc:creator/>
  <dc:description/>
  <dc:language>en-GB</dc:language>
  <cp:lastModifiedBy/>
  <cp:lastPrinted>2022-07-29T08:43:55Z</cp:lastPrinted>
  <dcterms:modified xsi:type="dcterms:W3CDTF">2022-07-29T08:46:12Z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