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068" w:rsidRDefault="00E660A7" w:rsidP="00E660A7">
      <w:pPr>
        <w:pStyle w:val="NoSpacing"/>
        <w:rPr>
          <w:sz w:val="28"/>
          <w:szCs w:val="28"/>
        </w:rPr>
      </w:pPr>
      <w:r>
        <w:rPr>
          <w:sz w:val="28"/>
          <w:szCs w:val="28"/>
        </w:rPr>
        <w:tab/>
      </w:r>
      <w:r>
        <w:rPr>
          <w:sz w:val="28"/>
          <w:szCs w:val="28"/>
        </w:rPr>
        <w:tab/>
      </w:r>
    </w:p>
    <w:p w:rsidR="009E0059" w:rsidRDefault="00BB6068" w:rsidP="00E660A7">
      <w:pPr>
        <w:pStyle w:val="NoSpacing"/>
        <w:rPr>
          <w:b/>
          <w:sz w:val="28"/>
          <w:szCs w:val="28"/>
        </w:rPr>
      </w:pPr>
      <w:r>
        <w:rPr>
          <w:sz w:val="28"/>
          <w:szCs w:val="28"/>
        </w:rPr>
        <w:tab/>
      </w:r>
      <w:r>
        <w:rPr>
          <w:sz w:val="28"/>
          <w:szCs w:val="28"/>
        </w:rPr>
        <w:tab/>
      </w:r>
      <w:r w:rsidR="00E660A7">
        <w:rPr>
          <w:sz w:val="28"/>
          <w:szCs w:val="28"/>
        </w:rPr>
        <w:tab/>
      </w:r>
      <w:r w:rsidR="00605E6B">
        <w:rPr>
          <w:sz w:val="28"/>
          <w:szCs w:val="28"/>
        </w:rPr>
        <w:tab/>
      </w:r>
      <w:r w:rsidR="00E660A7">
        <w:rPr>
          <w:b/>
          <w:sz w:val="28"/>
          <w:szCs w:val="28"/>
        </w:rPr>
        <w:t>TEMPLE GRAFTON PARISH COUNCIL</w:t>
      </w:r>
    </w:p>
    <w:p w:rsidR="00E660A7" w:rsidRDefault="00E660A7" w:rsidP="00605E6B">
      <w:pPr>
        <w:pStyle w:val="NoSpacing"/>
        <w:ind w:left="720"/>
        <w:rPr>
          <w:b/>
          <w:sz w:val="28"/>
          <w:szCs w:val="28"/>
        </w:rPr>
      </w:pPr>
      <w:r>
        <w:rPr>
          <w:b/>
          <w:sz w:val="28"/>
          <w:szCs w:val="28"/>
        </w:rPr>
        <w:t>NOTICE OF PUBLIC RIGHTS AND PUBLICATION OF ANNUAL GOVERNANCE AND ACCOUNTABILITY RETURN (EXEMPT AUTHORITY</w:t>
      </w:r>
      <w:r w:rsidR="00605E6B">
        <w:rPr>
          <w:b/>
          <w:sz w:val="28"/>
          <w:szCs w:val="28"/>
        </w:rPr>
        <w:t>) ACCOUNTS FOR THE YEAR</w:t>
      </w:r>
    </w:p>
    <w:p w:rsidR="00605E6B" w:rsidRDefault="00605E6B" w:rsidP="00605E6B">
      <w:pPr>
        <w:pStyle w:val="NoSpacing"/>
        <w:ind w:left="720"/>
        <w:rPr>
          <w:b/>
          <w:sz w:val="28"/>
          <w:szCs w:val="28"/>
        </w:rPr>
      </w:pPr>
      <w:proofErr w:type="gramStart"/>
      <w:r>
        <w:rPr>
          <w:b/>
          <w:sz w:val="28"/>
          <w:szCs w:val="28"/>
        </w:rPr>
        <w:t>ENDED 31 MARCH 2021.</w:t>
      </w:r>
      <w:proofErr w:type="gramEnd"/>
    </w:p>
    <w:p w:rsidR="00E660A7" w:rsidRDefault="00605E6B" w:rsidP="00605E6B">
      <w:pPr>
        <w:pStyle w:val="NoSpacing"/>
        <w:rPr>
          <w:b/>
          <w:sz w:val="28"/>
          <w:szCs w:val="28"/>
        </w:rPr>
      </w:pPr>
      <w:r>
        <w:rPr>
          <w:b/>
          <w:sz w:val="28"/>
          <w:szCs w:val="28"/>
        </w:rPr>
        <w:tab/>
      </w:r>
      <w:r>
        <w:rPr>
          <w:b/>
          <w:sz w:val="28"/>
          <w:szCs w:val="28"/>
        </w:rPr>
        <w:tab/>
      </w:r>
      <w:r w:rsidR="00E660A7">
        <w:rPr>
          <w:b/>
          <w:sz w:val="28"/>
          <w:szCs w:val="28"/>
        </w:rPr>
        <w:t>Local Audit and Accountability Act 2014 Sections 25, 26 and 27</w:t>
      </w:r>
    </w:p>
    <w:p w:rsidR="00E660A7" w:rsidRDefault="00E660A7" w:rsidP="00E660A7">
      <w:pPr>
        <w:pStyle w:val="NoSpacing"/>
        <w:ind w:firstLine="720"/>
        <w:rPr>
          <w:b/>
          <w:sz w:val="28"/>
          <w:szCs w:val="28"/>
        </w:rPr>
      </w:pPr>
      <w:r>
        <w:rPr>
          <w:b/>
          <w:sz w:val="28"/>
          <w:szCs w:val="28"/>
        </w:rPr>
        <w:t xml:space="preserve">   </w:t>
      </w:r>
      <w:r w:rsidR="00605E6B">
        <w:rPr>
          <w:b/>
          <w:sz w:val="28"/>
          <w:szCs w:val="28"/>
        </w:rPr>
        <w:tab/>
        <w:t xml:space="preserve">     </w:t>
      </w:r>
      <w:r>
        <w:rPr>
          <w:b/>
          <w:sz w:val="28"/>
          <w:szCs w:val="28"/>
        </w:rPr>
        <w:t>The Accounts and Audit Regulations 2015 (S1 2015/234)</w:t>
      </w:r>
    </w:p>
    <w:p w:rsidR="00BB6068" w:rsidRDefault="00BB6068" w:rsidP="00E660A7">
      <w:pPr>
        <w:pStyle w:val="NoSpacing"/>
        <w:ind w:firstLine="720"/>
        <w:rPr>
          <w:b/>
          <w:sz w:val="28"/>
          <w:szCs w:val="28"/>
        </w:rPr>
      </w:pPr>
    </w:p>
    <w:p w:rsidR="00BB6068" w:rsidRPr="00605E6B" w:rsidRDefault="00BB6068" w:rsidP="00E660A7">
      <w:pPr>
        <w:pStyle w:val="NoSpacing"/>
        <w:ind w:firstLine="720"/>
        <w:rPr>
          <w:b/>
          <w:sz w:val="32"/>
          <w:szCs w:val="32"/>
        </w:rPr>
      </w:pPr>
      <w:r>
        <w:rPr>
          <w:b/>
          <w:sz w:val="28"/>
          <w:szCs w:val="28"/>
        </w:rPr>
        <w:tab/>
      </w:r>
      <w:r>
        <w:rPr>
          <w:b/>
          <w:sz w:val="28"/>
          <w:szCs w:val="28"/>
        </w:rPr>
        <w:tab/>
      </w:r>
      <w:r>
        <w:rPr>
          <w:b/>
          <w:sz w:val="28"/>
          <w:szCs w:val="28"/>
        </w:rPr>
        <w:tab/>
      </w:r>
      <w:r>
        <w:rPr>
          <w:b/>
          <w:sz w:val="28"/>
          <w:szCs w:val="28"/>
        </w:rPr>
        <w:tab/>
      </w:r>
      <w:r>
        <w:rPr>
          <w:b/>
          <w:sz w:val="28"/>
          <w:szCs w:val="28"/>
        </w:rPr>
        <w:tab/>
      </w:r>
      <w:r w:rsidR="00605E6B">
        <w:rPr>
          <w:b/>
          <w:sz w:val="32"/>
          <w:szCs w:val="32"/>
        </w:rPr>
        <w:t>NOTICE</w:t>
      </w:r>
    </w:p>
    <w:p w:rsidR="00BB6068" w:rsidRDefault="00E660A7" w:rsidP="00E660A7">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E660A7" w:rsidRDefault="00BB6068" w:rsidP="00E660A7">
      <w:pPr>
        <w:pStyle w:val="NoSpacing"/>
        <w:numPr>
          <w:ilvl w:val="0"/>
          <w:numId w:val="1"/>
        </w:numPr>
        <w:rPr>
          <w:b/>
          <w:sz w:val="28"/>
          <w:szCs w:val="28"/>
        </w:rPr>
      </w:pPr>
      <w:r>
        <w:rPr>
          <w:b/>
          <w:sz w:val="28"/>
          <w:szCs w:val="28"/>
        </w:rPr>
        <w:t>Date</w:t>
      </w:r>
      <w:r w:rsidR="00E660A7">
        <w:rPr>
          <w:b/>
          <w:sz w:val="28"/>
          <w:szCs w:val="28"/>
        </w:rPr>
        <w:t xml:space="preserve"> of Announcement</w:t>
      </w:r>
      <w:r w:rsidR="00E660A7">
        <w:rPr>
          <w:b/>
          <w:sz w:val="28"/>
          <w:szCs w:val="28"/>
        </w:rPr>
        <w:tab/>
        <w:t>20</w:t>
      </w:r>
      <w:r w:rsidR="00E660A7" w:rsidRPr="00E660A7">
        <w:rPr>
          <w:b/>
          <w:sz w:val="28"/>
          <w:szCs w:val="28"/>
          <w:vertAlign w:val="superscript"/>
        </w:rPr>
        <w:t>th</w:t>
      </w:r>
      <w:r w:rsidR="00E660A7">
        <w:rPr>
          <w:b/>
          <w:sz w:val="28"/>
          <w:szCs w:val="28"/>
        </w:rPr>
        <w:t xml:space="preserve"> June 2021 </w:t>
      </w:r>
    </w:p>
    <w:p w:rsidR="00E660A7" w:rsidRDefault="00E660A7" w:rsidP="00E660A7">
      <w:pPr>
        <w:pStyle w:val="NoSpacing"/>
        <w:numPr>
          <w:ilvl w:val="0"/>
          <w:numId w:val="1"/>
        </w:numPr>
        <w:rPr>
          <w:b/>
          <w:sz w:val="28"/>
          <w:szCs w:val="28"/>
        </w:rPr>
      </w:pPr>
      <w:r>
        <w:rPr>
          <w:b/>
          <w:sz w:val="28"/>
          <w:szCs w:val="28"/>
        </w:rPr>
        <w:t xml:space="preserve">Each year the smaller authority prepares an Annual Governance and Accountability Return (AGAR). The AGAR has been published with this </w:t>
      </w:r>
      <w:proofErr w:type="gramStart"/>
      <w:r>
        <w:rPr>
          <w:b/>
          <w:sz w:val="28"/>
          <w:szCs w:val="28"/>
        </w:rPr>
        <w:t>notice,</w:t>
      </w:r>
      <w:proofErr w:type="gramEnd"/>
      <w:r w:rsidR="00363ADF">
        <w:rPr>
          <w:b/>
          <w:sz w:val="28"/>
          <w:szCs w:val="28"/>
        </w:rPr>
        <w:t xml:space="preserve"> </w:t>
      </w:r>
      <w:r>
        <w:rPr>
          <w:b/>
          <w:sz w:val="28"/>
          <w:szCs w:val="28"/>
        </w:rPr>
        <w:t>it will not be reviewed by the appointed auditor, since the smaller authority has certified itself as exempt from the appointed auditor’s review. Any person interested has the right to inspect and make copies of the AGAR, the accounting records for the financial year to which it relates and all books, deeds, contracts, bills, vouchers, receipts and other documents relating to those records must be made available for inspection by any person interested. For the year ended 31</w:t>
      </w:r>
      <w:r w:rsidRPr="00E660A7">
        <w:rPr>
          <w:b/>
          <w:sz w:val="28"/>
          <w:szCs w:val="28"/>
          <w:vertAlign w:val="superscript"/>
        </w:rPr>
        <w:t>st</w:t>
      </w:r>
      <w:r>
        <w:rPr>
          <w:b/>
          <w:sz w:val="28"/>
          <w:szCs w:val="28"/>
        </w:rPr>
        <w:t xml:space="preserve"> March 2021, these documents will be available on reasonable notice by application to:</w:t>
      </w:r>
    </w:p>
    <w:p w:rsidR="00363ADF" w:rsidRDefault="00363ADF" w:rsidP="00363ADF">
      <w:pPr>
        <w:pStyle w:val="NoSpacing"/>
        <w:ind w:left="2880"/>
        <w:rPr>
          <w:b/>
          <w:sz w:val="28"/>
          <w:szCs w:val="28"/>
        </w:rPr>
      </w:pPr>
      <w:r>
        <w:rPr>
          <w:b/>
          <w:sz w:val="28"/>
          <w:szCs w:val="28"/>
        </w:rPr>
        <w:t>Eileen Timms</w:t>
      </w:r>
    </w:p>
    <w:p w:rsidR="00363ADF" w:rsidRDefault="00363ADF" w:rsidP="00363ADF">
      <w:pPr>
        <w:pStyle w:val="NoSpacing"/>
        <w:ind w:left="2880"/>
        <w:rPr>
          <w:b/>
          <w:sz w:val="28"/>
          <w:szCs w:val="28"/>
        </w:rPr>
      </w:pPr>
      <w:r>
        <w:rPr>
          <w:b/>
          <w:sz w:val="28"/>
          <w:szCs w:val="28"/>
        </w:rPr>
        <w:t>34 Croft Lane, Temple Grafton B49 6PA</w:t>
      </w:r>
    </w:p>
    <w:p w:rsidR="00363ADF" w:rsidRDefault="00363ADF" w:rsidP="00363ADF">
      <w:pPr>
        <w:pStyle w:val="NoSpacing"/>
        <w:ind w:left="2880"/>
        <w:rPr>
          <w:b/>
          <w:sz w:val="28"/>
          <w:szCs w:val="28"/>
        </w:rPr>
      </w:pPr>
      <w:hyperlink r:id="rId5" w:history="1">
        <w:r w:rsidRPr="002370DF">
          <w:rPr>
            <w:rStyle w:val="Hyperlink"/>
            <w:b/>
            <w:sz w:val="28"/>
            <w:szCs w:val="28"/>
          </w:rPr>
          <w:t>eileen.timms258@btinternet.com</w:t>
        </w:r>
      </w:hyperlink>
    </w:p>
    <w:p w:rsidR="00BB6068" w:rsidRDefault="00363ADF" w:rsidP="00BB6068">
      <w:pPr>
        <w:pStyle w:val="NoSpacing"/>
        <w:ind w:left="2880"/>
        <w:rPr>
          <w:b/>
          <w:sz w:val="28"/>
          <w:szCs w:val="28"/>
        </w:rPr>
      </w:pPr>
      <w:r>
        <w:rPr>
          <w:b/>
          <w:sz w:val="28"/>
          <w:szCs w:val="28"/>
        </w:rPr>
        <w:t>01789 773671</w:t>
      </w:r>
      <w:r w:rsidR="00BB6068">
        <w:rPr>
          <w:b/>
          <w:sz w:val="28"/>
          <w:szCs w:val="28"/>
        </w:rPr>
        <w:tab/>
      </w:r>
    </w:p>
    <w:p w:rsidR="00BB6068" w:rsidRDefault="00BB6068" w:rsidP="00BB6068">
      <w:pPr>
        <w:pStyle w:val="NoSpacing"/>
        <w:ind w:firstLine="360"/>
        <w:rPr>
          <w:b/>
          <w:sz w:val="28"/>
          <w:szCs w:val="28"/>
        </w:rPr>
      </w:pPr>
      <w:r>
        <w:rPr>
          <w:b/>
          <w:sz w:val="28"/>
          <w:szCs w:val="28"/>
        </w:rPr>
        <w:t>Commencing on Monday 21</w:t>
      </w:r>
      <w:r w:rsidRPr="00BB6068">
        <w:rPr>
          <w:b/>
          <w:sz w:val="28"/>
          <w:szCs w:val="28"/>
          <w:vertAlign w:val="superscript"/>
        </w:rPr>
        <w:t>st</w:t>
      </w:r>
      <w:r>
        <w:rPr>
          <w:b/>
          <w:sz w:val="28"/>
          <w:szCs w:val="28"/>
        </w:rPr>
        <w:t xml:space="preserve"> June 2021 and ending Monday 30</w:t>
      </w:r>
      <w:r w:rsidRPr="00BB6068">
        <w:rPr>
          <w:b/>
          <w:sz w:val="28"/>
          <w:szCs w:val="28"/>
          <w:vertAlign w:val="superscript"/>
        </w:rPr>
        <w:t>th</w:t>
      </w:r>
      <w:r>
        <w:rPr>
          <w:b/>
          <w:sz w:val="28"/>
          <w:szCs w:val="28"/>
        </w:rPr>
        <w:t xml:space="preserve"> July 2021 </w:t>
      </w:r>
    </w:p>
    <w:p w:rsidR="00363ADF" w:rsidRDefault="00363ADF" w:rsidP="00363ADF">
      <w:pPr>
        <w:pStyle w:val="NoSpacing"/>
        <w:numPr>
          <w:ilvl w:val="0"/>
          <w:numId w:val="1"/>
        </w:numPr>
        <w:rPr>
          <w:b/>
          <w:sz w:val="28"/>
          <w:szCs w:val="28"/>
        </w:rPr>
      </w:pPr>
      <w:r>
        <w:rPr>
          <w:b/>
          <w:sz w:val="28"/>
          <w:szCs w:val="28"/>
        </w:rPr>
        <w:t>Local government electors, and their representatives also have:</w:t>
      </w:r>
    </w:p>
    <w:p w:rsidR="00363ADF" w:rsidRDefault="00363ADF" w:rsidP="00363ADF">
      <w:pPr>
        <w:pStyle w:val="NoSpacing"/>
        <w:ind w:left="720"/>
        <w:rPr>
          <w:b/>
          <w:sz w:val="28"/>
          <w:szCs w:val="28"/>
        </w:rPr>
      </w:pPr>
      <w:r>
        <w:rPr>
          <w:b/>
          <w:sz w:val="28"/>
          <w:szCs w:val="28"/>
        </w:rPr>
        <w:t>The opportunity to question the appointed auditor about the accounting records and:</w:t>
      </w:r>
    </w:p>
    <w:p w:rsidR="00363ADF" w:rsidRDefault="00363ADF" w:rsidP="00363ADF">
      <w:pPr>
        <w:pStyle w:val="NoSpacing"/>
        <w:ind w:left="720"/>
        <w:rPr>
          <w:b/>
          <w:sz w:val="28"/>
          <w:szCs w:val="28"/>
        </w:rPr>
      </w:pPr>
      <w:r>
        <w:rPr>
          <w:b/>
          <w:sz w:val="28"/>
          <w:szCs w:val="2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  The appointed auditor can be contacted at the address in paragraph 4 below for this purpose between the above dates only.</w:t>
      </w:r>
    </w:p>
    <w:p w:rsidR="00363ADF" w:rsidRDefault="00363ADF" w:rsidP="00363ADF">
      <w:pPr>
        <w:pStyle w:val="NoSpacing"/>
        <w:numPr>
          <w:ilvl w:val="0"/>
          <w:numId w:val="1"/>
        </w:numPr>
        <w:rPr>
          <w:b/>
          <w:sz w:val="28"/>
          <w:szCs w:val="28"/>
        </w:rPr>
      </w:pPr>
      <w:r>
        <w:rPr>
          <w:b/>
          <w:sz w:val="28"/>
          <w:szCs w:val="28"/>
        </w:rPr>
        <w:t xml:space="preserve">The smaller authority’s AGAR is only subject to review by the appointed auditor if questions or objections raised under </w:t>
      </w:r>
      <w:r w:rsidR="00BB6068">
        <w:rPr>
          <w:b/>
          <w:sz w:val="28"/>
          <w:szCs w:val="28"/>
        </w:rPr>
        <w:t>the local Audit and Accountability Act 2014 lead to the involvement of the auditor.  The appointed auditor is:</w:t>
      </w:r>
      <w:r w:rsidR="00BB6068">
        <w:rPr>
          <w:b/>
          <w:sz w:val="28"/>
          <w:szCs w:val="28"/>
        </w:rPr>
        <w:tab/>
      </w:r>
    </w:p>
    <w:p w:rsidR="00BB6068" w:rsidRDefault="00BB6068" w:rsidP="00BB6068">
      <w:pPr>
        <w:pStyle w:val="NoSpacing"/>
        <w:ind w:left="2160"/>
        <w:rPr>
          <w:b/>
          <w:sz w:val="28"/>
          <w:szCs w:val="28"/>
        </w:rPr>
      </w:pPr>
      <w:r>
        <w:rPr>
          <w:b/>
          <w:sz w:val="28"/>
          <w:szCs w:val="28"/>
        </w:rPr>
        <w:t>PKF Littlejohn LLP (Ref SBA Team)</w:t>
      </w:r>
    </w:p>
    <w:p w:rsidR="00BB6068" w:rsidRDefault="00BB6068" w:rsidP="00BB6068">
      <w:pPr>
        <w:pStyle w:val="NoSpacing"/>
        <w:ind w:left="2160"/>
        <w:rPr>
          <w:b/>
          <w:sz w:val="28"/>
          <w:szCs w:val="28"/>
        </w:rPr>
      </w:pPr>
      <w:r>
        <w:rPr>
          <w:b/>
          <w:sz w:val="28"/>
          <w:szCs w:val="28"/>
        </w:rPr>
        <w:t xml:space="preserve">1 </w:t>
      </w:r>
      <w:proofErr w:type="spellStart"/>
      <w:r>
        <w:rPr>
          <w:b/>
          <w:sz w:val="28"/>
          <w:szCs w:val="28"/>
        </w:rPr>
        <w:t>Westferry</w:t>
      </w:r>
      <w:proofErr w:type="spellEnd"/>
      <w:r>
        <w:rPr>
          <w:b/>
          <w:sz w:val="28"/>
          <w:szCs w:val="28"/>
        </w:rPr>
        <w:t xml:space="preserve"> Circus</w:t>
      </w:r>
    </w:p>
    <w:p w:rsidR="00BB6068" w:rsidRDefault="00BB6068" w:rsidP="00BB6068">
      <w:pPr>
        <w:pStyle w:val="NoSpacing"/>
        <w:ind w:left="2160"/>
        <w:rPr>
          <w:b/>
          <w:sz w:val="28"/>
          <w:szCs w:val="28"/>
        </w:rPr>
      </w:pPr>
      <w:r>
        <w:rPr>
          <w:b/>
          <w:sz w:val="28"/>
          <w:szCs w:val="28"/>
        </w:rPr>
        <w:t>Canary Wharf</w:t>
      </w:r>
    </w:p>
    <w:p w:rsidR="00BB6068" w:rsidRDefault="00BB6068" w:rsidP="00BB6068">
      <w:pPr>
        <w:pStyle w:val="NoSpacing"/>
        <w:ind w:left="2160"/>
        <w:rPr>
          <w:b/>
          <w:sz w:val="28"/>
          <w:szCs w:val="28"/>
        </w:rPr>
      </w:pPr>
      <w:r>
        <w:rPr>
          <w:b/>
          <w:sz w:val="28"/>
          <w:szCs w:val="28"/>
        </w:rPr>
        <w:t>London E14 4HF</w:t>
      </w:r>
    </w:p>
    <w:p w:rsidR="00BB6068" w:rsidRDefault="00BB6068" w:rsidP="00BB6068">
      <w:pPr>
        <w:pStyle w:val="NoSpacing"/>
        <w:ind w:left="2160"/>
        <w:rPr>
          <w:b/>
          <w:sz w:val="28"/>
          <w:szCs w:val="28"/>
        </w:rPr>
      </w:pPr>
      <w:r>
        <w:rPr>
          <w:b/>
          <w:sz w:val="28"/>
          <w:szCs w:val="28"/>
        </w:rPr>
        <w:t>(</w:t>
      </w:r>
      <w:hyperlink r:id="rId6" w:history="1">
        <w:r w:rsidRPr="002370DF">
          <w:rPr>
            <w:rStyle w:val="Hyperlink"/>
            <w:b/>
            <w:sz w:val="28"/>
            <w:szCs w:val="28"/>
          </w:rPr>
          <w:t>sba@pkf-littlejohn.com</w:t>
        </w:r>
      </w:hyperlink>
      <w:r>
        <w:rPr>
          <w:b/>
          <w:sz w:val="28"/>
          <w:szCs w:val="28"/>
        </w:rPr>
        <w:t>)</w:t>
      </w:r>
    </w:p>
    <w:p w:rsidR="00BB6068" w:rsidRDefault="00BB6068" w:rsidP="00BB6068">
      <w:pPr>
        <w:pStyle w:val="NoSpacing"/>
        <w:rPr>
          <w:b/>
          <w:sz w:val="28"/>
          <w:szCs w:val="28"/>
        </w:rPr>
      </w:pPr>
      <w:r>
        <w:rPr>
          <w:b/>
          <w:sz w:val="28"/>
          <w:szCs w:val="28"/>
        </w:rPr>
        <w:tab/>
        <w:t>This announcement is made by Eileen Timms – Parish Clerk</w:t>
      </w:r>
    </w:p>
    <w:p w:rsidR="00363ADF" w:rsidRDefault="00363ADF" w:rsidP="00363ADF">
      <w:pPr>
        <w:pStyle w:val="NoSpacing"/>
        <w:ind w:left="2880"/>
        <w:rPr>
          <w:b/>
          <w:sz w:val="28"/>
          <w:szCs w:val="28"/>
        </w:rPr>
      </w:pPr>
    </w:p>
    <w:p w:rsidR="00363ADF" w:rsidRDefault="00363ADF" w:rsidP="00363ADF">
      <w:pPr>
        <w:pStyle w:val="NoSpacing"/>
        <w:ind w:left="2880"/>
        <w:rPr>
          <w:b/>
          <w:sz w:val="28"/>
          <w:szCs w:val="28"/>
        </w:rPr>
      </w:pPr>
    </w:p>
    <w:p w:rsidR="00363ADF" w:rsidRDefault="00363ADF" w:rsidP="00363ADF">
      <w:pPr>
        <w:pStyle w:val="NoSpacing"/>
        <w:ind w:left="720"/>
        <w:rPr>
          <w:b/>
          <w:sz w:val="28"/>
          <w:szCs w:val="28"/>
        </w:rPr>
      </w:pPr>
    </w:p>
    <w:p w:rsidR="00363ADF" w:rsidRPr="00E660A7" w:rsidRDefault="00363ADF" w:rsidP="00363ADF">
      <w:pPr>
        <w:pStyle w:val="NoSpacing"/>
        <w:ind w:left="2880"/>
        <w:rPr>
          <w:b/>
          <w:sz w:val="28"/>
          <w:szCs w:val="28"/>
        </w:rPr>
      </w:pPr>
    </w:p>
    <w:sectPr w:rsidR="00363ADF" w:rsidRPr="00E660A7" w:rsidSect="00BB6068">
      <w:pgSz w:w="11906" w:h="16838"/>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FD69D9"/>
    <w:multiLevelType w:val="hybridMultilevel"/>
    <w:tmpl w:val="45764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660A7"/>
    <w:rsid w:val="00363ADF"/>
    <w:rsid w:val="00605E6B"/>
    <w:rsid w:val="009E0059"/>
    <w:rsid w:val="00BB6068"/>
    <w:rsid w:val="00E660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0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60A7"/>
    <w:pPr>
      <w:spacing w:after="0" w:line="240" w:lineRule="auto"/>
    </w:pPr>
  </w:style>
  <w:style w:type="character" w:styleId="Hyperlink">
    <w:name w:val="Hyperlink"/>
    <w:basedOn w:val="DefaultParagraphFont"/>
    <w:uiPriority w:val="99"/>
    <w:unhideWhenUsed/>
    <w:rsid w:val="00363AD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ba@pkf-littlejohn.com" TargetMode="External"/><Relationship Id="rId5" Type="http://schemas.openxmlformats.org/officeDocument/2006/relationships/hyperlink" Target="mailto:eileen.timms258@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349</Words>
  <Characters>1993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2</cp:revision>
  <cp:lastPrinted>2021-06-19T16:05:00Z</cp:lastPrinted>
  <dcterms:created xsi:type="dcterms:W3CDTF">2021-06-19T15:25:00Z</dcterms:created>
  <dcterms:modified xsi:type="dcterms:W3CDTF">2021-06-19T16:07:00Z</dcterms:modified>
</cp:coreProperties>
</file>