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6E060384" w14:textId="122E2DFC" w:rsidR="00BC3B8F" w:rsidRDefault="00DF3773" w:rsidP="00BC3B8F">
      <w:pPr>
        <w:jc w:val="center"/>
        <w:rPr>
          <w:rFonts w:ascii="Georgia" w:hAnsi="Georgia"/>
          <w:b/>
          <w:i/>
          <w:sz w:val="36"/>
          <w:szCs w:val="36"/>
        </w:rPr>
      </w:pPr>
      <w:r>
        <w:rPr>
          <w:rFonts w:ascii="Georgia" w:hAnsi="Georgia"/>
          <w:b/>
          <w:i/>
          <w:sz w:val="36"/>
          <w:szCs w:val="36"/>
        </w:rPr>
        <w:t>RODMELL</w:t>
      </w:r>
      <w:r w:rsidR="00BC3B8F" w:rsidRPr="00BB1284">
        <w:rPr>
          <w:rFonts w:ascii="Georgia" w:hAnsi="Georgia"/>
          <w:b/>
          <w:i/>
          <w:sz w:val="36"/>
          <w:szCs w:val="36"/>
        </w:rPr>
        <w:t xml:space="preserve"> PARISH COUNCIL</w:t>
      </w:r>
    </w:p>
    <w:p w14:paraId="77C1D689" w14:textId="77777777" w:rsidR="00BC3B8F" w:rsidRPr="00BB1284" w:rsidRDefault="00BC3B8F" w:rsidP="00BC3B8F">
      <w:pPr>
        <w:jc w:val="center"/>
        <w:rPr>
          <w:rFonts w:ascii="Georgia" w:hAnsi="Georgia"/>
          <w:b/>
          <w:i/>
          <w:sz w:val="36"/>
          <w:szCs w:val="36"/>
        </w:rPr>
      </w:pPr>
    </w:p>
    <w:sdt>
      <w:sdtPr>
        <w:rPr>
          <w:rFonts w:ascii="Calibri" w:eastAsia="Times New Roman" w:hAnsi="Calibri" w:cs="Calibri"/>
          <w:b/>
          <w:sz w:val="36"/>
          <w:szCs w:val="36"/>
        </w:rPr>
        <w:alias w:val="Subtitle"/>
        <w:tag w:val=""/>
        <w:id w:val="328029620"/>
        <w:placeholder>
          <w:docPart w:val="F72D17C6C8A5491DA28523123BCC4B91"/>
        </w:placeholder>
        <w:dataBinding w:prefixMappings="xmlns:ns0='http://purl.org/dc/elements/1.1/' xmlns:ns1='http://schemas.openxmlformats.org/package/2006/metadata/core-properties' " w:xpath="/ns1:coreProperties[1]/ns0:subject[1]" w:storeItemID="{6C3C8BC8-F283-45AE-878A-BAB7291924A1}"/>
        <w:text/>
      </w:sdtPr>
      <w:sdtEndPr/>
      <w:sdtContent>
        <w:p w14:paraId="62504213" w14:textId="3828584D" w:rsidR="00BC3B8F" w:rsidRPr="00990B45" w:rsidRDefault="00FA420A" w:rsidP="00BC3B8F">
          <w:pPr>
            <w:pStyle w:val="NoSpacing"/>
            <w:pBdr>
              <w:top w:val="single" w:sz="6" w:space="6" w:color="4F81BD" w:themeColor="accent1"/>
              <w:bottom w:val="single" w:sz="6" w:space="6" w:color="4F81BD" w:themeColor="accent1"/>
            </w:pBdr>
            <w:spacing w:after="240"/>
            <w:jc w:val="center"/>
            <w:rPr>
              <w:color w:val="4F81BD" w:themeColor="accent1"/>
              <w:sz w:val="44"/>
              <w:szCs w:val="44"/>
            </w:rPr>
          </w:pPr>
          <w:r>
            <w:rPr>
              <w:rFonts w:ascii="Calibri" w:eastAsia="Times New Roman" w:hAnsi="Calibri" w:cs="Calibri"/>
              <w:b/>
              <w:sz w:val="36"/>
              <w:szCs w:val="36"/>
            </w:rPr>
            <w:t xml:space="preserve">FINANCIAL REGULATIONS </w:t>
          </w:r>
          <w:r w:rsidR="000A2E1C">
            <w:rPr>
              <w:rFonts w:ascii="Calibri" w:eastAsia="Times New Roman" w:hAnsi="Calibri" w:cs="Calibri"/>
              <w:b/>
              <w:sz w:val="36"/>
              <w:szCs w:val="36"/>
            </w:rPr>
            <w:t>2025</w:t>
          </w:r>
        </w:p>
      </w:sdtContent>
    </w:sdt>
    <w:p w14:paraId="142A09AB" w14:textId="1317776C" w:rsidR="004A3399" w:rsidRDefault="004A3399">
      <w:pPr>
        <w:rPr>
          <w:rFonts w:ascii="Arial" w:hAnsi="Arial" w:cs="Arial"/>
          <w:b/>
          <w:bCs/>
        </w:rPr>
      </w:pPr>
      <w:r>
        <w:rPr>
          <w:rFonts w:ascii="Arial" w:hAnsi="Arial" w:cs="Arial"/>
          <w:b/>
          <w:bCs/>
        </w:rPr>
        <w:br w:type="page"/>
      </w:r>
    </w:p>
    <w:p w14:paraId="4DBDA460" w14:textId="77777777" w:rsidR="00C84FCA" w:rsidRDefault="00C84FCA" w:rsidP="00C84FCA">
      <w:pPr>
        <w:jc w:val="center"/>
        <w:rPr>
          <w:rFonts w:ascii="Arial" w:hAnsi="Arial" w:cs="Arial"/>
          <w:b/>
          <w:bCs/>
        </w:rPr>
      </w:pPr>
    </w:p>
    <w:p w14:paraId="663C962B" w14:textId="77777777" w:rsidR="00C84FCA" w:rsidRDefault="00C84FCA" w:rsidP="00C84FCA">
      <w:pPr>
        <w:jc w:val="center"/>
        <w:rPr>
          <w:rFonts w:ascii="Arial" w:hAnsi="Arial" w:cs="Arial"/>
          <w:b/>
          <w:bCs/>
        </w:rPr>
      </w:pPr>
    </w:p>
    <w:p w14:paraId="3C4CDA9A" w14:textId="77777777" w:rsidR="00C84FCA" w:rsidRDefault="00C84FCA" w:rsidP="00C84FCA">
      <w:pPr>
        <w:jc w:val="center"/>
        <w:rPr>
          <w:rFonts w:ascii="Arial" w:hAnsi="Arial" w:cs="Arial"/>
          <w:b/>
          <w:bCs/>
        </w:rPr>
      </w:pPr>
    </w:p>
    <w:p w14:paraId="098C5E3A" w14:textId="77777777" w:rsidR="00C84FCA" w:rsidRDefault="00C84FCA" w:rsidP="00C84FCA">
      <w:pPr>
        <w:jc w:val="center"/>
        <w:rPr>
          <w:rFonts w:ascii="Arial" w:hAnsi="Arial" w:cs="Arial"/>
          <w:b/>
          <w:bCs/>
        </w:rPr>
      </w:pPr>
    </w:p>
    <w:p w14:paraId="6A508FE4" w14:textId="6E7EC80C" w:rsidR="00F42503" w:rsidRDefault="00C84FCA" w:rsidP="00C84FCA">
      <w:pPr>
        <w:jc w:val="center"/>
        <w:rPr>
          <w:rFonts w:ascii="Arial" w:hAnsi="Arial" w:cs="Arial"/>
          <w:b/>
          <w:bCs/>
        </w:rPr>
      </w:pPr>
      <w:r>
        <w:rPr>
          <w:rFonts w:ascii="Arial" w:hAnsi="Arial" w:cs="Arial"/>
          <w:b/>
          <w:bCs/>
        </w:rPr>
        <w:t>Based on the NALC Model Financial Regulations 2025</w:t>
      </w:r>
      <w:r w:rsidR="007F0045">
        <w:rPr>
          <w:rFonts w:ascii="Arial" w:hAnsi="Arial" w:cs="Arial"/>
          <w:b/>
          <w:bCs/>
        </w:rPr>
        <w:br w:type="page"/>
      </w:r>
    </w:p>
    <w:p w14:paraId="7C4E9A50" w14:textId="60AB0A72" w:rsidR="00202E2D" w:rsidRPr="00F42503" w:rsidRDefault="00DC202C" w:rsidP="009F1AF9">
      <w:pPr>
        <w:rPr>
          <w:rFonts w:ascii="Arial" w:hAnsi="Arial" w:cs="Arial"/>
          <w:b/>
          <w:bCs/>
        </w:rPr>
      </w:pPr>
      <w:r>
        <w:rPr>
          <w:rFonts w:ascii="Arial" w:hAnsi="Arial" w:cs="Arial"/>
          <w:b/>
          <w:bCs/>
        </w:rPr>
        <w:lastRenderedPageBreak/>
        <w:t>RODMELL</w:t>
      </w:r>
      <w:r w:rsidR="00E742BF" w:rsidRPr="00F42503">
        <w:rPr>
          <w:rFonts w:ascii="Arial" w:hAnsi="Arial" w:cs="Arial"/>
          <w:b/>
          <w:bCs/>
        </w:rPr>
        <w:t xml:space="preserve"> PARISH COUNCIL</w:t>
      </w:r>
      <w:r w:rsidR="005F5FB8" w:rsidRPr="00F42503">
        <w:rPr>
          <w:rFonts w:ascii="Arial" w:hAnsi="Arial" w:cs="Arial"/>
          <w:b/>
          <w:bCs/>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6DDCC618" w14:textId="37AF8A39" w:rsidR="00CE09DA"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216867011" w:history="1">
            <w:r w:rsidR="00CE09DA" w:rsidRPr="007E58D8">
              <w:rPr>
                <w:rStyle w:val="Hyperlink"/>
                <w:rFonts w:ascii="Arial" w:hAnsi="Arial" w:cs="Arial"/>
                <w:noProof/>
              </w:rPr>
              <w:t>1.</w:t>
            </w:r>
            <w:r w:rsidR="00CE09DA">
              <w:rPr>
                <w:rFonts w:eastAsiaTheme="minorEastAsia"/>
                <w:noProof/>
                <w:kern w:val="2"/>
                <w:sz w:val="24"/>
                <w:szCs w:val="24"/>
                <w:lang w:eastAsia="en-GB"/>
                <w14:ligatures w14:val="standardContextual"/>
              </w:rPr>
              <w:tab/>
            </w:r>
            <w:r w:rsidR="00CE09DA" w:rsidRPr="007E58D8">
              <w:rPr>
                <w:rStyle w:val="Hyperlink"/>
                <w:rFonts w:ascii="Arial" w:hAnsi="Arial" w:cs="Arial"/>
                <w:noProof/>
              </w:rPr>
              <w:t>General</w:t>
            </w:r>
            <w:r w:rsidR="00CE09DA">
              <w:rPr>
                <w:noProof/>
                <w:webHidden/>
              </w:rPr>
              <w:tab/>
            </w:r>
            <w:r w:rsidR="00CE09DA">
              <w:rPr>
                <w:noProof/>
                <w:webHidden/>
              </w:rPr>
              <w:fldChar w:fldCharType="begin"/>
            </w:r>
            <w:r w:rsidR="00CE09DA">
              <w:rPr>
                <w:noProof/>
                <w:webHidden/>
              </w:rPr>
              <w:instrText xml:space="preserve"> PAGEREF _Toc216867011 \h </w:instrText>
            </w:r>
            <w:r w:rsidR="00CE09DA">
              <w:rPr>
                <w:noProof/>
                <w:webHidden/>
              </w:rPr>
            </w:r>
            <w:r w:rsidR="00CE09DA">
              <w:rPr>
                <w:noProof/>
                <w:webHidden/>
              </w:rPr>
              <w:fldChar w:fldCharType="separate"/>
            </w:r>
            <w:r w:rsidR="00CE09DA">
              <w:rPr>
                <w:noProof/>
                <w:webHidden/>
              </w:rPr>
              <w:t>4</w:t>
            </w:r>
            <w:r w:rsidR="00CE09DA">
              <w:rPr>
                <w:noProof/>
                <w:webHidden/>
              </w:rPr>
              <w:fldChar w:fldCharType="end"/>
            </w:r>
          </w:hyperlink>
        </w:p>
        <w:p w14:paraId="49A88606" w14:textId="67409159" w:rsidR="00CE09DA" w:rsidRDefault="00CE09DA">
          <w:pPr>
            <w:pStyle w:val="TOC1"/>
            <w:rPr>
              <w:rFonts w:eastAsiaTheme="minorEastAsia"/>
              <w:noProof/>
              <w:kern w:val="2"/>
              <w:sz w:val="24"/>
              <w:szCs w:val="24"/>
              <w:lang w:eastAsia="en-GB"/>
              <w14:ligatures w14:val="standardContextual"/>
            </w:rPr>
          </w:pPr>
          <w:hyperlink w:anchor="_Toc216867012" w:history="1">
            <w:r w:rsidRPr="007E58D8">
              <w:rPr>
                <w:rStyle w:val="Hyperlink"/>
                <w:rFonts w:ascii="Arial" w:hAnsi="Arial" w:cs="Arial"/>
                <w:noProof/>
              </w:rPr>
              <w:t>2.</w:t>
            </w:r>
            <w:r>
              <w:rPr>
                <w:rFonts w:eastAsiaTheme="minorEastAsia"/>
                <w:noProof/>
                <w:kern w:val="2"/>
                <w:sz w:val="24"/>
                <w:szCs w:val="24"/>
                <w:lang w:eastAsia="en-GB"/>
                <w14:ligatures w14:val="standardContextual"/>
              </w:rPr>
              <w:tab/>
            </w:r>
            <w:r w:rsidRPr="007E58D8">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_Toc216867012 \h </w:instrText>
            </w:r>
            <w:r>
              <w:rPr>
                <w:noProof/>
                <w:webHidden/>
              </w:rPr>
            </w:r>
            <w:r>
              <w:rPr>
                <w:noProof/>
                <w:webHidden/>
              </w:rPr>
              <w:fldChar w:fldCharType="separate"/>
            </w:r>
            <w:r>
              <w:rPr>
                <w:noProof/>
                <w:webHidden/>
              </w:rPr>
              <w:t>5</w:t>
            </w:r>
            <w:r>
              <w:rPr>
                <w:noProof/>
                <w:webHidden/>
              </w:rPr>
              <w:fldChar w:fldCharType="end"/>
            </w:r>
          </w:hyperlink>
        </w:p>
        <w:p w14:paraId="612A5F08" w14:textId="44897ABB" w:rsidR="00CE09DA" w:rsidRDefault="00CE09DA">
          <w:pPr>
            <w:pStyle w:val="TOC1"/>
            <w:rPr>
              <w:rFonts w:eastAsiaTheme="minorEastAsia"/>
              <w:noProof/>
              <w:kern w:val="2"/>
              <w:sz w:val="24"/>
              <w:szCs w:val="24"/>
              <w:lang w:eastAsia="en-GB"/>
              <w14:ligatures w14:val="standardContextual"/>
            </w:rPr>
          </w:pPr>
          <w:hyperlink w:anchor="_Toc216867013" w:history="1">
            <w:r w:rsidRPr="007E58D8">
              <w:rPr>
                <w:rStyle w:val="Hyperlink"/>
                <w:rFonts w:ascii="Arial" w:hAnsi="Arial" w:cs="Arial"/>
                <w:noProof/>
              </w:rPr>
              <w:t>3.</w:t>
            </w:r>
            <w:r>
              <w:rPr>
                <w:rFonts w:eastAsiaTheme="minorEastAsia"/>
                <w:noProof/>
                <w:kern w:val="2"/>
                <w:sz w:val="24"/>
                <w:szCs w:val="24"/>
                <w:lang w:eastAsia="en-GB"/>
                <w14:ligatures w14:val="standardContextual"/>
              </w:rPr>
              <w:tab/>
            </w:r>
            <w:r w:rsidRPr="007E58D8">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_Toc216867013 \h </w:instrText>
            </w:r>
            <w:r>
              <w:rPr>
                <w:noProof/>
                <w:webHidden/>
              </w:rPr>
            </w:r>
            <w:r>
              <w:rPr>
                <w:noProof/>
                <w:webHidden/>
              </w:rPr>
              <w:fldChar w:fldCharType="separate"/>
            </w:r>
            <w:r>
              <w:rPr>
                <w:noProof/>
                <w:webHidden/>
              </w:rPr>
              <w:t>6</w:t>
            </w:r>
            <w:r>
              <w:rPr>
                <w:noProof/>
                <w:webHidden/>
              </w:rPr>
              <w:fldChar w:fldCharType="end"/>
            </w:r>
          </w:hyperlink>
        </w:p>
        <w:p w14:paraId="318CA15B" w14:textId="5FC9E2F8" w:rsidR="00CE09DA" w:rsidRDefault="00CE09DA">
          <w:pPr>
            <w:pStyle w:val="TOC1"/>
            <w:rPr>
              <w:rFonts w:eastAsiaTheme="minorEastAsia"/>
              <w:noProof/>
              <w:kern w:val="2"/>
              <w:sz w:val="24"/>
              <w:szCs w:val="24"/>
              <w:lang w:eastAsia="en-GB"/>
              <w14:ligatures w14:val="standardContextual"/>
            </w:rPr>
          </w:pPr>
          <w:hyperlink w:anchor="_Toc216867014" w:history="1">
            <w:r w:rsidRPr="007E58D8">
              <w:rPr>
                <w:rStyle w:val="Hyperlink"/>
                <w:rFonts w:ascii="Arial" w:hAnsi="Arial" w:cs="Arial"/>
                <w:noProof/>
              </w:rPr>
              <w:t>4.</w:t>
            </w:r>
            <w:r>
              <w:rPr>
                <w:rFonts w:eastAsiaTheme="minorEastAsia"/>
                <w:noProof/>
                <w:kern w:val="2"/>
                <w:sz w:val="24"/>
                <w:szCs w:val="24"/>
                <w:lang w:eastAsia="en-GB"/>
                <w14:ligatures w14:val="standardContextual"/>
              </w:rPr>
              <w:tab/>
            </w:r>
            <w:r w:rsidRPr="007E58D8">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_Toc216867014 \h </w:instrText>
            </w:r>
            <w:r>
              <w:rPr>
                <w:noProof/>
                <w:webHidden/>
              </w:rPr>
            </w:r>
            <w:r>
              <w:rPr>
                <w:noProof/>
                <w:webHidden/>
              </w:rPr>
              <w:fldChar w:fldCharType="separate"/>
            </w:r>
            <w:r>
              <w:rPr>
                <w:noProof/>
                <w:webHidden/>
              </w:rPr>
              <w:t>7</w:t>
            </w:r>
            <w:r>
              <w:rPr>
                <w:noProof/>
                <w:webHidden/>
              </w:rPr>
              <w:fldChar w:fldCharType="end"/>
            </w:r>
          </w:hyperlink>
        </w:p>
        <w:p w14:paraId="7B16E5AA" w14:textId="4BE7606E" w:rsidR="00CE09DA" w:rsidRDefault="00CE09DA">
          <w:pPr>
            <w:pStyle w:val="TOC1"/>
            <w:rPr>
              <w:rFonts w:eastAsiaTheme="minorEastAsia"/>
              <w:noProof/>
              <w:kern w:val="2"/>
              <w:sz w:val="24"/>
              <w:szCs w:val="24"/>
              <w:lang w:eastAsia="en-GB"/>
              <w14:ligatures w14:val="standardContextual"/>
            </w:rPr>
          </w:pPr>
          <w:hyperlink w:anchor="_Toc216867015" w:history="1">
            <w:r w:rsidRPr="007E58D8">
              <w:rPr>
                <w:rStyle w:val="Hyperlink"/>
                <w:rFonts w:ascii="Arial" w:hAnsi="Arial" w:cs="Arial"/>
                <w:noProof/>
              </w:rPr>
              <w:t>5.</w:t>
            </w:r>
            <w:r>
              <w:rPr>
                <w:rFonts w:eastAsiaTheme="minorEastAsia"/>
                <w:noProof/>
                <w:kern w:val="2"/>
                <w:sz w:val="24"/>
                <w:szCs w:val="24"/>
                <w:lang w:eastAsia="en-GB"/>
                <w14:ligatures w14:val="standardContextual"/>
              </w:rPr>
              <w:tab/>
            </w:r>
            <w:r w:rsidRPr="007E58D8">
              <w:rPr>
                <w:rStyle w:val="Hyperlink"/>
                <w:rFonts w:ascii="Arial" w:hAnsi="Arial" w:cs="Arial"/>
                <w:noProof/>
              </w:rPr>
              <w:t>Procurement</w:t>
            </w:r>
            <w:r>
              <w:rPr>
                <w:noProof/>
                <w:webHidden/>
              </w:rPr>
              <w:tab/>
            </w:r>
            <w:r>
              <w:rPr>
                <w:noProof/>
                <w:webHidden/>
              </w:rPr>
              <w:fldChar w:fldCharType="begin"/>
            </w:r>
            <w:r>
              <w:rPr>
                <w:noProof/>
                <w:webHidden/>
              </w:rPr>
              <w:instrText xml:space="preserve"> PAGEREF _Toc216867015 \h </w:instrText>
            </w:r>
            <w:r>
              <w:rPr>
                <w:noProof/>
                <w:webHidden/>
              </w:rPr>
            </w:r>
            <w:r>
              <w:rPr>
                <w:noProof/>
                <w:webHidden/>
              </w:rPr>
              <w:fldChar w:fldCharType="separate"/>
            </w:r>
            <w:r>
              <w:rPr>
                <w:noProof/>
                <w:webHidden/>
              </w:rPr>
              <w:t>8</w:t>
            </w:r>
            <w:r>
              <w:rPr>
                <w:noProof/>
                <w:webHidden/>
              </w:rPr>
              <w:fldChar w:fldCharType="end"/>
            </w:r>
          </w:hyperlink>
        </w:p>
        <w:p w14:paraId="3875A125" w14:textId="5B3ADCCA" w:rsidR="00CE09DA" w:rsidRDefault="00CE09DA">
          <w:pPr>
            <w:pStyle w:val="TOC1"/>
            <w:rPr>
              <w:rFonts w:eastAsiaTheme="minorEastAsia"/>
              <w:noProof/>
              <w:kern w:val="2"/>
              <w:sz w:val="24"/>
              <w:szCs w:val="24"/>
              <w:lang w:eastAsia="en-GB"/>
              <w14:ligatures w14:val="standardContextual"/>
            </w:rPr>
          </w:pPr>
          <w:hyperlink w:anchor="_Toc216867016" w:history="1">
            <w:r w:rsidRPr="007E58D8">
              <w:rPr>
                <w:rStyle w:val="Hyperlink"/>
                <w:rFonts w:ascii="Arial" w:hAnsi="Arial" w:cs="Arial"/>
                <w:noProof/>
              </w:rPr>
              <w:t>6.</w:t>
            </w:r>
            <w:r>
              <w:rPr>
                <w:rFonts w:eastAsiaTheme="minorEastAsia"/>
                <w:noProof/>
                <w:kern w:val="2"/>
                <w:sz w:val="24"/>
                <w:szCs w:val="24"/>
                <w:lang w:eastAsia="en-GB"/>
                <w14:ligatures w14:val="standardContextual"/>
              </w:rPr>
              <w:tab/>
            </w:r>
            <w:r w:rsidRPr="007E58D8">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_Toc216867016 \h </w:instrText>
            </w:r>
            <w:r>
              <w:rPr>
                <w:noProof/>
                <w:webHidden/>
              </w:rPr>
            </w:r>
            <w:r>
              <w:rPr>
                <w:noProof/>
                <w:webHidden/>
              </w:rPr>
              <w:fldChar w:fldCharType="separate"/>
            </w:r>
            <w:r>
              <w:rPr>
                <w:noProof/>
                <w:webHidden/>
              </w:rPr>
              <w:t>10</w:t>
            </w:r>
            <w:r>
              <w:rPr>
                <w:noProof/>
                <w:webHidden/>
              </w:rPr>
              <w:fldChar w:fldCharType="end"/>
            </w:r>
          </w:hyperlink>
        </w:p>
        <w:p w14:paraId="13B3E1FC" w14:textId="1A5B371D" w:rsidR="00CE09DA" w:rsidRDefault="00CE09DA">
          <w:pPr>
            <w:pStyle w:val="TOC1"/>
            <w:rPr>
              <w:rFonts w:eastAsiaTheme="minorEastAsia"/>
              <w:noProof/>
              <w:kern w:val="2"/>
              <w:sz w:val="24"/>
              <w:szCs w:val="24"/>
              <w:lang w:eastAsia="en-GB"/>
              <w14:ligatures w14:val="standardContextual"/>
            </w:rPr>
          </w:pPr>
          <w:hyperlink w:anchor="_Toc216867017" w:history="1">
            <w:r w:rsidRPr="007E58D8">
              <w:rPr>
                <w:rStyle w:val="Hyperlink"/>
                <w:rFonts w:ascii="Arial" w:hAnsi="Arial" w:cs="Arial"/>
                <w:noProof/>
              </w:rPr>
              <w:t>7.</w:t>
            </w:r>
            <w:r>
              <w:rPr>
                <w:rFonts w:eastAsiaTheme="minorEastAsia"/>
                <w:noProof/>
                <w:kern w:val="2"/>
                <w:sz w:val="24"/>
                <w:szCs w:val="24"/>
                <w:lang w:eastAsia="en-GB"/>
                <w14:ligatures w14:val="standardContextual"/>
              </w:rPr>
              <w:tab/>
            </w:r>
            <w:r w:rsidRPr="007E58D8">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_Toc216867017 \h </w:instrText>
            </w:r>
            <w:r>
              <w:rPr>
                <w:noProof/>
                <w:webHidden/>
              </w:rPr>
            </w:r>
            <w:r>
              <w:rPr>
                <w:noProof/>
                <w:webHidden/>
              </w:rPr>
              <w:fldChar w:fldCharType="separate"/>
            </w:r>
            <w:r>
              <w:rPr>
                <w:noProof/>
                <w:webHidden/>
              </w:rPr>
              <w:t>11</w:t>
            </w:r>
            <w:r>
              <w:rPr>
                <w:noProof/>
                <w:webHidden/>
              </w:rPr>
              <w:fldChar w:fldCharType="end"/>
            </w:r>
          </w:hyperlink>
        </w:p>
        <w:p w14:paraId="76F13658" w14:textId="0CCF3247" w:rsidR="00CE09DA" w:rsidRDefault="00CE09DA">
          <w:pPr>
            <w:pStyle w:val="TOC1"/>
            <w:rPr>
              <w:rFonts w:eastAsiaTheme="minorEastAsia"/>
              <w:noProof/>
              <w:kern w:val="2"/>
              <w:sz w:val="24"/>
              <w:szCs w:val="24"/>
              <w:lang w:eastAsia="en-GB"/>
              <w14:ligatures w14:val="standardContextual"/>
            </w:rPr>
          </w:pPr>
          <w:hyperlink w:anchor="_Toc216867018" w:history="1">
            <w:r w:rsidRPr="007E58D8">
              <w:rPr>
                <w:rStyle w:val="Hyperlink"/>
                <w:rFonts w:ascii="Arial" w:hAnsi="Arial" w:cs="Arial"/>
                <w:noProof/>
              </w:rPr>
              <w:t>8.</w:t>
            </w:r>
            <w:r>
              <w:rPr>
                <w:rFonts w:eastAsiaTheme="minorEastAsia"/>
                <w:noProof/>
                <w:kern w:val="2"/>
                <w:sz w:val="24"/>
                <w:szCs w:val="24"/>
                <w:lang w:eastAsia="en-GB"/>
                <w14:ligatures w14:val="standardContextual"/>
              </w:rPr>
              <w:tab/>
            </w:r>
            <w:r w:rsidRPr="007E58D8">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_Toc216867018 \h </w:instrText>
            </w:r>
            <w:r>
              <w:rPr>
                <w:noProof/>
                <w:webHidden/>
              </w:rPr>
            </w:r>
            <w:r>
              <w:rPr>
                <w:noProof/>
                <w:webHidden/>
              </w:rPr>
              <w:fldChar w:fldCharType="separate"/>
            </w:r>
            <w:r>
              <w:rPr>
                <w:noProof/>
                <w:webHidden/>
              </w:rPr>
              <w:t>12</w:t>
            </w:r>
            <w:r>
              <w:rPr>
                <w:noProof/>
                <w:webHidden/>
              </w:rPr>
              <w:fldChar w:fldCharType="end"/>
            </w:r>
          </w:hyperlink>
        </w:p>
        <w:p w14:paraId="1EBEB7D8" w14:textId="40EE24E4" w:rsidR="00CE09DA" w:rsidRDefault="00CE09DA">
          <w:pPr>
            <w:pStyle w:val="TOC1"/>
            <w:rPr>
              <w:rFonts w:eastAsiaTheme="minorEastAsia"/>
              <w:noProof/>
              <w:kern w:val="2"/>
              <w:sz w:val="24"/>
              <w:szCs w:val="24"/>
              <w:lang w:eastAsia="en-GB"/>
              <w14:ligatures w14:val="standardContextual"/>
            </w:rPr>
          </w:pPr>
          <w:hyperlink w:anchor="_Toc216867019" w:history="1">
            <w:r w:rsidRPr="007E58D8">
              <w:rPr>
                <w:rStyle w:val="Hyperlink"/>
                <w:rFonts w:ascii="Arial" w:hAnsi="Arial" w:cs="Arial"/>
                <w:noProof/>
              </w:rPr>
              <w:t>9.</w:t>
            </w:r>
            <w:r>
              <w:rPr>
                <w:rFonts w:eastAsiaTheme="minorEastAsia"/>
                <w:noProof/>
                <w:kern w:val="2"/>
                <w:sz w:val="24"/>
                <w:szCs w:val="24"/>
                <w:lang w:eastAsia="en-GB"/>
                <w14:ligatures w14:val="standardContextual"/>
              </w:rPr>
              <w:tab/>
            </w:r>
            <w:r w:rsidRPr="007E58D8">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_Toc216867019 \h </w:instrText>
            </w:r>
            <w:r>
              <w:rPr>
                <w:noProof/>
                <w:webHidden/>
              </w:rPr>
            </w:r>
            <w:r>
              <w:rPr>
                <w:noProof/>
                <w:webHidden/>
              </w:rPr>
              <w:fldChar w:fldCharType="separate"/>
            </w:r>
            <w:r>
              <w:rPr>
                <w:noProof/>
                <w:webHidden/>
              </w:rPr>
              <w:t>13</w:t>
            </w:r>
            <w:r>
              <w:rPr>
                <w:noProof/>
                <w:webHidden/>
              </w:rPr>
              <w:fldChar w:fldCharType="end"/>
            </w:r>
          </w:hyperlink>
        </w:p>
        <w:p w14:paraId="159FA646" w14:textId="1BAC3D74" w:rsidR="00CE09DA" w:rsidRDefault="00CE09DA">
          <w:pPr>
            <w:pStyle w:val="TOC1"/>
            <w:rPr>
              <w:rFonts w:eastAsiaTheme="minorEastAsia"/>
              <w:noProof/>
              <w:kern w:val="2"/>
              <w:sz w:val="24"/>
              <w:szCs w:val="24"/>
              <w:lang w:eastAsia="en-GB"/>
              <w14:ligatures w14:val="standardContextual"/>
            </w:rPr>
          </w:pPr>
          <w:hyperlink w:anchor="_Toc216867020" w:history="1">
            <w:r w:rsidRPr="007E58D8">
              <w:rPr>
                <w:rStyle w:val="Hyperlink"/>
                <w:rFonts w:ascii="Arial" w:hAnsi="Arial" w:cs="Arial"/>
                <w:noProof/>
              </w:rPr>
              <w:t>10.</w:t>
            </w:r>
            <w:r>
              <w:rPr>
                <w:rFonts w:eastAsiaTheme="minorEastAsia"/>
                <w:noProof/>
                <w:kern w:val="2"/>
                <w:sz w:val="24"/>
                <w:szCs w:val="24"/>
                <w:lang w:eastAsia="en-GB"/>
                <w14:ligatures w14:val="standardContextual"/>
              </w:rPr>
              <w:tab/>
            </w:r>
            <w:r w:rsidRPr="007E58D8">
              <w:rPr>
                <w:rStyle w:val="Hyperlink"/>
                <w:rFonts w:ascii="Arial" w:hAnsi="Arial" w:cs="Arial"/>
                <w:noProof/>
              </w:rPr>
              <w:t>Petty Cash</w:t>
            </w:r>
            <w:r>
              <w:rPr>
                <w:noProof/>
                <w:webHidden/>
              </w:rPr>
              <w:tab/>
            </w:r>
            <w:r>
              <w:rPr>
                <w:noProof/>
                <w:webHidden/>
              </w:rPr>
              <w:fldChar w:fldCharType="begin"/>
            </w:r>
            <w:r>
              <w:rPr>
                <w:noProof/>
                <w:webHidden/>
              </w:rPr>
              <w:instrText xml:space="preserve"> PAGEREF _Toc216867020 \h </w:instrText>
            </w:r>
            <w:r>
              <w:rPr>
                <w:noProof/>
                <w:webHidden/>
              </w:rPr>
            </w:r>
            <w:r>
              <w:rPr>
                <w:noProof/>
                <w:webHidden/>
              </w:rPr>
              <w:fldChar w:fldCharType="separate"/>
            </w:r>
            <w:r>
              <w:rPr>
                <w:noProof/>
                <w:webHidden/>
              </w:rPr>
              <w:t>13</w:t>
            </w:r>
            <w:r>
              <w:rPr>
                <w:noProof/>
                <w:webHidden/>
              </w:rPr>
              <w:fldChar w:fldCharType="end"/>
            </w:r>
          </w:hyperlink>
        </w:p>
        <w:p w14:paraId="28BA85E0" w14:textId="5446B01E" w:rsidR="00CE09DA" w:rsidRDefault="00CE09DA">
          <w:pPr>
            <w:pStyle w:val="TOC1"/>
            <w:rPr>
              <w:rFonts w:eastAsiaTheme="minorEastAsia"/>
              <w:noProof/>
              <w:kern w:val="2"/>
              <w:sz w:val="24"/>
              <w:szCs w:val="24"/>
              <w:lang w:eastAsia="en-GB"/>
              <w14:ligatures w14:val="standardContextual"/>
            </w:rPr>
          </w:pPr>
          <w:hyperlink w:anchor="_Toc216867021" w:history="1">
            <w:r w:rsidRPr="007E58D8">
              <w:rPr>
                <w:rStyle w:val="Hyperlink"/>
                <w:rFonts w:ascii="Arial" w:hAnsi="Arial" w:cs="Arial"/>
                <w:bCs/>
                <w:noProof/>
              </w:rPr>
              <w:t>11.</w:t>
            </w:r>
            <w:r>
              <w:rPr>
                <w:rFonts w:eastAsiaTheme="minorEastAsia"/>
                <w:noProof/>
                <w:kern w:val="2"/>
                <w:sz w:val="24"/>
                <w:szCs w:val="24"/>
                <w:lang w:eastAsia="en-GB"/>
                <w14:ligatures w14:val="standardContextual"/>
              </w:rPr>
              <w:tab/>
            </w:r>
            <w:r w:rsidRPr="007E58D8">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_Toc216867021 \h </w:instrText>
            </w:r>
            <w:r>
              <w:rPr>
                <w:noProof/>
                <w:webHidden/>
              </w:rPr>
            </w:r>
            <w:r>
              <w:rPr>
                <w:noProof/>
                <w:webHidden/>
              </w:rPr>
              <w:fldChar w:fldCharType="separate"/>
            </w:r>
            <w:r>
              <w:rPr>
                <w:noProof/>
                <w:webHidden/>
              </w:rPr>
              <w:t>13</w:t>
            </w:r>
            <w:r>
              <w:rPr>
                <w:noProof/>
                <w:webHidden/>
              </w:rPr>
              <w:fldChar w:fldCharType="end"/>
            </w:r>
          </w:hyperlink>
        </w:p>
        <w:p w14:paraId="16AEAFEE" w14:textId="3254A589" w:rsidR="00CE09DA" w:rsidRDefault="00CE09DA">
          <w:pPr>
            <w:pStyle w:val="TOC1"/>
            <w:rPr>
              <w:rFonts w:eastAsiaTheme="minorEastAsia"/>
              <w:noProof/>
              <w:kern w:val="2"/>
              <w:sz w:val="24"/>
              <w:szCs w:val="24"/>
              <w:lang w:eastAsia="en-GB"/>
              <w14:ligatures w14:val="standardContextual"/>
            </w:rPr>
          </w:pPr>
          <w:hyperlink w:anchor="_Toc216867022" w:history="1">
            <w:r w:rsidRPr="007E58D8">
              <w:rPr>
                <w:rStyle w:val="Hyperlink"/>
                <w:rFonts w:ascii="Arial" w:hAnsi="Arial" w:cs="Arial"/>
                <w:noProof/>
              </w:rPr>
              <w:t>12.</w:t>
            </w:r>
            <w:r>
              <w:rPr>
                <w:rFonts w:eastAsiaTheme="minorEastAsia"/>
                <w:noProof/>
                <w:kern w:val="2"/>
                <w:sz w:val="24"/>
                <w:szCs w:val="24"/>
                <w:lang w:eastAsia="en-GB"/>
                <w14:ligatures w14:val="standardContextual"/>
              </w:rPr>
              <w:tab/>
            </w:r>
            <w:r w:rsidRPr="007E58D8">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_Toc216867022 \h </w:instrText>
            </w:r>
            <w:r>
              <w:rPr>
                <w:noProof/>
                <w:webHidden/>
              </w:rPr>
            </w:r>
            <w:r>
              <w:rPr>
                <w:noProof/>
                <w:webHidden/>
              </w:rPr>
              <w:fldChar w:fldCharType="separate"/>
            </w:r>
            <w:r>
              <w:rPr>
                <w:noProof/>
                <w:webHidden/>
              </w:rPr>
              <w:t>14</w:t>
            </w:r>
            <w:r>
              <w:rPr>
                <w:noProof/>
                <w:webHidden/>
              </w:rPr>
              <w:fldChar w:fldCharType="end"/>
            </w:r>
          </w:hyperlink>
        </w:p>
        <w:p w14:paraId="469FF0DD" w14:textId="06924C20" w:rsidR="00CE09DA" w:rsidRDefault="00CE09DA">
          <w:pPr>
            <w:pStyle w:val="TOC1"/>
            <w:rPr>
              <w:rFonts w:eastAsiaTheme="minorEastAsia"/>
              <w:noProof/>
              <w:kern w:val="2"/>
              <w:sz w:val="24"/>
              <w:szCs w:val="24"/>
              <w:lang w:eastAsia="en-GB"/>
              <w14:ligatures w14:val="standardContextual"/>
            </w:rPr>
          </w:pPr>
          <w:hyperlink w:anchor="_Toc216867023" w:history="1">
            <w:r w:rsidRPr="007E58D8">
              <w:rPr>
                <w:rStyle w:val="Hyperlink"/>
                <w:rFonts w:ascii="Arial" w:hAnsi="Arial" w:cs="Arial"/>
                <w:noProof/>
              </w:rPr>
              <w:t>13.</w:t>
            </w:r>
            <w:r>
              <w:rPr>
                <w:rFonts w:eastAsiaTheme="minorEastAsia"/>
                <w:noProof/>
                <w:kern w:val="2"/>
                <w:sz w:val="24"/>
                <w:szCs w:val="24"/>
                <w:lang w:eastAsia="en-GB"/>
                <w14:ligatures w14:val="standardContextual"/>
              </w:rPr>
              <w:tab/>
            </w:r>
            <w:r w:rsidRPr="007E58D8">
              <w:rPr>
                <w:rStyle w:val="Hyperlink"/>
                <w:rFonts w:ascii="Arial" w:hAnsi="Arial" w:cs="Arial"/>
                <w:noProof/>
              </w:rPr>
              <w:t>Income</w:t>
            </w:r>
            <w:r>
              <w:rPr>
                <w:noProof/>
                <w:webHidden/>
              </w:rPr>
              <w:tab/>
            </w:r>
            <w:r>
              <w:rPr>
                <w:noProof/>
                <w:webHidden/>
              </w:rPr>
              <w:fldChar w:fldCharType="begin"/>
            </w:r>
            <w:r>
              <w:rPr>
                <w:noProof/>
                <w:webHidden/>
              </w:rPr>
              <w:instrText xml:space="preserve"> PAGEREF _Toc216867023 \h </w:instrText>
            </w:r>
            <w:r>
              <w:rPr>
                <w:noProof/>
                <w:webHidden/>
              </w:rPr>
            </w:r>
            <w:r>
              <w:rPr>
                <w:noProof/>
                <w:webHidden/>
              </w:rPr>
              <w:fldChar w:fldCharType="separate"/>
            </w:r>
            <w:r>
              <w:rPr>
                <w:noProof/>
                <w:webHidden/>
              </w:rPr>
              <w:t>14</w:t>
            </w:r>
            <w:r>
              <w:rPr>
                <w:noProof/>
                <w:webHidden/>
              </w:rPr>
              <w:fldChar w:fldCharType="end"/>
            </w:r>
          </w:hyperlink>
        </w:p>
        <w:p w14:paraId="00E818FE" w14:textId="68C97FE8" w:rsidR="00CE09DA" w:rsidRDefault="00CE09DA">
          <w:pPr>
            <w:pStyle w:val="TOC1"/>
            <w:rPr>
              <w:rFonts w:eastAsiaTheme="minorEastAsia"/>
              <w:noProof/>
              <w:kern w:val="2"/>
              <w:sz w:val="24"/>
              <w:szCs w:val="24"/>
              <w:lang w:eastAsia="en-GB"/>
              <w14:ligatures w14:val="standardContextual"/>
            </w:rPr>
          </w:pPr>
          <w:hyperlink w:anchor="_Toc216867024" w:history="1">
            <w:r w:rsidRPr="007E58D8">
              <w:rPr>
                <w:rStyle w:val="Hyperlink"/>
                <w:rFonts w:ascii="Arial" w:hAnsi="Arial" w:cs="Arial"/>
                <w:noProof/>
              </w:rPr>
              <w:t>14.</w:t>
            </w:r>
            <w:r>
              <w:rPr>
                <w:rFonts w:eastAsiaTheme="minorEastAsia"/>
                <w:noProof/>
                <w:kern w:val="2"/>
                <w:sz w:val="24"/>
                <w:szCs w:val="24"/>
                <w:lang w:eastAsia="en-GB"/>
                <w14:ligatures w14:val="standardContextual"/>
              </w:rPr>
              <w:tab/>
            </w:r>
            <w:r w:rsidRPr="007E58D8">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_Toc216867024 \h </w:instrText>
            </w:r>
            <w:r>
              <w:rPr>
                <w:noProof/>
                <w:webHidden/>
              </w:rPr>
            </w:r>
            <w:r>
              <w:rPr>
                <w:noProof/>
                <w:webHidden/>
              </w:rPr>
              <w:fldChar w:fldCharType="separate"/>
            </w:r>
            <w:r>
              <w:rPr>
                <w:noProof/>
                <w:webHidden/>
              </w:rPr>
              <w:t>15</w:t>
            </w:r>
            <w:r>
              <w:rPr>
                <w:noProof/>
                <w:webHidden/>
              </w:rPr>
              <w:fldChar w:fldCharType="end"/>
            </w:r>
          </w:hyperlink>
        </w:p>
        <w:p w14:paraId="63137F6B" w14:textId="5B921CD7" w:rsidR="00CE09DA" w:rsidRDefault="00CE09DA">
          <w:pPr>
            <w:pStyle w:val="TOC1"/>
            <w:rPr>
              <w:rFonts w:eastAsiaTheme="minorEastAsia"/>
              <w:noProof/>
              <w:kern w:val="2"/>
              <w:sz w:val="24"/>
              <w:szCs w:val="24"/>
              <w:lang w:eastAsia="en-GB"/>
              <w14:ligatures w14:val="standardContextual"/>
            </w:rPr>
          </w:pPr>
          <w:hyperlink w:anchor="_Toc216867025" w:history="1">
            <w:r w:rsidRPr="007E58D8">
              <w:rPr>
                <w:rStyle w:val="Hyperlink"/>
                <w:rFonts w:ascii="Arial" w:hAnsi="Arial" w:cs="Arial"/>
                <w:noProof/>
              </w:rPr>
              <w:t>15.</w:t>
            </w:r>
            <w:r>
              <w:rPr>
                <w:rFonts w:eastAsiaTheme="minorEastAsia"/>
                <w:noProof/>
                <w:kern w:val="2"/>
                <w:sz w:val="24"/>
                <w:szCs w:val="24"/>
                <w:lang w:eastAsia="en-GB"/>
                <w14:ligatures w14:val="standardContextual"/>
              </w:rPr>
              <w:tab/>
            </w:r>
            <w:r w:rsidRPr="007E58D8">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_Toc216867025 \h </w:instrText>
            </w:r>
            <w:r>
              <w:rPr>
                <w:noProof/>
                <w:webHidden/>
              </w:rPr>
            </w:r>
            <w:r>
              <w:rPr>
                <w:noProof/>
                <w:webHidden/>
              </w:rPr>
              <w:fldChar w:fldCharType="separate"/>
            </w:r>
            <w:r>
              <w:rPr>
                <w:noProof/>
                <w:webHidden/>
              </w:rPr>
              <w:t>15</w:t>
            </w:r>
            <w:r>
              <w:rPr>
                <w:noProof/>
                <w:webHidden/>
              </w:rPr>
              <w:fldChar w:fldCharType="end"/>
            </w:r>
          </w:hyperlink>
        </w:p>
        <w:p w14:paraId="7E0C2015" w14:textId="54C7AF95" w:rsidR="00CE09DA" w:rsidRDefault="00CE09DA">
          <w:pPr>
            <w:pStyle w:val="TOC1"/>
            <w:rPr>
              <w:rFonts w:eastAsiaTheme="minorEastAsia"/>
              <w:noProof/>
              <w:kern w:val="2"/>
              <w:sz w:val="24"/>
              <w:szCs w:val="24"/>
              <w:lang w:eastAsia="en-GB"/>
              <w14:ligatures w14:val="standardContextual"/>
            </w:rPr>
          </w:pPr>
          <w:hyperlink w:anchor="_Toc216867026" w:history="1">
            <w:r w:rsidRPr="007E58D8">
              <w:rPr>
                <w:rStyle w:val="Hyperlink"/>
                <w:rFonts w:ascii="Arial" w:hAnsi="Arial" w:cs="Arial"/>
                <w:noProof/>
              </w:rPr>
              <w:t>16.</w:t>
            </w:r>
            <w:r>
              <w:rPr>
                <w:rFonts w:eastAsiaTheme="minorEastAsia"/>
                <w:noProof/>
                <w:kern w:val="2"/>
                <w:sz w:val="24"/>
                <w:szCs w:val="24"/>
                <w:lang w:eastAsia="en-GB"/>
                <w14:ligatures w14:val="standardContextual"/>
              </w:rPr>
              <w:tab/>
            </w:r>
            <w:r w:rsidRPr="007E58D8">
              <w:rPr>
                <w:rStyle w:val="Hyperlink"/>
                <w:rFonts w:ascii="Arial" w:hAnsi="Arial" w:cs="Arial"/>
                <w:noProof/>
              </w:rPr>
              <w:t>Insurance</w:t>
            </w:r>
            <w:r>
              <w:rPr>
                <w:noProof/>
                <w:webHidden/>
              </w:rPr>
              <w:tab/>
            </w:r>
            <w:r>
              <w:rPr>
                <w:noProof/>
                <w:webHidden/>
              </w:rPr>
              <w:fldChar w:fldCharType="begin"/>
            </w:r>
            <w:r>
              <w:rPr>
                <w:noProof/>
                <w:webHidden/>
              </w:rPr>
              <w:instrText xml:space="preserve"> PAGEREF _Toc216867026 \h </w:instrText>
            </w:r>
            <w:r>
              <w:rPr>
                <w:noProof/>
                <w:webHidden/>
              </w:rPr>
            </w:r>
            <w:r>
              <w:rPr>
                <w:noProof/>
                <w:webHidden/>
              </w:rPr>
              <w:fldChar w:fldCharType="separate"/>
            </w:r>
            <w:r>
              <w:rPr>
                <w:noProof/>
                <w:webHidden/>
              </w:rPr>
              <w:t>16</w:t>
            </w:r>
            <w:r>
              <w:rPr>
                <w:noProof/>
                <w:webHidden/>
              </w:rPr>
              <w:fldChar w:fldCharType="end"/>
            </w:r>
          </w:hyperlink>
        </w:p>
        <w:p w14:paraId="3237C6BB" w14:textId="40AAD8D9" w:rsidR="00CE09DA" w:rsidRDefault="00CE09DA">
          <w:pPr>
            <w:pStyle w:val="TOC1"/>
            <w:rPr>
              <w:rFonts w:eastAsiaTheme="minorEastAsia"/>
              <w:noProof/>
              <w:kern w:val="2"/>
              <w:sz w:val="24"/>
              <w:szCs w:val="24"/>
              <w:lang w:eastAsia="en-GB"/>
              <w14:ligatures w14:val="standardContextual"/>
            </w:rPr>
          </w:pPr>
          <w:hyperlink w:anchor="_Toc216867027" w:history="1">
            <w:r w:rsidRPr="007E58D8">
              <w:rPr>
                <w:rStyle w:val="Hyperlink"/>
                <w:rFonts w:ascii="Arial" w:hAnsi="Arial" w:cs="Arial"/>
                <w:noProof/>
              </w:rPr>
              <w:t>17.</w:t>
            </w:r>
            <w:r>
              <w:rPr>
                <w:rFonts w:eastAsiaTheme="minorEastAsia"/>
                <w:noProof/>
                <w:kern w:val="2"/>
                <w:sz w:val="24"/>
                <w:szCs w:val="24"/>
                <w:lang w:eastAsia="en-GB"/>
                <w14:ligatures w14:val="standardContextual"/>
              </w:rPr>
              <w:tab/>
            </w:r>
            <w:r w:rsidRPr="007E58D8">
              <w:rPr>
                <w:rStyle w:val="Hyperlink"/>
                <w:rFonts w:ascii="Arial" w:hAnsi="Arial" w:cs="Arial"/>
                <w:noProof/>
              </w:rPr>
              <w:t>[Charities]</w:t>
            </w:r>
            <w:r>
              <w:rPr>
                <w:noProof/>
                <w:webHidden/>
              </w:rPr>
              <w:tab/>
            </w:r>
            <w:r>
              <w:rPr>
                <w:noProof/>
                <w:webHidden/>
              </w:rPr>
              <w:fldChar w:fldCharType="begin"/>
            </w:r>
            <w:r>
              <w:rPr>
                <w:noProof/>
                <w:webHidden/>
              </w:rPr>
              <w:instrText xml:space="preserve"> PAGEREF _Toc216867027 \h </w:instrText>
            </w:r>
            <w:r>
              <w:rPr>
                <w:noProof/>
                <w:webHidden/>
              </w:rPr>
            </w:r>
            <w:r>
              <w:rPr>
                <w:noProof/>
                <w:webHidden/>
              </w:rPr>
              <w:fldChar w:fldCharType="separate"/>
            </w:r>
            <w:r>
              <w:rPr>
                <w:noProof/>
                <w:webHidden/>
              </w:rPr>
              <w:t>16</w:t>
            </w:r>
            <w:r>
              <w:rPr>
                <w:noProof/>
                <w:webHidden/>
              </w:rPr>
              <w:fldChar w:fldCharType="end"/>
            </w:r>
          </w:hyperlink>
        </w:p>
        <w:p w14:paraId="20CFCC93" w14:textId="461A5731" w:rsidR="00CE09DA" w:rsidRDefault="00CE09DA">
          <w:pPr>
            <w:pStyle w:val="TOC1"/>
            <w:rPr>
              <w:rFonts w:eastAsiaTheme="minorEastAsia"/>
              <w:noProof/>
              <w:kern w:val="2"/>
              <w:sz w:val="24"/>
              <w:szCs w:val="24"/>
              <w:lang w:eastAsia="en-GB"/>
              <w14:ligatures w14:val="standardContextual"/>
            </w:rPr>
          </w:pPr>
          <w:hyperlink w:anchor="_Toc216867028" w:history="1">
            <w:r w:rsidRPr="007E58D8">
              <w:rPr>
                <w:rStyle w:val="Hyperlink"/>
                <w:rFonts w:ascii="Arial" w:hAnsi="Arial" w:cs="Arial"/>
                <w:noProof/>
              </w:rPr>
              <w:t>18.</w:t>
            </w:r>
            <w:r>
              <w:rPr>
                <w:rFonts w:eastAsiaTheme="minorEastAsia"/>
                <w:noProof/>
                <w:kern w:val="2"/>
                <w:sz w:val="24"/>
                <w:szCs w:val="24"/>
                <w:lang w:eastAsia="en-GB"/>
                <w14:ligatures w14:val="standardContextual"/>
              </w:rPr>
              <w:tab/>
            </w:r>
            <w:r w:rsidRPr="007E58D8">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_Toc216867028 \h </w:instrText>
            </w:r>
            <w:r>
              <w:rPr>
                <w:noProof/>
                <w:webHidden/>
              </w:rPr>
            </w:r>
            <w:r>
              <w:rPr>
                <w:noProof/>
                <w:webHidden/>
              </w:rPr>
              <w:fldChar w:fldCharType="separate"/>
            </w:r>
            <w:r>
              <w:rPr>
                <w:noProof/>
                <w:webHidden/>
              </w:rPr>
              <w:t>16</w:t>
            </w:r>
            <w:r>
              <w:rPr>
                <w:noProof/>
                <w:webHidden/>
              </w:rPr>
              <w:fldChar w:fldCharType="end"/>
            </w:r>
          </w:hyperlink>
        </w:p>
        <w:p w14:paraId="5EE7F8AB" w14:textId="55D00B14" w:rsidR="00CE09DA" w:rsidRDefault="00CE09DA">
          <w:pPr>
            <w:pStyle w:val="TOC1"/>
            <w:rPr>
              <w:rFonts w:eastAsiaTheme="minorEastAsia"/>
              <w:noProof/>
              <w:kern w:val="2"/>
              <w:sz w:val="24"/>
              <w:szCs w:val="24"/>
              <w:lang w:eastAsia="en-GB"/>
              <w14:ligatures w14:val="standardContextual"/>
            </w:rPr>
          </w:pPr>
          <w:hyperlink w:anchor="_Toc216867029" w:history="1">
            <w:r w:rsidRPr="007E58D8">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_Toc216867029 \h </w:instrText>
            </w:r>
            <w:r>
              <w:rPr>
                <w:noProof/>
                <w:webHidden/>
              </w:rPr>
            </w:r>
            <w:r>
              <w:rPr>
                <w:noProof/>
                <w:webHidden/>
              </w:rPr>
              <w:fldChar w:fldCharType="separate"/>
            </w:r>
            <w:r>
              <w:rPr>
                <w:noProof/>
                <w:webHidden/>
              </w:rPr>
              <w:t>18</w:t>
            </w:r>
            <w:r>
              <w:rPr>
                <w:noProof/>
                <w:webHidden/>
              </w:rPr>
              <w:fldChar w:fldCharType="end"/>
            </w:r>
          </w:hyperlink>
        </w:p>
        <w:p w14:paraId="1F44A647" w14:textId="043BAD17"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71585C82"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w:t>
      </w:r>
      <w:proofErr w:type="gramStart"/>
      <w:r w:rsidRPr="009F1AF9">
        <w:rPr>
          <w:rFonts w:ascii="Arial" w:hAnsi="Arial" w:cs="Arial"/>
        </w:rPr>
        <w:t>on .</w:t>
      </w:r>
      <w:proofErr w:type="gramEnd"/>
    </w:p>
    <w:p w14:paraId="0332E465" w14:textId="77777777" w:rsidR="007B730D" w:rsidRPr="009F1AF9" w:rsidRDefault="007B730D" w:rsidP="009F1AF9">
      <w:pPr>
        <w:rPr>
          <w:rFonts w:ascii="Arial" w:hAnsi="Arial" w:cs="Arial"/>
        </w:rPr>
      </w:pPr>
    </w:p>
    <w:p w14:paraId="669CCFAA" w14:textId="7C6B6ABC" w:rsidR="00624A10" w:rsidRDefault="00624A10" w:rsidP="00624A10">
      <w:pPr>
        <w:tabs>
          <w:tab w:val="left" w:pos="8250"/>
        </w:tabs>
        <w:rPr>
          <w:rFonts w:ascii="Arial" w:hAnsi="Arial" w:cs="Arial"/>
        </w:rPr>
      </w:pPr>
      <w:r>
        <w:rPr>
          <w:rFonts w:ascii="Arial" w:hAnsi="Arial" w:cs="Arial"/>
        </w:rPr>
        <w:tab/>
      </w:r>
    </w:p>
    <w:p w14:paraId="0E627651" w14:textId="7E42E01E" w:rsidR="004575F6" w:rsidRPr="009F1AF9" w:rsidRDefault="004575F6" w:rsidP="00624A10">
      <w:pPr>
        <w:tabs>
          <w:tab w:val="left" w:pos="8250"/>
        </w:tabs>
        <w:rPr>
          <w:rFonts w:ascii="Arial" w:hAnsi="Arial" w:cs="Arial"/>
          <w:b/>
        </w:rPr>
      </w:pPr>
      <w:r w:rsidRPr="00624A10">
        <w:rPr>
          <w:rFonts w:ascii="Arial" w:hAnsi="Arial" w:cs="Arial"/>
        </w:rPr>
        <w:br w:type="page"/>
      </w:r>
      <w:r w:rsidR="00624A10">
        <w:rPr>
          <w:rFonts w:ascii="Arial" w:hAnsi="Arial" w:cs="Arial"/>
        </w:rPr>
        <w:lastRenderedPageBreak/>
        <w:tab/>
      </w:r>
    </w:p>
    <w:p w14:paraId="673E82C1" w14:textId="62DB33E3" w:rsidR="009E68C5" w:rsidRPr="009F1AF9" w:rsidRDefault="009E68C5" w:rsidP="009F1AF9">
      <w:pPr>
        <w:pStyle w:val="Heading1"/>
        <w:rPr>
          <w:rFonts w:ascii="Arial" w:hAnsi="Arial" w:cs="Arial"/>
        </w:rPr>
      </w:pPr>
      <w:bookmarkStart w:id="0" w:name="_Toc216867011"/>
      <w:r w:rsidRPr="009F1AF9">
        <w:rPr>
          <w:rFonts w:ascii="Arial" w:hAnsi="Arial" w:cs="Arial"/>
        </w:rPr>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1B9E2958"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Responsible Financial Officer (RFO) holds a statutory office, appointed by the council. The Clerk has been appointed as </w:t>
      </w:r>
      <w:proofErr w:type="gramStart"/>
      <w:r w:rsidRPr="009F1AF9">
        <w:rPr>
          <w:rFonts w:ascii="Arial" w:hAnsi="Arial" w:cs="Arial"/>
        </w:rPr>
        <w:t>RFO</w:t>
      </w:r>
      <w:proofErr w:type="gramEnd"/>
      <w:r w:rsidRPr="009F1AF9">
        <w:rPr>
          <w:rFonts w:ascii="Arial" w:hAnsi="Arial" w:cs="Arial"/>
        </w:rPr>
        <w:t xml:space="preserve">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7CDA1A5A"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w:t>
      </w:r>
      <w:proofErr w:type="gramStart"/>
      <w:r w:rsidRPr="009F1AF9">
        <w:rPr>
          <w:rFonts w:ascii="Arial" w:hAnsi="Arial" w:cs="Arial"/>
        </w:rPr>
        <w:t>£5,000;</w:t>
      </w:r>
      <w:proofErr w:type="gramEnd"/>
      <w:r w:rsidRPr="009F1AF9">
        <w:rPr>
          <w:rFonts w:ascii="Arial" w:hAnsi="Arial" w:cs="Arial"/>
        </w:rPr>
        <w:t xml:space="preserve">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216867012"/>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36CFB496"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0B4FD59A"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5E8B5F40"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least</w:t>
      </w:r>
      <w:r w:rsidR="00AB163E">
        <w:rPr>
          <w:rFonts w:ascii="Arial" w:hAnsi="Arial" w:cs="Arial"/>
        </w:rPr>
        <w:t xml:space="preserve"> </w:t>
      </w:r>
      <w:r w:rsidR="00D26E27" w:rsidRPr="009F1AF9">
        <w:rPr>
          <w:rFonts w:ascii="Arial" w:hAnsi="Arial" w:cs="Arial"/>
        </w:rPr>
        <w:t xml:space="preserve">once in each quarter, and at each financial year end, a member other than the Chair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216867013"/>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454F23BA"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sidR="007F13E0">
        <w:rPr>
          <w:rFonts w:ascii="Arial" w:hAnsi="Arial" w:cs="Arial"/>
          <w:b/>
          <w:bCs/>
        </w:rPr>
        <w:t>e</w:t>
      </w:r>
      <w:r w:rsidRPr="009F1AF9">
        <w:rPr>
          <w:rFonts w:ascii="Arial" w:hAnsi="Arial" w:cs="Arial"/>
          <w:b/>
          <w:bCs/>
        </w:rPr>
        <w:t xml:space="preserve">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5625FAFD"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392C15B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7C9F1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the counci</w:t>
      </w:r>
      <w:r w:rsidR="008E36F7">
        <w:rPr>
          <w:rFonts w:ascii="Arial" w:hAnsi="Arial" w:cs="Arial"/>
        </w:rPr>
        <w:t>l</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216867014"/>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52780CD3"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council tax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31B6E51E"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w:t>
      </w:r>
      <w:r w:rsidR="002B43FA">
        <w:rPr>
          <w:rFonts w:ascii="Arial" w:eastAsia="Calibri" w:hAnsi="Arial" w:cs="Arial"/>
        </w:rPr>
        <w:t>T</w:t>
      </w:r>
      <w:r w:rsidR="00955295" w:rsidRPr="009F1AF9">
        <w:rPr>
          <w:rFonts w:ascii="Arial" w:eastAsia="Calibri" w:hAnsi="Arial" w:cs="Arial"/>
        </w:rPr>
        <w:t xml:space="preserve">he RFO will inform committees of any salary implications before they consider their draft budgets. </w:t>
      </w:r>
    </w:p>
    <w:p w14:paraId="2D28879B" w14:textId="44C07345"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2B43FA">
        <w:rPr>
          <w:rFonts w:ascii="Arial" w:eastAsia="Calibri" w:hAnsi="Arial" w:cs="Arial"/>
        </w:rPr>
        <w:t>December</w:t>
      </w:r>
      <w:r w:rsidRPr="009F1AF9">
        <w:rPr>
          <w:rFonts w:ascii="Arial" w:eastAsia="Calibri" w:hAnsi="Arial" w:cs="Arial"/>
        </w:rPr>
        <w:t xml:space="preserve"> each year, the RFO shall prepare a draft budget with detailed estimates of all receipts and payments for the following financial year along with a forecast for the following three financial years, taking account of the lifespan of assets and cost implications of repair or replacement.</w:t>
      </w:r>
    </w:p>
    <w:p w14:paraId="06E71B1B" w14:textId="6E0BADA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Unspent budgets for completed projects shall not be carried forward to a subsequent year. Unspent funds for partially completed projects may only be carried forward by placing them in an earmarked reserve with the formal approval of the full council.</w:t>
      </w:r>
    </w:p>
    <w:p w14:paraId="6B078D75" w14:textId="7A53BE6A"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not later than the end of </w:t>
      </w:r>
      <w:r w:rsidR="00C94940">
        <w:rPr>
          <w:rFonts w:ascii="Arial" w:eastAsia="Calibri" w:hAnsi="Arial" w:cs="Arial"/>
        </w:rPr>
        <w:t>December</w:t>
      </w:r>
      <w:r w:rsidRPr="009F1AF9">
        <w:rPr>
          <w:rFonts w:ascii="Arial" w:eastAsia="Calibri" w:hAnsi="Arial" w:cs="Arial"/>
        </w:rPr>
        <w:t xml:space="preserve"> each year. </w:t>
      </w:r>
    </w:p>
    <w:p w14:paraId="1BCAB99E" w14:textId="5164C84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with any committee proposals and three-year forecast, including any recommendations for the use or accumulation of reserves, shall be considered by the council.</w:t>
      </w:r>
    </w:p>
    <w:p w14:paraId="73030839" w14:textId="76DCA764"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and </w:t>
      </w:r>
      <w:r w:rsidR="00912727">
        <w:rPr>
          <w:rFonts w:ascii="Arial" w:eastAsia="Calibri" w:hAnsi="Arial" w:cs="Arial"/>
        </w:rPr>
        <w:t>t</w:t>
      </w:r>
      <w:r w:rsidRPr="009F1AF9">
        <w:rPr>
          <w:rFonts w:ascii="Arial" w:eastAsia="Calibri" w:hAnsi="Arial" w:cs="Arial"/>
        </w:rPr>
        <w:t>hree-year</w:t>
      </w:r>
      <w:r w:rsidR="00912727">
        <w:rPr>
          <w:rFonts w:ascii="Arial" w:eastAsia="Calibri" w:hAnsi="Arial" w:cs="Arial"/>
        </w:rPr>
        <w:t xml:space="preserve"> </w:t>
      </w:r>
      <w:r w:rsidRPr="009F1AF9">
        <w:rPr>
          <w:rFonts w:ascii="Arial" w:eastAsia="Calibri" w:hAnsi="Arial" w:cs="Arial"/>
        </w:rPr>
        <w:t xml:space="preserve">forecast,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436C8C"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527CC9EB"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216867015"/>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264A2F0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655BE314" w:rsidR="00D22E75" w:rsidRPr="009F1AF9" w:rsidRDefault="26316527" w:rsidP="359A8783">
      <w:pPr>
        <w:pStyle w:val="ListParagraph"/>
        <w:numPr>
          <w:ilvl w:val="1"/>
          <w:numId w:val="21"/>
        </w:numPr>
        <w:spacing w:after="120"/>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w:t>
      </w:r>
      <w:r w:rsidR="6ECDBF08" w:rsidRPr="686E1109">
        <w:rPr>
          <w:rFonts w:ascii="Arial" w:eastAsia="Arial" w:hAnsi="Arial" w:cs="Arial"/>
          <w:b/>
          <w:bCs/>
        </w:rPr>
        <w:t xml:space="preserve"> The Procurement Act 2023 and The Procurement Regulations 2024 o</w:t>
      </w:r>
      <w:r w:rsidRPr="686E1109">
        <w:rPr>
          <w:rFonts w:ascii="Arial" w:eastAsia="Arial" w:hAnsi="Arial" w:cs="Arial"/>
          <w:b/>
          <w:bCs/>
        </w:rPr>
        <w:t>r any superseding legislation (“the Legislation”), must be followed in respect of the tendering, award and notification of that contract.</w:t>
      </w:r>
    </w:p>
    <w:p w14:paraId="15A01A91" w14:textId="194E3864"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w:t>
      </w:r>
      <w:r w:rsidR="00E617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64D8EF10"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 xml:space="preserve">the </w:t>
      </w:r>
      <w:proofErr w:type="spellStart"/>
      <w:proofErr w:type="gramStart"/>
      <w:r w:rsidR="00957900" w:rsidRPr="4C80E3E9">
        <w:rPr>
          <w:rFonts w:ascii="Arial" w:hAnsi="Arial" w:cs="Arial"/>
        </w:rPr>
        <w:t>council</w:t>
      </w:r>
      <w:r w:rsidR="00D22E75" w:rsidRPr="4C80E3E9">
        <w:rPr>
          <w:rFonts w:ascii="Arial" w:hAnsi="Arial" w:cs="Arial"/>
        </w:rPr>
        <w:t>.</w:t>
      </w:r>
      <w:r w:rsidR="03053DE1" w:rsidRPr="4C80E3E9">
        <w:rPr>
          <w:rFonts w:ascii="Arial" w:hAnsi="Arial" w:cs="Arial"/>
        </w:rPr>
        <w:t>Tenders</w:t>
      </w:r>
      <w:proofErr w:type="spellEnd"/>
      <w:proofErr w:type="gramEnd"/>
      <w:r w:rsidR="03053DE1" w:rsidRPr="4C80E3E9">
        <w:rPr>
          <w:rFonts w:ascii="Arial" w:hAnsi="Arial" w:cs="Arial"/>
        </w:rPr>
        <w:t xml:space="preserve"> shall be invited in accordance with Appendix 1.</w:t>
      </w:r>
    </w:p>
    <w:p w14:paraId="414A8018" w14:textId="0553295C" w:rsidR="00D22E75" w:rsidRPr="009F1AF9" w:rsidRDefault="002F125A" w:rsidP="686E1109">
      <w:pPr>
        <w:pStyle w:val="ListParagraph"/>
        <w:numPr>
          <w:ilvl w:val="1"/>
          <w:numId w:val="21"/>
        </w:numPr>
        <w:spacing w:after="12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 </w:t>
      </w:r>
      <w:r w:rsidR="0AF65CFA" w:rsidRPr="686E1109">
        <w:rPr>
          <w:rFonts w:ascii="Arial" w:eastAsia="Arial" w:hAnsi="Arial" w:cs="Arial"/>
          <w:b/>
          <w:bCs/>
        </w:rPr>
        <w:t>regarding the publication of invitations and notices.</w:t>
      </w:r>
    </w:p>
    <w:p w14:paraId="6220EBAA" w14:textId="55E9407C"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w:t>
      </w:r>
      <w:proofErr w:type="spellStart"/>
      <w:r w:rsidR="00D22E75" w:rsidRPr="4C80E3E9">
        <w:rPr>
          <w:rFonts w:ascii="Arial" w:hAnsi="Arial" w:cs="Arial"/>
        </w:rPr>
        <w:t>Clerkshall</w:t>
      </w:r>
      <w:proofErr w:type="spellEnd"/>
      <w:r w:rsidR="00D22E75" w:rsidRPr="4C80E3E9">
        <w:rPr>
          <w:rFonts w:ascii="Arial" w:hAnsi="Arial" w:cs="Arial"/>
        </w:rPr>
        <w:t xml:space="preserve">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w:t>
      </w:r>
      <w:proofErr w:type="gramStart"/>
      <w:r w:rsidR="00D22E75" w:rsidRPr="4C80E3E9">
        <w:rPr>
          <w:rFonts w:ascii="Arial" w:hAnsi="Arial" w:cs="Arial"/>
        </w:rPr>
        <w:t>quotes;</w:t>
      </w:r>
      <w:proofErr w:type="gramEnd"/>
      <w:r w:rsidR="00D22E75" w:rsidRPr="4C80E3E9">
        <w:rPr>
          <w:rFonts w:ascii="Arial" w:hAnsi="Arial" w:cs="Arial"/>
        </w:rPr>
        <w:t xml:space="preserve"> </w:t>
      </w:r>
    </w:p>
    <w:p w14:paraId="57298436" w14:textId="14EE160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where the value is </w:t>
      </w:r>
      <w:r w:rsidR="00B2694A" w:rsidRPr="4C80E3E9">
        <w:rPr>
          <w:rFonts w:ascii="Arial" w:hAnsi="Arial" w:cs="Arial"/>
        </w:rPr>
        <w:t>between</w:t>
      </w:r>
      <w:r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3F03E72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360E8ACE" w:rsidR="00800338" w:rsidRPr="009F1AF9" w:rsidRDefault="00800338" w:rsidP="686E1109">
      <w:pPr>
        <w:pStyle w:val="ListParagraph"/>
        <w:numPr>
          <w:ilvl w:val="1"/>
          <w:numId w:val="21"/>
        </w:numPr>
        <w:spacing w:after="120"/>
        <w:rPr>
          <w:rFonts w:ascii="Arial" w:hAnsi="Arial" w:cs="Arial"/>
        </w:rPr>
      </w:pPr>
      <w:r w:rsidRPr="686E1109">
        <w:rPr>
          <w:rFonts w:ascii="Arial" w:hAnsi="Arial" w:cs="Arial"/>
          <w:b/>
          <w:bCs/>
        </w:rPr>
        <w:t xml:space="preserve">Contracts must not be split to avoid compliance with these </w:t>
      </w:r>
      <w:r w:rsidR="00C460D0" w:rsidRPr="686E110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33E15105"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62676C5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£500</w:t>
      </w:r>
      <w:r w:rsidR="00723F98">
        <w:rPr>
          <w:rFonts w:ascii="Arial" w:hAnsi="Arial" w:cs="Arial"/>
        </w:rPr>
        <w:t xml:space="preserve"> </w:t>
      </w:r>
      <w:r w:rsidRPr="009F1AF9">
        <w:rPr>
          <w:rFonts w:ascii="Arial" w:hAnsi="Arial" w:cs="Arial"/>
        </w:rPr>
        <w:t xml:space="preserve">excluding VAT. </w:t>
      </w:r>
    </w:p>
    <w:p w14:paraId="66B160C5" w14:textId="696293E2"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for any items below £2,000 excluding VAT.</w:t>
      </w:r>
    </w:p>
    <w:p w14:paraId="3DDA5177" w14:textId="35981250"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r w:rsidR="009337C5">
        <w:rPr>
          <w:rFonts w:ascii="Arial" w:hAnsi="Arial" w:cs="Arial"/>
        </w:rPr>
        <w:t>.</w:t>
      </w:r>
    </w:p>
    <w:p w14:paraId="3DF2815D" w14:textId="7CC4A0E2"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p>
    <w:p w14:paraId="7B740B48" w14:textId="248D1FA8"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w:t>
      </w:r>
      <w:proofErr w:type="gramStart"/>
      <w:r w:rsidRPr="009F1AF9">
        <w:rPr>
          <w:rFonts w:ascii="Arial" w:hAnsi="Arial" w:cs="Arial"/>
        </w:rPr>
        <w:t>£5,000;</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114B22A4"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9337C5">
        <w:rPr>
          <w:rFonts w:ascii="Arial" w:hAnsi="Arial" w:cs="Arial"/>
        </w:rPr>
        <w:t>(</w:t>
      </w:r>
      <w:r w:rsidR="00D22E75" w:rsidRPr="4C80E3E9">
        <w:rPr>
          <w:rFonts w:ascii="Arial" w:hAnsi="Arial" w:cs="Arial"/>
        </w:rPr>
        <w:t>unless instructed to do so in advance by a resolution of the council</w:t>
      </w:r>
      <w:r w:rsidR="009337C5">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2C572D76"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w:t>
      </w:r>
      <w:r w:rsidRPr="4C80E3E9">
        <w:rPr>
          <w:rFonts w:ascii="Arial" w:hAnsi="Arial" w:cs="Arial"/>
        </w:rPr>
        <w:lastRenderedPageBreak/>
        <w:t>action to the Chair as soon as possible and to the council as soon as practicable thereafter.</w:t>
      </w:r>
    </w:p>
    <w:p w14:paraId="1D353FEC" w14:textId="42513B65"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4A20D39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527D5D96"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 xml:space="preserve">be controlled by </w:t>
      </w:r>
      <w:r w:rsidR="00723AB0">
        <w:rPr>
          <w:rFonts w:ascii="Arial" w:hAnsi="Arial" w:cs="Arial"/>
        </w:rPr>
        <w:t>the Clerk</w:t>
      </w:r>
      <w:r w:rsidR="00D22E75" w:rsidRPr="4C80E3E9">
        <w:rPr>
          <w:rFonts w:ascii="Arial" w:hAnsi="Arial" w:cs="Arial"/>
        </w:rPr>
        <w:t>.</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216867016"/>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211"/>
      <w:bookmarkEnd w:id="171"/>
    </w:p>
    <w:p w14:paraId="357CDF05" w14:textId="21AD21E0"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council's banking arrangements, including the bank mandate, shall be made by the </w:t>
      </w:r>
      <w:r w:rsidR="00723AB0">
        <w:rPr>
          <w:rFonts w:ascii="Arial" w:hAnsi="Arial" w:cs="Arial"/>
        </w:rPr>
        <w:t>Clerk/</w:t>
      </w:r>
      <w:r w:rsidRPr="009F1AF9">
        <w:rPr>
          <w:rFonts w:ascii="Arial" w:hAnsi="Arial" w:cs="Arial"/>
        </w:rPr>
        <w:t>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723AB0">
        <w:rPr>
          <w:rFonts w:ascii="Arial" w:hAnsi="Arial" w:cs="Arial"/>
        </w:rPr>
        <w:t>Lloyds</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annually</w:t>
      </w:r>
      <w:r w:rsidR="00192549">
        <w:rPr>
          <w:rFonts w:ascii="Arial" w:hAnsi="Arial" w:cs="Arial"/>
        </w:rPr>
        <w:t xml:space="preserve">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0E41CE1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2FBF6D5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4F545CCC"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For each financial year the</w:t>
      </w:r>
      <w:r w:rsidR="00EB5871">
        <w:rPr>
          <w:rFonts w:ascii="Arial" w:hAnsi="Arial" w:cs="Arial"/>
        </w:rPr>
        <w:t xml:space="preserve"> Clerk</w:t>
      </w:r>
      <w:r w:rsidRPr="009F1AF9">
        <w:rPr>
          <w:rFonts w:ascii="Arial" w:hAnsi="Arial" w:cs="Arial"/>
        </w:rPr>
        <w:t xml:space="preserve">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 xml:space="preserve">council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1F708AE8"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w:t>
      </w:r>
      <w:proofErr w:type="gramStart"/>
      <w:r w:rsidRPr="009F1AF9">
        <w:rPr>
          <w:rFonts w:ascii="Arial" w:hAnsi="Arial" w:cs="Arial"/>
        </w:rPr>
        <w:t>each and every</w:t>
      </w:r>
      <w:proofErr w:type="gramEnd"/>
      <w:r w:rsidRPr="009F1AF9">
        <w:rPr>
          <w:rFonts w:ascii="Arial" w:hAnsi="Arial" w:cs="Arial"/>
        </w:rPr>
        <w:t xml:space="preserve">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p>
    <w:p w14:paraId="59726350" w14:textId="7FDAB75D"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64497F33"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13909959"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3FAF6E30"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73FA96C2"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where the Clerk certify that there is no dispute or other reason to delay payment, provided that a list of such payments shall be submitted to the next appropriate m</w:t>
      </w:r>
      <w:r w:rsidR="00403987">
        <w:rPr>
          <w:rFonts w:ascii="Arial" w:hAnsi="Arial" w:cs="Arial"/>
        </w:rPr>
        <w:t>e</w:t>
      </w:r>
      <w:r w:rsidR="009B2323" w:rsidRPr="009F1AF9">
        <w:rPr>
          <w:rFonts w:ascii="Arial" w:hAnsi="Arial" w:cs="Arial"/>
        </w:rPr>
        <w:t>eting of council</w:t>
      </w:r>
      <w:r w:rsidR="001B2E69" w:rsidRPr="009F1AF9">
        <w:rPr>
          <w:rFonts w:ascii="Arial" w:hAnsi="Arial" w:cs="Arial"/>
        </w:rPr>
        <w:t>.</w:t>
      </w:r>
      <w:r w:rsidR="00F14F77" w:rsidRPr="009F1AF9">
        <w:rPr>
          <w:rFonts w:ascii="Arial" w:hAnsi="Arial" w:cs="Arial"/>
        </w:rPr>
        <w:t xml:space="preserve"> </w:t>
      </w:r>
    </w:p>
    <w:p w14:paraId="65B86B2F" w14:textId="1B6A6B3B"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w:t>
      </w:r>
    </w:p>
    <w:p w14:paraId="4E34DA00" w14:textId="2222897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216867017"/>
      <w:r w:rsidRPr="009F1AF9">
        <w:rPr>
          <w:rFonts w:ascii="Arial" w:hAnsi="Arial" w:cs="Arial"/>
        </w:rPr>
        <w:t>Electronic payments</w:t>
      </w:r>
      <w:bookmarkEnd w:id="212"/>
    </w:p>
    <w:p w14:paraId="4BD4B8E3" w14:textId="1EE509F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internet banking arrangements are made with any bank, </w:t>
      </w:r>
      <w:r w:rsidR="00053B7B">
        <w:rPr>
          <w:rFonts w:ascii="Arial" w:hAnsi="Arial" w:cs="Arial"/>
        </w:rPr>
        <w:t>the Clerk/RFO</w:t>
      </w:r>
      <w:r w:rsidRPr="009F1AF9">
        <w:rPr>
          <w:rFonts w:ascii="Arial" w:hAnsi="Arial" w:cs="Arial"/>
        </w:rPr>
        <w:t xml:space="preserve">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053B7B">
        <w:rPr>
          <w:rFonts w:ascii="Arial" w:hAnsi="Arial" w:cs="Arial"/>
        </w:rPr>
        <w:t>two</w:t>
      </w:r>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044B1DB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The Service Administrator shall set up all items due for payment online.  A list of payments for approval, together with copies of the relevant invoices, shall be sent by email</w:t>
      </w:r>
      <w:r w:rsidR="00274EB9">
        <w:rPr>
          <w:rFonts w:ascii="Arial" w:hAnsi="Arial" w:cs="Arial"/>
        </w:rPr>
        <w:t xml:space="preserve"> </w:t>
      </w:r>
      <w:r w:rsidRPr="009F1AF9">
        <w:rPr>
          <w:rFonts w:ascii="Arial" w:hAnsi="Arial" w:cs="Arial"/>
        </w:rPr>
        <w:t xml:space="preserve">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07C2EFE4"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Two councillors who are authorised signatories shall check the payment details against the invoices before approving each payment using the online banking system.</w:t>
      </w:r>
    </w:p>
    <w:p w14:paraId="30218EDA" w14:textId="43F58A9C"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6BD62D7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w:t>
      </w:r>
      <w:r w:rsidR="0061025E">
        <w:rPr>
          <w:rFonts w:ascii="Arial" w:hAnsi="Arial" w:cs="Arial"/>
        </w:rPr>
        <w:t xml:space="preserve"> </w:t>
      </w:r>
      <w:r w:rsidRPr="009F1AF9">
        <w:rPr>
          <w:rFonts w:ascii="Arial" w:hAnsi="Arial" w:cs="Arial"/>
        </w:rPr>
        <w:t>meeting.</w:t>
      </w:r>
    </w:p>
    <w:p w14:paraId="3AEC2354" w14:textId="7DF8C54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With the approval of the council</w:t>
      </w:r>
      <w:r w:rsidR="001E05E0">
        <w:rPr>
          <w:rFonts w:ascii="Arial" w:hAnsi="Arial" w:cs="Arial"/>
        </w:rPr>
        <w:t xml:space="preserve"> </w:t>
      </w:r>
      <w:r w:rsidRPr="009F1AF9">
        <w:rPr>
          <w:rFonts w:ascii="Arial" w:hAnsi="Arial" w:cs="Arial"/>
        </w:rPr>
        <w:t xml:space="preserve">in each case, regular payments (such as gas, electricity, telephone, broadband, water, National Non-Domestic Rates, refuse collection, pension contributions and HMRC payments) may be made by variable direct debit, provided that the instructions are signed/approved online by </w:t>
      </w:r>
      <w:r w:rsidR="001E05E0">
        <w:rPr>
          <w:rFonts w:ascii="Arial" w:hAnsi="Arial" w:cs="Arial"/>
        </w:rPr>
        <w:t>t</w:t>
      </w:r>
      <w:r w:rsidRPr="009F1AF9">
        <w:rPr>
          <w:rFonts w:ascii="Arial" w:hAnsi="Arial" w:cs="Arial"/>
        </w:rPr>
        <w:t xml:space="preserve">wo authorised members. The approval of the use of each variable direct debit shall be reviewed by the council at least every two years. </w:t>
      </w:r>
    </w:p>
    <w:p w14:paraId="10140EEE" w14:textId="0516B82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w:t>
      </w:r>
      <w:proofErr w:type="gramStart"/>
      <w:r w:rsidRPr="009F1AF9">
        <w:rPr>
          <w:rFonts w:ascii="Arial" w:hAnsi="Arial" w:cs="Arial"/>
        </w:rPr>
        <w:t>retained</w:t>
      </w:r>
      <w:proofErr w:type="gramEnd"/>
      <w:r w:rsidRPr="009F1AF9">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5DA9089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w:t>
      </w:r>
      <w:r w:rsidR="005D7B5D">
        <w:rPr>
          <w:rFonts w:ascii="Arial" w:hAnsi="Arial" w:cs="Arial"/>
        </w:rPr>
        <w:t>t</w:t>
      </w:r>
      <w:r w:rsidRPr="009F1AF9">
        <w:rPr>
          <w:rFonts w:ascii="Arial" w:hAnsi="Arial" w:cs="Arial"/>
        </w:rPr>
        <w:t>wo members, evidence of this is retained and any payments are reported to council when made. The approval of the use of a banker’s standing order shall be reviewed by the council</w:t>
      </w:r>
      <w:r w:rsidR="00A31C66">
        <w:rPr>
          <w:rFonts w:ascii="Arial" w:hAnsi="Arial" w:cs="Arial"/>
        </w:rPr>
        <w:t xml:space="preserve"> </w:t>
      </w:r>
      <w:r w:rsidRPr="009F1AF9">
        <w:rPr>
          <w:rFonts w:ascii="Arial" w:hAnsi="Arial" w:cs="Arial"/>
        </w:rPr>
        <w:t xml:space="preserve">at least every two years. </w:t>
      </w:r>
    </w:p>
    <w:p w14:paraId="0B7A1BA0" w14:textId="59706534"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supplier verified by the Clerk and </w:t>
      </w:r>
      <w:r w:rsidR="00A31C66">
        <w:rPr>
          <w:rFonts w:ascii="Arial" w:hAnsi="Arial" w:cs="Arial"/>
        </w:rPr>
        <w:t>a council member</w:t>
      </w:r>
      <w:r w:rsidRPr="009F1AF9">
        <w:rPr>
          <w:rFonts w:ascii="Arial" w:hAnsi="Arial" w:cs="Arial"/>
        </w:rPr>
        <w:t>.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3643022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216867018"/>
      <w:r w:rsidRPr="009F1AF9">
        <w:rPr>
          <w:rFonts w:ascii="Arial" w:hAnsi="Arial" w:cs="Arial"/>
        </w:rPr>
        <w:t>Cheque payments</w:t>
      </w:r>
      <w:bookmarkEnd w:id="213"/>
    </w:p>
    <w:p w14:paraId="7F1371F6" w14:textId="75131571"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C7243D">
        <w:rPr>
          <w:rFonts w:ascii="Arial" w:hAnsi="Arial" w:cs="Arial"/>
        </w:rPr>
        <w:t xml:space="preserve"> </w:t>
      </w:r>
      <w:r w:rsidRPr="009F1AF9">
        <w:rPr>
          <w:rFonts w:ascii="Arial" w:hAnsi="Arial" w:cs="Arial"/>
        </w:rPr>
        <w:t xml:space="preserve">and countersigned by the Clerk.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0590E3A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a council</w:t>
      </w:r>
      <w:r w:rsidR="007A0C98">
        <w:rPr>
          <w:rFonts w:ascii="Arial" w:hAnsi="Arial" w:cs="Arial"/>
        </w:rPr>
        <w:t xml:space="preserve"> </w:t>
      </w:r>
      <w:r w:rsidRPr="009F1AF9">
        <w:rPr>
          <w:rFonts w:ascii="Arial" w:hAnsi="Arial" w:cs="Arial"/>
        </w:rPr>
        <w:t xml:space="preserve">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216867019"/>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2B818385" w14:textId="479C06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Debit Card issued for use will be specifically restricted to the Clerk</w:t>
      </w:r>
      <w:r w:rsidR="00D66516">
        <w:rPr>
          <w:rFonts w:ascii="Arial" w:hAnsi="Arial" w:cs="Arial"/>
        </w:rPr>
        <w:t>/RFO</w:t>
      </w:r>
      <w:r w:rsidRPr="009F1AF9">
        <w:rPr>
          <w:rFonts w:ascii="Arial" w:hAnsi="Arial" w:cs="Arial"/>
        </w:rPr>
        <w:t xml:space="preserve"> and will also be restricted to a single transaction maximum value of £500 unless authorised by council or finance committee in writing before any order is placed.</w:t>
      </w:r>
    </w:p>
    <w:p w14:paraId="229F618E" w14:textId="1FF3B27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5FD4765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w:t>
      </w:r>
      <w:r w:rsidR="00D66516">
        <w:rPr>
          <w:rFonts w:ascii="Arial" w:hAnsi="Arial" w:cs="Arial"/>
        </w:rPr>
        <w:t>/RFO</w:t>
      </w:r>
      <w:r w:rsidR="001F7E21" w:rsidRPr="009F1AF9">
        <w:rPr>
          <w:rFonts w:ascii="Arial" w:hAnsi="Arial" w:cs="Arial"/>
        </w:rPr>
        <w:t xml:space="preserve"> </w:t>
      </w:r>
      <w:r w:rsidRPr="009F1AF9">
        <w:rPr>
          <w:rFonts w:ascii="Arial" w:hAnsi="Arial" w:cs="Arial"/>
        </w:rPr>
        <w:t xml:space="preserve">and any balance shall be paid in full each month. </w:t>
      </w:r>
    </w:p>
    <w:p w14:paraId="3DDC07C8" w14:textId="7FAAC6B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 except for expenses of up to £250 including VAT, incurred in accordance with council policy.</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216867020"/>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A9759F6" w14:textId="55E0551E" w:rsidR="003D4531" w:rsidRPr="009F1AF9" w:rsidRDefault="009E68C5" w:rsidP="009F1AF9">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w:t>
      </w:r>
      <w:r w:rsidR="00BE58E4">
        <w:rPr>
          <w:rFonts w:ascii="Arial" w:hAnsi="Arial" w:cs="Arial"/>
        </w:rPr>
        <w:t xml:space="preserve">/RFO </w:t>
      </w:r>
      <w:r w:rsidRPr="009F1AF9">
        <w:rPr>
          <w:rFonts w:ascii="Arial" w:hAnsi="Arial" w:cs="Arial"/>
        </w:rPr>
        <w:t>(for example for postage or minor stationery items</w:t>
      </w:r>
      <w:r w:rsidR="00BE58E4">
        <w:rPr>
          <w:rFonts w:ascii="Arial" w:hAnsi="Arial" w:cs="Arial"/>
        </w:rPr>
        <w:t>)</w:t>
      </w:r>
      <w:r w:rsidRPr="009F1AF9">
        <w:rPr>
          <w:rFonts w:ascii="Arial" w:hAnsi="Arial" w:cs="Arial"/>
        </w:rPr>
        <w:t xml:space="preserve"> shall be refunded on a regular basis, at least quarterly</w:t>
      </w:r>
      <w:r w:rsidR="00BE58E4">
        <w:rPr>
          <w:rFonts w:ascii="Arial" w:hAnsi="Arial" w:cs="Arial"/>
        </w:rPr>
        <w:t>.</w:t>
      </w:r>
      <w:r w:rsidR="00412BE2" w:rsidRPr="009F1AF9">
        <w:rPr>
          <w:rFonts w:ascii="Arial" w:hAnsi="Arial" w:cs="Arial"/>
        </w:rPr>
        <w:t xml:space="preserve"> </w:t>
      </w:r>
      <w:r w:rsidRPr="009F1AF9">
        <w:rPr>
          <w:rFonts w:ascii="Arial" w:hAnsi="Arial" w:cs="Arial"/>
        </w:rPr>
        <w:t xml:space="preserve"> </w:t>
      </w:r>
    </w:p>
    <w:p w14:paraId="6598BCDA" w14:textId="1C9FA47E" w:rsidR="00655805" w:rsidRPr="009F1AF9" w:rsidRDefault="003D4531"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w:t>
      </w:r>
      <w:r w:rsidR="00655805" w:rsidRPr="009F1AF9">
        <w:rPr>
          <w:rFonts w:ascii="Arial" w:hAnsi="Arial" w:cs="Arial"/>
        </w:rPr>
        <w:t>, along with receipts</w:t>
      </w:r>
      <w:r w:rsidRPr="009F1AF9">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6542A9B0"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216867021"/>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16827425"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Deductions from salary shall be paid to the relevant bodies within the required timescales, provided that each payment is reported, as set out in these regulations above.</w:t>
      </w:r>
    </w:p>
    <w:p w14:paraId="6CDB0908" w14:textId="15C5E640"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w:t>
      </w:r>
      <w:r w:rsidR="007E339D">
        <w:rPr>
          <w:rFonts w:ascii="Arial" w:hAnsi="Arial" w:cs="Arial"/>
        </w:rPr>
        <w:t>council</w:t>
      </w:r>
      <w:r w:rsidR="00785084" w:rsidRPr="009F1AF9">
        <w:rPr>
          <w:rFonts w:ascii="Arial" w:hAnsi="Arial" w:cs="Arial"/>
        </w:rPr>
        <w:t xml:space="preserv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1" w:name="_Toc216867022"/>
      <w:r w:rsidRPr="009F1AF9">
        <w:rPr>
          <w:rFonts w:ascii="Arial" w:hAnsi="Arial" w:cs="Arial"/>
        </w:rPr>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2FBD568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3B0AFC2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6119A">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4B5F714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investment certificates and other documents relating thereto shall be retained in the custody of the </w:t>
      </w:r>
      <w:r w:rsidR="000B0314">
        <w:rPr>
          <w:rFonts w:ascii="Arial" w:hAnsi="Arial" w:cs="Arial"/>
        </w:rPr>
        <w:t>Clerk/</w:t>
      </w:r>
      <w:r w:rsidRPr="009F1AF9">
        <w:rPr>
          <w:rFonts w:ascii="Arial" w:hAnsi="Arial" w:cs="Arial"/>
        </w:rPr>
        <w:t>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216867023"/>
      <w:r w:rsidRPr="009F1AF9">
        <w:rPr>
          <w:rFonts w:ascii="Arial" w:hAnsi="Arial" w:cs="Arial"/>
        </w:rPr>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44FE9D33"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w:t>
      </w:r>
      <w:r w:rsidR="00C42374">
        <w:rPr>
          <w:rFonts w:ascii="Arial" w:hAnsi="Arial" w:cs="Arial"/>
        </w:rPr>
        <w:t>Clerk/</w:t>
      </w:r>
      <w:r w:rsidR="00C31BB7" w:rsidRPr="009F1AF9">
        <w:rPr>
          <w:rFonts w:ascii="Arial" w:hAnsi="Arial" w:cs="Arial"/>
        </w:rPr>
        <w:t>RFO shall be responsible for the collection of all amounts due to the council.</w:t>
      </w:r>
    </w:p>
    <w:p w14:paraId="55CDABED" w14:textId="2936BB3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w:t>
      </w:r>
      <w:r w:rsidR="00C42374">
        <w:rPr>
          <w:rFonts w:ascii="Arial" w:hAnsi="Arial" w:cs="Arial"/>
        </w:rPr>
        <w:t>Clerk/</w:t>
      </w:r>
      <w:r w:rsidR="00252FF6" w:rsidRPr="009F1AF9">
        <w:rPr>
          <w:rFonts w:ascii="Arial" w:hAnsi="Arial" w:cs="Arial"/>
        </w:rPr>
        <w:t xml:space="preserve">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5E797E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9B782B"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and that </w:t>
      </w:r>
      <w:r w:rsidRPr="009F1AF9">
        <w:rPr>
          <w:rFonts w:ascii="Arial" w:hAnsi="Arial" w:cs="Arial"/>
        </w:rPr>
        <w:t xml:space="preserve">any VAT Return </w:t>
      </w:r>
      <w:r w:rsidR="001103F9" w:rsidRPr="009F1AF9">
        <w:rPr>
          <w:rFonts w:ascii="Arial" w:hAnsi="Arial" w:cs="Arial"/>
        </w:rPr>
        <w:t>required is submitted fr</w:t>
      </w:r>
      <w:r w:rsidR="00EB5318">
        <w:rPr>
          <w:rFonts w:ascii="Arial" w:hAnsi="Arial" w:cs="Arial"/>
        </w:rPr>
        <w:t>o</w:t>
      </w:r>
      <w:r w:rsidR="001103F9" w:rsidRPr="009F1AF9">
        <w:rPr>
          <w:rFonts w:ascii="Arial" w:hAnsi="Arial" w:cs="Arial"/>
        </w:rPr>
        <w:t xml:space="preserve">m the software </w:t>
      </w:r>
      <w:r w:rsidR="000F6919" w:rsidRPr="009F1AF9">
        <w:rPr>
          <w:rFonts w:ascii="Arial" w:hAnsi="Arial" w:cs="Arial"/>
        </w:rPr>
        <w:t>by the due date</w:t>
      </w:r>
      <w:r w:rsidRPr="009F1AF9">
        <w:rPr>
          <w:rFonts w:ascii="Arial" w:hAnsi="Arial" w:cs="Arial"/>
        </w:rPr>
        <w:t xml:space="preserve">. </w:t>
      </w:r>
    </w:p>
    <w:p w14:paraId="216A54D9" w14:textId="60B5D75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0745D33D" w14:textId="067B713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income </w:t>
      </w:r>
      <w:r w:rsidR="00AA0910" w:rsidRPr="009F1AF9">
        <w:rPr>
          <w:rFonts w:ascii="Arial" w:hAnsi="Arial" w:cs="Arial"/>
        </w:rPr>
        <w:t>that</w:t>
      </w:r>
      <w:r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216867024"/>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2D778202" w14:textId="05DAFDDB" w:rsidR="007E6C3C" w:rsidRPr="009F1AF9" w:rsidRDefault="007E6C3C" w:rsidP="009F1AF9">
      <w:pPr>
        <w:pStyle w:val="Heading1"/>
        <w:rPr>
          <w:rFonts w:ascii="Arial" w:hAnsi="Arial" w:cs="Arial"/>
        </w:rPr>
      </w:pPr>
      <w:bookmarkStart w:id="502" w:name="_Toc216867025"/>
      <w:r w:rsidRPr="009F1AF9">
        <w:rPr>
          <w:rFonts w:ascii="Arial" w:hAnsi="Arial" w:cs="Arial"/>
        </w:rPr>
        <w:t>Assets, properties and estates</w:t>
      </w:r>
      <w:bookmarkEnd w:id="502"/>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58BB866B"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w:t>
      </w:r>
      <w:r w:rsidR="003E4E89">
        <w:rPr>
          <w:rFonts w:ascii="Arial" w:hAnsi="Arial" w:cs="Arial"/>
        </w:rPr>
        <w:t xml:space="preserve"> Clerk/</w:t>
      </w:r>
      <w:r w:rsidRPr="009F1AF9">
        <w:rPr>
          <w:rFonts w:ascii="Arial" w:hAnsi="Arial" w:cs="Arial"/>
        </w:rPr>
        <w:t xml:space="preserve">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DFF42D2" w14:textId="77777777" w:rsidR="00670509" w:rsidRDefault="00C669DC" w:rsidP="0067050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3" w:name="_Hlk164801566"/>
      <w:r w:rsidRPr="009F1AF9">
        <w:rPr>
          <w:rFonts w:ascii="Arial" w:hAnsi="Arial" w:cs="Arial"/>
        </w:rPr>
        <w:t xml:space="preserve">written report </w:t>
      </w:r>
      <w:bookmarkEnd w:id="503"/>
      <w:r w:rsidRPr="009F1AF9">
        <w:rPr>
          <w:rFonts w:ascii="Arial" w:hAnsi="Arial" w:cs="Arial"/>
        </w:rPr>
        <w:t xml:space="preserve">shall be provided to council </w:t>
      </w:r>
      <w:r w:rsidRPr="009F1AF9">
        <w:rPr>
          <w:rFonts w:ascii="Arial" w:hAnsi="Arial" w:cs="Arial"/>
        </w:rPr>
        <w:lastRenderedPageBreak/>
        <w:t>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568D1A14" w:rsidR="007E6C3C" w:rsidRPr="00670509" w:rsidRDefault="00C669DC" w:rsidP="00670509">
      <w:pPr>
        <w:pStyle w:val="ListParagraph"/>
        <w:numPr>
          <w:ilvl w:val="1"/>
          <w:numId w:val="21"/>
        </w:numPr>
        <w:spacing w:after="120"/>
        <w:contextualSpacing w:val="0"/>
        <w:rPr>
          <w:rFonts w:ascii="Arial" w:hAnsi="Arial" w:cs="Arial"/>
        </w:rPr>
      </w:pPr>
      <w:r w:rsidRPr="0067050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670509">
        <w:rPr>
          <w:rFonts w:ascii="Arial" w:hAnsi="Arial" w:cs="Arial"/>
        </w:rPr>
        <w:t>50</w:t>
      </w:r>
      <w:r w:rsidRPr="00670509">
        <w:rPr>
          <w:rFonts w:ascii="Arial" w:hAnsi="Arial" w:cs="Arial"/>
        </w:rPr>
        <w:t>0.  In each case a written report shall be provided to council with a full business case.</w:t>
      </w:r>
      <w:r w:rsidR="007E2314" w:rsidRPr="0067050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4" w:name="_Toc216867026"/>
      <w:r w:rsidRPr="009F1AF9">
        <w:rPr>
          <w:rFonts w:ascii="Arial" w:hAnsi="Arial" w:cs="Arial"/>
        </w:rPr>
        <w:t>Insurance</w:t>
      </w:r>
      <w:bookmarkEnd w:id="504"/>
    </w:p>
    <w:p w14:paraId="34BDFAFB" w14:textId="365A7097"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3E4E89">
        <w:rPr>
          <w:rFonts w:ascii="Arial" w:hAnsi="Arial" w:cs="Arial"/>
        </w:rPr>
        <w:t>Clerk/</w:t>
      </w:r>
      <w:r w:rsidRPr="009F1AF9">
        <w:rPr>
          <w:rFonts w:ascii="Arial" w:hAnsi="Arial" w:cs="Arial"/>
        </w:rPr>
        <w:t>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6CD1BC1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A95F47">
        <w:rPr>
          <w:rFonts w:ascii="Arial" w:hAnsi="Arial" w:cs="Arial"/>
        </w:rPr>
        <w:t>/RFO</w:t>
      </w:r>
      <w:r w:rsidRPr="009F1AF9">
        <w:rPr>
          <w:rFonts w:ascii="Arial" w:hAnsi="Arial" w:cs="Arial"/>
        </w:rPr>
        <w:t xml:space="preserve"> shall give prompt notification to the </w:t>
      </w:r>
      <w:r w:rsidR="00A95F47">
        <w:rPr>
          <w:rFonts w:ascii="Arial" w:hAnsi="Arial" w:cs="Arial"/>
        </w:rPr>
        <w:t>council</w:t>
      </w:r>
      <w:r w:rsidRPr="009F1AF9">
        <w:rPr>
          <w:rFonts w:ascii="Arial" w:hAnsi="Arial" w:cs="Arial"/>
        </w:rPr>
        <w:t xml:space="preserve"> of all new risks, properties or vehicles which require to be insured and of any alterations affecting existing insurances.</w:t>
      </w:r>
    </w:p>
    <w:p w14:paraId="298EB3D9" w14:textId="6B30962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w:t>
      </w:r>
      <w:r w:rsidR="00A95F47">
        <w:rPr>
          <w:rFonts w:ascii="Arial" w:hAnsi="Arial" w:cs="Arial"/>
        </w:rPr>
        <w:t>Clerk/</w:t>
      </w:r>
      <w:r w:rsidR="00A6421B" w:rsidRPr="009F1AF9">
        <w:rPr>
          <w:rFonts w:ascii="Arial" w:hAnsi="Arial" w:cs="Arial"/>
        </w:rPr>
        <w:t xml:space="preserve">RFO shall </w:t>
      </w:r>
      <w:r w:rsidR="00D405E4" w:rsidRPr="009F1AF9">
        <w:rPr>
          <w:rFonts w:ascii="Arial" w:hAnsi="Arial" w:cs="Arial"/>
        </w:rPr>
        <w:t>negotiate all claims on the council's insurers.</w:t>
      </w:r>
    </w:p>
    <w:p w14:paraId="0213EA01" w14:textId="1EB366CE"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5" w:name="_Toc216867027"/>
      <w:r w:rsidRPr="009F1AF9">
        <w:rPr>
          <w:rFonts w:ascii="Arial" w:hAnsi="Arial" w:cs="Arial"/>
        </w:rPr>
        <w:t>[Charities]</w:t>
      </w:r>
      <w:bookmarkEnd w:id="505"/>
    </w:p>
    <w:p w14:paraId="76E3288A" w14:textId="3577408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w:t>
      </w:r>
      <w:r w:rsidR="003123DB">
        <w:rPr>
          <w:rFonts w:ascii="Arial" w:hAnsi="Arial" w:cs="Arial"/>
        </w:rPr>
        <w:t>/</w:t>
      </w:r>
      <w:r w:rsidRPr="009F1AF9">
        <w:rPr>
          <w:rFonts w:ascii="Arial" w:hAnsi="Arial" w:cs="Arial"/>
        </w:rPr>
        <w:t>RFO shall ensure that separate accounts are kept of the funds held on charitable trusts and separate financial reports made in such form as shall be appropriate, in accordance with Charity Law and legislation, or as determined by the Charity Commission. The Clerk</w:t>
      </w:r>
      <w:r w:rsidR="003123DB">
        <w:rPr>
          <w:rFonts w:ascii="Arial" w:hAnsi="Arial" w:cs="Arial"/>
        </w:rPr>
        <w:t>/</w:t>
      </w:r>
      <w:r w:rsidRPr="009F1AF9">
        <w:rPr>
          <w:rFonts w:ascii="Arial" w:hAnsi="Arial" w:cs="Arial"/>
        </w:rPr>
        <w:t>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6" w:name="_Toc216867028"/>
      <w:r w:rsidRPr="009F1AF9">
        <w:rPr>
          <w:rFonts w:ascii="Arial" w:hAnsi="Arial" w:cs="Arial"/>
        </w:rPr>
        <w:t>Suspension and revision of Financial Regulations</w:t>
      </w:r>
      <w:bookmarkEnd w:id="506"/>
    </w:p>
    <w:p w14:paraId="48E507C1" w14:textId="1872D95F"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7" w:name="_Hlk164865589"/>
    </w:p>
    <w:p w14:paraId="6FEB153C" w14:textId="77777777" w:rsidR="001B6977" w:rsidRPr="009F1AF9" w:rsidRDefault="001B6977" w:rsidP="009F1AF9">
      <w:pPr>
        <w:rPr>
          <w:rFonts w:ascii="Arial" w:hAnsi="Arial" w:cs="Arial"/>
          <w:b/>
        </w:rPr>
      </w:pPr>
      <w:bookmarkStart w:id="508" w:name="_Toc164085319"/>
      <w:r w:rsidRPr="009F1AF9">
        <w:rPr>
          <w:rFonts w:ascii="Arial" w:hAnsi="Arial" w:cs="Arial"/>
        </w:rPr>
        <w:lastRenderedPageBreak/>
        <w:br w:type="page"/>
      </w:r>
    </w:p>
    <w:p w14:paraId="02DC027E" w14:textId="6F1E13D0" w:rsidR="001F3A61" w:rsidRPr="009F1AF9" w:rsidRDefault="001F3A61" w:rsidP="009F1AF9">
      <w:pPr>
        <w:pStyle w:val="Heading1"/>
        <w:numPr>
          <w:ilvl w:val="0"/>
          <w:numId w:val="0"/>
        </w:numPr>
        <w:rPr>
          <w:rFonts w:ascii="Arial" w:hAnsi="Arial" w:cs="Arial"/>
        </w:rPr>
      </w:pPr>
      <w:bookmarkStart w:id="509" w:name="_Toc216867029"/>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8"/>
      <w:bookmarkEnd w:id="509"/>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7"/>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DC203" w14:textId="77777777" w:rsidR="005D1499" w:rsidRDefault="005D1499" w:rsidP="00225AAB">
      <w:r>
        <w:separator/>
      </w:r>
    </w:p>
  </w:endnote>
  <w:endnote w:type="continuationSeparator" w:id="0">
    <w:p w14:paraId="4805948D" w14:textId="77777777" w:rsidR="005D1499" w:rsidRDefault="005D1499" w:rsidP="00225AAB">
      <w:r>
        <w:continuationSeparator/>
      </w:r>
    </w:p>
  </w:endnote>
  <w:endnote w:type="continuationNotice" w:id="1">
    <w:p w14:paraId="19965735" w14:textId="77777777" w:rsidR="005D1499" w:rsidRDefault="005D14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CF809" w14:textId="77777777" w:rsidR="005D1499" w:rsidRDefault="005D1499" w:rsidP="00225AAB">
      <w:r>
        <w:separator/>
      </w:r>
    </w:p>
  </w:footnote>
  <w:footnote w:type="continuationSeparator" w:id="0">
    <w:p w14:paraId="5F82F522" w14:textId="77777777" w:rsidR="005D1499" w:rsidRDefault="005D1499" w:rsidP="00225AAB">
      <w:r>
        <w:continuationSeparator/>
      </w:r>
    </w:p>
  </w:footnote>
  <w:footnote w:type="continuationNotice" w:id="1">
    <w:p w14:paraId="15ADC8A5" w14:textId="77777777" w:rsidR="005D1499" w:rsidRDefault="005D14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045C"/>
    <w:rsid w:val="000361D6"/>
    <w:rsid w:val="000379D2"/>
    <w:rsid w:val="0005057F"/>
    <w:rsid w:val="00053B7B"/>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A2E1C"/>
    <w:rsid w:val="000B0314"/>
    <w:rsid w:val="000B1964"/>
    <w:rsid w:val="000B2442"/>
    <w:rsid w:val="000B2CA0"/>
    <w:rsid w:val="000B4DA3"/>
    <w:rsid w:val="000B581F"/>
    <w:rsid w:val="000B63E3"/>
    <w:rsid w:val="000B664C"/>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5015"/>
    <w:rsid w:val="00107733"/>
    <w:rsid w:val="001103F9"/>
    <w:rsid w:val="001113CC"/>
    <w:rsid w:val="00113DA1"/>
    <w:rsid w:val="00116ADA"/>
    <w:rsid w:val="001175FB"/>
    <w:rsid w:val="00121A42"/>
    <w:rsid w:val="00124321"/>
    <w:rsid w:val="00127DA7"/>
    <w:rsid w:val="00131471"/>
    <w:rsid w:val="0013450A"/>
    <w:rsid w:val="00136E9B"/>
    <w:rsid w:val="001371A3"/>
    <w:rsid w:val="0013767A"/>
    <w:rsid w:val="00142AAA"/>
    <w:rsid w:val="00143321"/>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2549"/>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05E0"/>
    <w:rsid w:val="001E7EC6"/>
    <w:rsid w:val="001F3320"/>
    <w:rsid w:val="001F3A61"/>
    <w:rsid w:val="001F5AEA"/>
    <w:rsid w:val="001F6D3D"/>
    <w:rsid w:val="001F7E21"/>
    <w:rsid w:val="00202653"/>
    <w:rsid w:val="00202936"/>
    <w:rsid w:val="00202E2D"/>
    <w:rsid w:val="00203D12"/>
    <w:rsid w:val="00204DCD"/>
    <w:rsid w:val="0020792C"/>
    <w:rsid w:val="00207F7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2A2"/>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4EB9"/>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43FA"/>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152"/>
    <w:rsid w:val="00304702"/>
    <w:rsid w:val="003049E9"/>
    <w:rsid w:val="00304E5B"/>
    <w:rsid w:val="00306D24"/>
    <w:rsid w:val="00307130"/>
    <w:rsid w:val="00311814"/>
    <w:rsid w:val="003123DB"/>
    <w:rsid w:val="00314D5F"/>
    <w:rsid w:val="00315360"/>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57689"/>
    <w:rsid w:val="0036018F"/>
    <w:rsid w:val="003619D2"/>
    <w:rsid w:val="00361C2B"/>
    <w:rsid w:val="003653D0"/>
    <w:rsid w:val="00372EFD"/>
    <w:rsid w:val="00377047"/>
    <w:rsid w:val="00377F6C"/>
    <w:rsid w:val="003818F3"/>
    <w:rsid w:val="003824A8"/>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B6678"/>
    <w:rsid w:val="003C3AB8"/>
    <w:rsid w:val="003C5D19"/>
    <w:rsid w:val="003C743C"/>
    <w:rsid w:val="003D0063"/>
    <w:rsid w:val="003D1A0E"/>
    <w:rsid w:val="003D1CFF"/>
    <w:rsid w:val="003D4531"/>
    <w:rsid w:val="003D4ADE"/>
    <w:rsid w:val="003E1770"/>
    <w:rsid w:val="003E2CA2"/>
    <w:rsid w:val="003E4AD2"/>
    <w:rsid w:val="003E4E89"/>
    <w:rsid w:val="003F09CE"/>
    <w:rsid w:val="003F575F"/>
    <w:rsid w:val="003F6B20"/>
    <w:rsid w:val="00403987"/>
    <w:rsid w:val="00403EFB"/>
    <w:rsid w:val="00411D73"/>
    <w:rsid w:val="00412BE2"/>
    <w:rsid w:val="0041496D"/>
    <w:rsid w:val="00415855"/>
    <w:rsid w:val="0041623B"/>
    <w:rsid w:val="004169C9"/>
    <w:rsid w:val="00422AEC"/>
    <w:rsid w:val="00423D14"/>
    <w:rsid w:val="00433BCE"/>
    <w:rsid w:val="00435316"/>
    <w:rsid w:val="00443662"/>
    <w:rsid w:val="00444456"/>
    <w:rsid w:val="00444F95"/>
    <w:rsid w:val="00445980"/>
    <w:rsid w:val="00446FDF"/>
    <w:rsid w:val="00447517"/>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A3399"/>
    <w:rsid w:val="004B0AAF"/>
    <w:rsid w:val="004B516E"/>
    <w:rsid w:val="004B6699"/>
    <w:rsid w:val="004C3067"/>
    <w:rsid w:val="004C3788"/>
    <w:rsid w:val="004C62AD"/>
    <w:rsid w:val="004D0DDB"/>
    <w:rsid w:val="004D5E0E"/>
    <w:rsid w:val="004E0329"/>
    <w:rsid w:val="004E130D"/>
    <w:rsid w:val="004E2382"/>
    <w:rsid w:val="004F1CEC"/>
    <w:rsid w:val="004F2BF4"/>
    <w:rsid w:val="004F4E16"/>
    <w:rsid w:val="004F7769"/>
    <w:rsid w:val="00503D57"/>
    <w:rsid w:val="00505A6D"/>
    <w:rsid w:val="0050635E"/>
    <w:rsid w:val="00511DC2"/>
    <w:rsid w:val="00521F0D"/>
    <w:rsid w:val="005307F8"/>
    <w:rsid w:val="00534235"/>
    <w:rsid w:val="005416DF"/>
    <w:rsid w:val="005428FB"/>
    <w:rsid w:val="00547F04"/>
    <w:rsid w:val="00551C18"/>
    <w:rsid w:val="005546A7"/>
    <w:rsid w:val="005547A1"/>
    <w:rsid w:val="00556693"/>
    <w:rsid w:val="005604BA"/>
    <w:rsid w:val="0056608B"/>
    <w:rsid w:val="00566FB0"/>
    <w:rsid w:val="00570842"/>
    <w:rsid w:val="00574214"/>
    <w:rsid w:val="0057531A"/>
    <w:rsid w:val="00575C96"/>
    <w:rsid w:val="0058018E"/>
    <w:rsid w:val="005810AF"/>
    <w:rsid w:val="00582168"/>
    <w:rsid w:val="00584F10"/>
    <w:rsid w:val="00586F9C"/>
    <w:rsid w:val="005947FA"/>
    <w:rsid w:val="005A324B"/>
    <w:rsid w:val="005A6492"/>
    <w:rsid w:val="005B0173"/>
    <w:rsid w:val="005B018B"/>
    <w:rsid w:val="005B0EDE"/>
    <w:rsid w:val="005B19AF"/>
    <w:rsid w:val="005B4DDB"/>
    <w:rsid w:val="005B5E7B"/>
    <w:rsid w:val="005B7078"/>
    <w:rsid w:val="005C0DE0"/>
    <w:rsid w:val="005D1499"/>
    <w:rsid w:val="005D5ACF"/>
    <w:rsid w:val="005D6C63"/>
    <w:rsid w:val="005D7B5D"/>
    <w:rsid w:val="005E3885"/>
    <w:rsid w:val="005E45FA"/>
    <w:rsid w:val="005E7EA6"/>
    <w:rsid w:val="005F148C"/>
    <w:rsid w:val="005F2282"/>
    <w:rsid w:val="005F4C1C"/>
    <w:rsid w:val="005F510D"/>
    <w:rsid w:val="005F5FB8"/>
    <w:rsid w:val="005F6B86"/>
    <w:rsid w:val="00601CFF"/>
    <w:rsid w:val="00607E5D"/>
    <w:rsid w:val="006101DE"/>
    <w:rsid w:val="0061025E"/>
    <w:rsid w:val="0061222B"/>
    <w:rsid w:val="0061232F"/>
    <w:rsid w:val="00623238"/>
    <w:rsid w:val="00624A10"/>
    <w:rsid w:val="00636D1C"/>
    <w:rsid w:val="00641DC7"/>
    <w:rsid w:val="00646402"/>
    <w:rsid w:val="00655805"/>
    <w:rsid w:val="00656D9D"/>
    <w:rsid w:val="00660DC8"/>
    <w:rsid w:val="00662E18"/>
    <w:rsid w:val="006638F3"/>
    <w:rsid w:val="006642C6"/>
    <w:rsid w:val="00664F52"/>
    <w:rsid w:val="00665CD5"/>
    <w:rsid w:val="00670440"/>
    <w:rsid w:val="006704CE"/>
    <w:rsid w:val="00670509"/>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AB0"/>
    <w:rsid w:val="00723E94"/>
    <w:rsid w:val="00723EDA"/>
    <w:rsid w:val="00723F98"/>
    <w:rsid w:val="007245A1"/>
    <w:rsid w:val="00725B39"/>
    <w:rsid w:val="007303C9"/>
    <w:rsid w:val="0073137E"/>
    <w:rsid w:val="007364D1"/>
    <w:rsid w:val="0073708E"/>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6152"/>
    <w:rsid w:val="007877E2"/>
    <w:rsid w:val="00796E61"/>
    <w:rsid w:val="00797547"/>
    <w:rsid w:val="007A0C98"/>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339D"/>
    <w:rsid w:val="007E6322"/>
    <w:rsid w:val="007E6C3C"/>
    <w:rsid w:val="007F0045"/>
    <w:rsid w:val="007F0C7B"/>
    <w:rsid w:val="007F13E0"/>
    <w:rsid w:val="007F2899"/>
    <w:rsid w:val="007F42B2"/>
    <w:rsid w:val="007F4983"/>
    <w:rsid w:val="008001FE"/>
    <w:rsid w:val="00800338"/>
    <w:rsid w:val="00803226"/>
    <w:rsid w:val="00804A15"/>
    <w:rsid w:val="00807AAD"/>
    <w:rsid w:val="008141C6"/>
    <w:rsid w:val="00815732"/>
    <w:rsid w:val="00820790"/>
    <w:rsid w:val="0082427E"/>
    <w:rsid w:val="0082541D"/>
    <w:rsid w:val="008267A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2F60"/>
    <w:rsid w:val="008E36F7"/>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22B"/>
    <w:rsid w:val="00911340"/>
    <w:rsid w:val="00912727"/>
    <w:rsid w:val="00922D7B"/>
    <w:rsid w:val="00922F21"/>
    <w:rsid w:val="00930111"/>
    <w:rsid w:val="009337C5"/>
    <w:rsid w:val="00937815"/>
    <w:rsid w:val="00942866"/>
    <w:rsid w:val="009440BE"/>
    <w:rsid w:val="00945A4F"/>
    <w:rsid w:val="00947FA8"/>
    <w:rsid w:val="00953393"/>
    <w:rsid w:val="00953905"/>
    <w:rsid w:val="00953FF5"/>
    <w:rsid w:val="00955295"/>
    <w:rsid w:val="0095723F"/>
    <w:rsid w:val="00957900"/>
    <w:rsid w:val="00960CCB"/>
    <w:rsid w:val="0096119A"/>
    <w:rsid w:val="009662D9"/>
    <w:rsid w:val="00971B57"/>
    <w:rsid w:val="00972D01"/>
    <w:rsid w:val="00974B64"/>
    <w:rsid w:val="00975527"/>
    <w:rsid w:val="00981330"/>
    <w:rsid w:val="00982D83"/>
    <w:rsid w:val="00987AFC"/>
    <w:rsid w:val="00987E5E"/>
    <w:rsid w:val="00993C38"/>
    <w:rsid w:val="00995AEF"/>
    <w:rsid w:val="00995FAC"/>
    <w:rsid w:val="009973A5"/>
    <w:rsid w:val="00997E80"/>
    <w:rsid w:val="009A12DF"/>
    <w:rsid w:val="009B192B"/>
    <w:rsid w:val="009B2323"/>
    <w:rsid w:val="009B6BDE"/>
    <w:rsid w:val="009B782B"/>
    <w:rsid w:val="009C02B8"/>
    <w:rsid w:val="009C1F16"/>
    <w:rsid w:val="009C3576"/>
    <w:rsid w:val="009C39DD"/>
    <w:rsid w:val="009C47AF"/>
    <w:rsid w:val="009E2385"/>
    <w:rsid w:val="009E50BD"/>
    <w:rsid w:val="009E68C5"/>
    <w:rsid w:val="009F1A47"/>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1C66"/>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5F47"/>
    <w:rsid w:val="00A9724A"/>
    <w:rsid w:val="00AA0910"/>
    <w:rsid w:val="00AA1634"/>
    <w:rsid w:val="00AA23FC"/>
    <w:rsid w:val="00AB163E"/>
    <w:rsid w:val="00AB47E8"/>
    <w:rsid w:val="00AC357D"/>
    <w:rsid w:val="00AC6F05"/>
    <w:rsid w:val="00AD62E1"/>
    <w:rsid w:val="00AD6C4E"/>
    <w:rsid w:val="00AE2E16"/>
    <w:rsid w:val="00AF0083"/>
    <w:rsid w:val="00AF0379"/>
    <w:rsid w:val="00AF4245"/>
    <w:rsid w:val="00AF5240"/>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577B"/>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3B8F"/>
    <w:rsid w:val="00BC4AE2"/>
    <w:rsid w:val="00BD1655"/>
    <w:rsid w:val="00BE248B"/>
    <w:rsid w:val="00BE4247"/>
    <w:rsid w:val="00BE58E4"/>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2374"/>
    <w:rsid w:val="00C43B63"/>
    <w:rsid w:val="00C45151"/>
    <w:rsid w:val="00C460D0"/>
    <w:rsid w:val="00C507BA"/>
    <w:rsid w:val="00C52EC5"/>
    <w:rsid w:val="00C669DC"/>
    <w:rsid w:val="00C706F0"/>
    <w:rsid w:val="00C71B04"/>
    <w:rsid w:val="00C71E51"/>
    <w:rsid w:val="00C7243D"/>
    <w:rsid w:val="00C7265F"/>
    <w:rsid w:val="00C73302"/>
    <w:rsid w:val="00C75761"/>
    <w:rsid w:val="00C81308"/>
    <w:rsid w:val="00C84B33"/>
    <w:rsid w:val="00C84F3A"/>
    <w:rsid w:val="00C84FCA"/>
    <w:rsid w:val="00C85202"/>
    <w:rsid w:val="00C90C96"/>
    <w:rsid w:val="00C910AB"/>
    <w:rsid w:val="00C92890"/>
    <w:rsid w:val="00C93E84"/>
    <w:rsid w:val="00C94940"/>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D775B"/>
    <w:rsid w:val="00CE0569"/>
    <w:rsid w:val="00CE09DA"/>
    <w:rsid w:val="00CE1CD8"/>
    <w:rsid w:val="00CE214E"/>
    <w:rsid w:val="00CE2B31"/>
    <w:rsid w:val="00CE47A7"/>
    <w:rsid w:val="00CE5908"/>
    <w:rsid w:val="00CE76A5"/>
    <w:rsid w:val="00CE7873"/>
    <w:rsid w:val="00CF019A"/>
    <w:rsid w:val="00CF1B04"/>
    <w:rsid w:val="00CF5211"/>
    <w:rsid w:val="00CF57AE"/>
    <w:rsid w:val="00CF6E8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280E"/>
    <w:rsid w:val="00D355A4"/>
    <w:rsid w:val="00D37156"/>
    <w:rsid w:val="00D405E4"/>
    <w:rsid w:val="00D40C65"/>
    <w:rsid w:val="00D47E18"/>
    <w:rsid w:val="00D521C8"/>
    <w:rsid w:val="00D542C9"/>
    <w:rsid w:val="00D55388"/>
    <w:rsid w:val="00D61CC8"/>
    <w:rsid w:val="00D6226D"/>
    <w:rsid w:val="00D66516"/>
    <w:rsid w:val="00D71190"/>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202C"/>
    <w:rsid w:val="00DC41AA"/>
    <w:rsid w:val="00DD17F8"/>
    <w:rsid w:val="00DD335C"/>
    <w:rsid w:val="00DD4EDF"/>
    <w:rsid w:val="00DD57B1"/>
    <w:rsid w:val="00DD7728"/>
    <w:rsid w:val="00DE1206"/>
    <w:rsid w:val="00DE31F7"/>
    <w:rsid w:val="00DE5A0A"/>
    <w:rsid w:val="00DE6026"/>
    <w:rsid w:val="00DE6675"/>
    <w:rsid w:val="00DF0C9C"/>
    <w:rsid w:val="00DF2235"/>
    <w:rsid w:val="00DF3773"/>
    <w:rsid w:val="00DF6436"/>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1709"/>
    <w:rsid w:val="00E6224B"/>
    <w:rsid w:val="00E636FA"/>
    <w:rsid w:val="00E65476"/>
    <w:rsid w:val="00E67FD4"/>
    <w:rsid w:val="00E71629"/>
    <w:rsid w:val="00E72EEC"/>
    <w:rsid w:val="00E73129"/>
    <w:rsid w:val="00E742BF"/>
    <w:rsid w:val="00E81E6D"/>
    <w:rsid w:val="00E848A4"/>
    <w:rsid w:val="00E8753F"/>
    <w:rsid w:val="00E95898"/>
    <w:rsid w:val="00EA3011"/>
    <w:rsid w:val="00EB1091"/>
    <w:rsid w:val="00EB5318"/>
    <w:rsid w:val="00EB587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2503"/>
    <w:rsid w:val="00F4356F"/>
    <w:rsid w:val="00F4547C"/>
    <w:rsid w:val="00F50F98"/>
    <w:rsid w:val="00F52354"/>
    <w:rsid w:val="00F5350E"/>
    <w:rsid w:val="00F54A18"/>
    <w:rsid w:val="00F56EC7"/>
    <w:rsid w:val="00F577DE"/>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420A"/>
    <w:rsid w:val="00FA56C9"/>
    <w:rsid w:val="00FA5A07"/>
    <w:rsid w:val="00FB0B2E"/>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1AE2258"/>
    <w:rsid w:val="03053DE1"/>
    <w:rsid w:val="07AEEB97"/>
    <w:rsid w:val="0AF65CFA"/>
    <w:rsid w:val="0E79E99B"/>
    <w:rsid w:val="0FB31D2E"/>
    <w:rsid w:val="1E333C31"/>
    <w:rsid w:val="20E013AC"/>
    <w:rsid w:val="26316527"/>
    <w:rsid w:val="339E5D89"/>
    <w:rsid w:val="359A8783"/>
    <w:rsid w:val="3A7BDF48"/>
    <w:rsid w:val="3EA2E3B7"/>
    <w:rsid w:val="4C80E3E9"/>
    <w:rsid w:val="686E1109"/>
    <w:rsid w:val="6ECDBF08"/>
    <w:rsid w:val="7EF1A7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link w:val="NoSpacingChar"/>
    <w:uiPriority w:val="1"/>
    <w:qFormat/>
    <w:rsid w:val="00220F30"/>
    <w:pPr>
      <w:spacing w:after="0" w:line="240" w:lineRule="auto"/>
    </w:pPr>
  </w:style>
  <w:style w:type="character" w:customStyle="1" w:styleId="NoSpacingChar">
    <w:name w:val="No Spacing Char"/>
    <w:basedOn w:val="DefaultParagraphFont"/>
    <w:link w:val="NoSpacing"/>
    <w:uiPriority w:val="1"/>
    <w:rsid w:val="00BC3B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72D17C6C8A5491DA28523123BCC4B91"/>
        <w:category>
          <w:name w:val="General"/>
          <w:gallery w:val="placeholder"/>
        </w:category>
        <w:types>
          <w:type w:val="bbPlcHdr"/>
        </w:types>
        <w:behaviors>
          <w:behavior w:val="content"/>
        </w:behaviors>
        <w:guid w:val="{3D69B448-C4BD-46E9-94CC-CC55893BDA54}"/>
      </w:docPartPr>
      <w:docPartBody>
        <w:p w:rsidR="00FC3A88" w:rsidRDefault="00DC2472" w:rsidP="00DC2472">
          <w:pPr>
            <w:pStyle w:val="F72D17C6C8A5491DA28523123BCC4B91"/>
          </w:pPr>
          <w:r>
            <w:rPr>
              <w:color w:val="156082"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472"/>
    <w:rsid w:val="00143321"/>
    <w:rsid w:val="008652ED"/>
    <w:rsid w:val="00DC2472"/>
    <w:rsid w:val="00F577DE"/>
    <w:rsid w:val="00FC3A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2D17C6C8A5491DA28523123BCC4B91">
    <w:name w:val="F72D17C6C8A5491DA28523123BCC4B91"/>
    <w:rsid w:val="00DC24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5571</Words>
  <Characters>31756</Characters>
  <Application>Microsoft Office Word</Application>
  <DocSecurity>0</DocSecurity>
  <Lines>264</Lines>
  <Paragraphs>74</Paragraphs>
  <ScaleCrop>false</ScaleCrop>
  <Company/>
  <LinksUpToDate>false</LinksUpToDate>
  <CharactersWithSpaces>37253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FINANCIAL REGULATIONS 2025</dc:subject>
  <dc:creator>Rajiv Dudakia</dc:creator>
  <cp:lastModifiedBy>Lorna Thwaites</cp:lastModifiedBy>
  <cp:revision>6</cp:revision>
  <cp:lastPrinted>2025-08-26T16:22:00Z</cp:lastPrinted>
  <dcterms:created xsi:type="dcterms:W3CDTF">2025-12-17T12:25:00Z</dcterms:created>
  <dcterms:modified xsi:type="dcterms:W3CDTF">2025-12-17T12:30:00Z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