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40"/>
        <w:ind w:right="0" w:left="0" w:firstLine="0"/>
        <w:jc w:val="center"/>
        <w:rPr>
          <w:rFonts w:ascii="Arial" w:hAnsi="Arial" w:cs="Arial" w:eastAsia="Arial"/>
          <w:b/>
          <w:color w:val="000000"/>
          <w:spacing w:val="0"/>
          <w:position w:val="0"/>
          <w:sz w:val="22"/>
          <w:shd w:fill="auto" w:val="clear"/>
        </w:rPr>
      </w:pPr>
    </w:p>
    <w:p>
      <w:pPr>
        <w:suppressAutoHyphens w:val="true"/>
        <w:spacing w:before="0" w:after="0" w:line="240"/>
        <w:ind w:right="0" w:left="0" w:firstLine="0"/>
        <w:jc w:val="center"/>
        <w:rPr>
          <w:rFonts w:ascii="Arial" w:hAnsi="Arial" w:cs="Arial" w:eastAsia="Arial"/>
          <w:b/>
          <w:color w:val="000000"/>
          <w:spacing w:val="0"/>
          <w:position w:val="0"/>
          <w:sz w:val="22"/>
          <w:shd w:fill="auto" w:val="clear"/>
        </w:rPr>
      </w:pPr>
    </w:p>
    <w:p>
      <w:pPr>
        <w:suppressAutoHyphens w:val="true"/>
        <w:spacing w:before="0" w:after="0" w:line="240"/>
        <w:ind w:right="0" w:left="0" w:firstLine="0"/>
        <w:jc w:val="center"/>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22"/>
          <w:shd w:fill="auto" w:val="clear"/>
        </w:rPr>
        <w:t xml:space="preserve">Minutes of Meeting – 11th</w:t>
      </w:r>
      <w:r>
        <w:rPr>
          <w:rFonts w:ascii="Arial" w:hAnsi="Arial" w:cs="Arial" w:eastAsia="Arial"/>
          <w:b/>
          <w:color w:val="000000"/>
          <w:spacing w:val="0"/>
          <w:position w:val="0"/>
          <w:sz w:val="22"/>
          <w:shd w:fill="auto" w:val="clear"/>
          <w:vertAlign w:val="superscript"/>
        </w:rPr>
        <w:t xml:space="preserve">th</w:t>
      </w:r>
      <w:r>
        <w:rPr>
          <w:rFonts w:ascii="Arial" w:hAnsi="Arial" w:cs="Arial" w:eastAsia="Arial"/>
          <w:b/>
          <w:color w:val="000000"/>
          <w:spacing w:val="0"/>
          <w:position w:val="0"/>
          <w:sz w:val="22"/>
          <w:shd w:fill="auto" w:val="clear"/>
        </w:rPr>
        <w:t xml:space="preserve"> October 2018, The Old Court House, Bingham</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000000"/>
          <w:spacing w:val="0"/>
          <w:position w:val="0"/>
          <w:sz w:val="22"/>
          <w:shd w:fill="auto" w:val="clear"/>
        </w:rPr>
        <w:t xml:space="preserve">Attendees; </w:t>
      </w:r>
      <w:r>
        <w:rPr>
          <w:rFonts w:ascii="Arial" w:hAnsi="Arial" w:cs="Arial" w:eastAsia="Arial"/>
          <w:color w:val="auto"/>
          <w:spacing w:val="0"/>
          <w:position w:val="0"/>
          <w:sz w:val="22"/>
          <w:shd w:fill="auto" w:val="clear"/>
        </w:rPr>
        <w:t xml:space="preserve">Bev Bingham (Shelford PC), Eileen Smith (Shelford PC), Winifred Pell (Staunton Group NHW), Bob Clarke (Orston NHW), Rowan Bird (Bingham), Julie Brown (Aslockton PC), Anthony Gee (Radcliffe NHW), Trevor Simpson (Langar-cum-Barnstone), Andrew Shelton (Bingham), Alan R Harvey (Saxondale PM), David Cartledge (Flintham PC) and Mary Mackie (Elton Parish Clerk).</w:t>
      </w: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000000"/>
          <w:spacing w:val="0"/>
          <w:position w:val="0"/>
          <w:sz w:val="22"/>
          <w:shd w:fill="auto" w:val="clear"/>
        </w:rPr>
        <w:t xml:space="preserve">Apologies: </w:t>
      </w:r>
      <w:r>
        <w:rPr>
          <w:rFonts w:ascii="Arial" w:hAnsi="Arial" w:cs="Arial" w:eastAsia="Arial"/>
          <w:color w:val="auto"/>
          <w:spacing w:val="0"/>
          <w:position w:val="0"/>
          <w:sz w:val="22"/>
          <w:shd w:fill="auto" w:val="clear"/>
        </w:rPr>
        <w:t xml:space="preserve">Karen Griffin (Radcliffe NHW), David Griffin (Radcliffe-on-Trent NHW), Cllr Francis Purdue-Horan, Ann Coy (Granby) and John Case (Radcliffe on Trent)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Preamble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PC Steve Mathias (SM) apologised that, due to unforeseen circumstances, it had not been possible for a police delegate to attend the July meeting.</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Local crime levels and trends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SM summarised the main issues arising from the previous 3 months reported crime figures. Overall these reflected a very low level of incidents. He also confirmed that although the accuracy of recording crime in the past had been questioned there was now an emphasis on recording everything meticulously.</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only obvious trend was the continuing problem of theft from vans. However, this is not seen as major issue. SM explained that in fighting this type of crime, and to identify and apprehend culprits involved, the local police team was making use of a “Capture Van”. The vehicle is fitted out with a video camera, alarm to the police and Smartwater. </w:t>
      </w:r>
    </w:p>
    <w:p>
      <w:pPr>
        <w:spacing w:before="0" w:after="0" w:line="276"/>
        <w:ind w:right="0" w:left="0" w:firstLine="0"/>
        <w:jc w:val="left"/>
        <w:rPr>
          <w:rFonts w:ascii="Arial" w:hAnsi="Arial" w:cs="Arial" w:eastAsia="Arial"/>
          <w:color w:val="auto"/>
          <w:spacing w:val="0"/>
          <w:position w:val="0"/>
          <w:sz w:val="22"/>
          <w:shd w:fill="auto" w:val="clear"/>
        </w:rPr>
      </w:pPr>
    </w:p>
    <w:p>
      <w:pPr>
        <w:suppressAutoHyphens w:val="true"/>
        <w:spacing w:before="0" w:after="0" w:line="240"/>
        <w:ind w:right="0" w:left="0" w:firstLine="0"/>
        <w:jc w:val="left"/>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Progress with priorities agreed at our PSM meeting in July </w:t>
      </w:r>
    </w:p>
    <w:p>
      <w:pPr>
        <w:suppressAutoHyphens w:val="true"/>
        <w:spacing w:before="0" w:after="0" w:line="240"/>
        <w:ind w:right="0" w:left="1170" w:firstLine="0"/>
        <w:jc w:val="left"/>
        <w:rPr>
          <w:rFonts w:ascii="Arial" w:hAnsi="Arial" w:cs="Arial" w:eastAsia="Arial"/>
          <w:b/>
          <w:color w:val="000000"/>
          <w:spacing w:val="0"/>
          <w:position w:val="0"/>
          <w:sz w:val="22"/>
          <w:shd w:fill="auto" w:val="clear"/>
        </w:rPr>
      </w:pPr>
    </w:p>
    <w:p>
      <w:pPr>
        <w:numPr>
          <w:ilvl w:val="0"/>
          <w:numId w:val="9"/>
        </w:numPr>
        <w:suppressAutoHyphens w:val="true"/>
        <w:spacing w:before="0" w:after="0" w:line="240"/>
        <w:ind w:right="0" w:left="1134" w:hanging="283"/>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Drones</w:t>
      </w:r>
      <w:r>
        <w:rPr>
          <w:rFonts w:ascii="Arial" w:hAnsi="Arial" w:cs="Arial" w:eastAsia="Arial"/>
          <w:color w:val="auto"/>
          <w:spacing w:val="0"/>
          <w:position w:val="0"/>
          <w:sz w:val="22"/>
          <w:shd w:fill="auto" w:val="clear"/>
        </w:rPr>
        <w:t xml:space="preserve"> – Report any incidents using ‘101’. </w:t>
      </w:r>
    </w:p>
    <w:p>
      <w:pPr>
        <w:numPr>
          <w:ilvl w:val="0"/>
          <w:numId w:val="9"/>
        </w:numPr>
        <w:suppressAutoHyphens w:val="true"/>
        <w:spacing w:before="0" w:after="0" w:line="240"/>
        <w:ind w:right="0" w:left="1134" w:hanging="283"/>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Traffic issues</w:t>
      </w:r>
      <w:r>
        <w:rPr>
          <w:rFonts w:ascii="Arial" w:hAnsi="Arial" w:cs="Arial" w:eastAsia="Arial"/>
          <w:color w:val="auto"/>
          <w:spacing w:val="0"/>
          <w:position w:val="0"/>
          <w:sz w:val="22"/>
          <w:shd w:fill="auto" w:val="clear"/>
        </w:rPr>
        <w:t xml:space="preserve"> – Speeding and ‘school run’ inconsiderate parking</w:t>
      </w:r>
    </w:p>
    <w:p>
      <w:pPr>
        <w:numPr>
          <w:ilvl w:val="0"/>
          <w:numId w:val="9"/>
        </w:numPr>
        <w:suppressAutoHyphens w:val="true"/>
        <w:spacing w:before="0" w:after="0" w:line="240"/>
        <w:ind w:right="0" w:left="1134" w:hanging="283"/>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Anti-social Behaviour</w:t>
      </w:r>
      <w:r>
        <w:rPr>
          <w:rFonts w:ascii="Arial" w:hAnsi="Arial" w:cs="Arial" w:eastAsia="Arial"/>
          <w:color w:val="auto"/>
          <w:spacing w:val="0"/>
          <w:position w:val="0"/>
          <w:sz w:val="22"/>
          <w:shd w:fill="auto" w:val="clear"/>
        </w:rPr>
        <w:t xml:space="preserve"> – Specifically during the school break</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had been a discussion at our July meeting on the misuse of drones in Aslockton and West Bridgford. The police were asked if this was becoming more of a nuisance. SM stated that he was not aware of any local incidents being reported to the police so, no, this was not seen as a problem. </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(Nottingham police have provided advice on </w:t>
      </w:r>
      <w:r>
        <w:rPr>
          <w:rFonts w:ascii="Arial" w:hAnsi="Arial" w:cs="Arial" w:eastAsia="Arial"/>
          <w:b/>
          <w:color w:val="auto"/>
          <w:spacing w:val="0"/>
          <w:position w:val="0"/>
          <w:sz w:val="22"/>
          <w:shd w:fill="auto" w:val="clear"/>
        </w:rPr>
        <w:t xml:space="preserve">drone law in the UK</w:t>
      </w:r>
      <w:r>
        <w:rPr>
          <w:rFonts w:ascii="Arial" w:hAnsi="Arial" w:cs="Arial" w:eastAsia="Arial"/>
          <w:color w:val="auto"/>
          <w:spacing w:val="0"/>
          <w:position w:val="0"/>
          <w:sz w:val="22"/>
          <w:shd w:fill="auto" w:val="clear"/>
        </w:rPr>
        <w:t xml:space="preserve"> via the following link - </w:t>
      </w:r>
      <w:hyperlink xmlns:r="http://schemas.openxmlformats.org/officeDocument/2006/relationships" r:id="docRId0">
        <w:r>
          <w:rPr>
            <w:rFonts w:ascii="Arial" w:hAnsi="Arial" w:cs="Arial" w:eastAsia="Arial"/>
            <w:b/>
            <w:color w:val="0000FF"/>
            <w:spacing w:val="0"/>
            <w:position w:val="0"/>
            <w:sz w:val="22"/>
            <w:u w:val="single"/>
            <w:shd w:fill="auto" w:val="clear"/>
          </w:rPr>
          <w:t xml:space="preserve">https://www.nottinghamshire.police.uk/advice/drone-law-uk</w:t>
        </w:r>
      </w:hyperlink>
      <w:r>
        <w:rPr>
          <w:rFonts w:ascii="Arial" w:hAnsi="Arial" w:cs="Arial" w:eastAsia="Arial"/>
          <w:b/>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was agreed “Traffic issues” were an ongoing priority.</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Regarding the current level of Anti-Social Behaviour, the police explained this had mainly been a problem for Bingham but it was not an issue at the moment, and had not been during the recent school holidays. PC Caroline Voce mentioned the graffiti boards that had been erected outside the old police station in Bingham. Positive Futures had used this site to sponsor young people who are at risk of social exclusion. This was just one of their local initiatives.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Trevor Simpson (Langar-cum-Barnstone) mentioned there had been rumours of drug use and dealing in a pub in Cotgrave. The police representatives confirmed they were aware of these but their enquiries had proved negative.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Actions / Priorities for next 3 months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following three priorities were agreed:</w:t>
      </w:r>
    </w:p>
    <w:p>
      <w:pPr>
        <w:numPr>
          <w:ilvl w:val="0"/>
          <w:numId w:val="11"/>
        </w:numPr>
        <w:spacing w:before="0" w:after="200" w:line="276"/>
        <w:ind w:right="0" w:left="72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Anti-social Behaviour</w:t>
      </w:r>
    </w:p>
    <w:p>
      <w:pPr>
        <w:numPr>
          <w:ilvl w:val="0"/>
          <w:numId w:val="11"/>
        </w:numPr>
        <w:spacing w:before="0" w:after="200" w:line="276"/>
        <w:ind w:right="0" w:left="72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Traffic issues – </w:t>
      </w:r>
      <w:r>
        <w:rPr>
          <w:rFonts w:ascii="Arial" w:hAnsi="Arial" w:cs="Arial" w:eastAsia="Arial"/>
          <w:color w:val="auto"/>
          <w:spacing w:val="0"/>
          <w:position w:val="0"/>
          <w:sz w:val="22"/>
          <w:shd w:fill="auto" w:val="clear"/>
        </w:rPr>
        <w:t xml:space="preserve">specifically speeding and ‘school run’ inconsiderate parking</w:t>
      </w:r>
    </w:p>
    <w:p>
      <w:pPr>
        <w:numPr>
          <w:ilvl w:val="0"/>
          <w:numId w:val="11"/>
        </w:numPr>
        <w:spacing w:before="0" w:after="200" w:line="276"/>
        <w:ind w:right="0" w:left="72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Xmas security – </w:t>
      </w:r>
      <w:r>
        <w:rPr>
          <w:rFonts w:ascii="Arial" w:hAnsi="Arial" w:cs="Arial" w:eastAsia="Arial"/>
          <w:color w:val="auto"/>
          <w:spacing w:val="0"/>
          <w:position w:val="0"/>
          <w:sz w:val="22"/>
          <w:shd w:fill="auto" w:val="clear"/>
        </w:rPr>
        <w:t xml:space="preserve">Parish Councils, Parish Meetings and NHW to provide residents with advice on crime prevention and personal safety at Christmas. (Bob Clarke to attach this information when sending out the minutes.)</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Any Other Business</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SM explained that the Neighbourhood Police Team were reorganising how they operated. This meant they would work together more often, hopefully leading to better outcomes by more effective sharing of plans and ideas when targeting specific issues.</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SM also mentioned the police station in Cotgrave is being demolished. The team would, in the next few days, be moving in to part of a new purpose built premises housing the medical centre, library and council offices.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Date of next meeting</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Thursday 24</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January 2019, The Grange, Radcliffe-on-Trent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End of note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9">
    <w:abstractNumId w:val="6"/>
  </w:num>
  <w:num w:numId="1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nottinghamshire.police.uk/advice/drone-law-uk"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