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28" w:rsidRDefault="00523D9F" w:rsidP="008F40D1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2BE421" wp14:editId="3CDBA0BA">
            <wp:simplePos x="0" y="0"/>
            <wp:positionH relativeFrom="margin">
              <wp:posOffset>5561330</wp:posOffset>
            </wp:positionH>
            <wp:positionV relativeFrom="margin">
              <wp:posOffset>-149860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EF2" w:rsidRPr="00B6071B">
        <w:rPr>
          <w:b/>
        </w:rPr>
        <w:t xml:space="preserve">MILBORNE ST ANDREW </w:t>
      </w:r>
    </w:p>
    <w:p w:rsidR="00594517" w:rsidRPr="00B6071B" w:rsidRDefault="009B1EF2" w:rsidP="008F40D1">
      <w:pPr>
        <w:spacing w:after="0"/>
        <w:jc w:val="center"/>
        <w:rPr>
          <w:b/>
        </w:rPr>
      </w:pPr>
      <w:r w:rsidRPr="00B6071B">
        <w:rPr>
          <w:b/>
        </w:rPr>
        <w:t xml:space="preserve">NEIGHBOURHOOD PLAN </w:t>
      </w:r>
      <w:r w:rsidR="00094718" w:rsidRPr="00B6071B">
        <w:rPr>
          <w:b/>
        </w:rPr>
        <w:t>WORKING PARTY</w:t>
      </w:r>
      <w:r w:rsidR="00B6071B">
        <w:rPr>
          <w:b/>
        </w:rPr>
        <w:t xml:space="preserve">            </w:t>
      </w:r>
    </w:p>
    <w:p w:rsidR="00094718" w:rsidRPr="00B6071B" w:rsidRDefault="00094718" w:rsidP="008F40D1">
      <w:pPr>
        <w:spacing w:after="0"/>
        <w:jc w:val="center"/>
        <w:rPr>
          <w:b/>
        </w:rPr>
      </w:pPr>
      <w:r w:rsidRPr="00B6071B">
        <w:rPr>
          <w:b/>
        </w:rPr>
        <w:t xml:space="preserve">MEETING HELD ON </w:t>
      </w:r>
      <w:r w:rsidR="00ED75ED">
        <w:rPr>
          <w:b/>
        </w:rPr>
        <w:t>14</w:t>
      </w:r>
      <w:r w:rsidR="00ED75ED" w:rsidRPr="00ED75ED">
        <w:rPr>
          <w:b/>
          <w:vertAlign w:val="superscript"/>
        </w:rPr>
        <w:t>TH</w:t>
      </w:r>
      <w:r w:rsidR="00ED75ED">
        <w:rPr>
          <w:b/>
        </w:rPr>
        <w:t xml:space="preserve"> APRIL</w:t>
      </w:r>
      <w:r w:rsidR="00F429EA">
        <w:rPr>
          <w:b/>
        </w:rPr>
        <w:t xml:space="preserve"> 2015</w:t>
      </w:r>
      <w:r w:rsidRPr="00B6071B">
        <w:rPr>
          <w:b/>
        </w:rPr>
        <w:t xml:space="preserve"> AT THE VILLAGE HALL</w:t>
      </w:r>
    </w:p>
    <w:p w:rsidR="00094718" w:rsidRDefault="00F429EA" w:rsidP="00ED75ED">
      <w:pPr>
        <w:tabs>
          <w:tab w:val="center" w:pos="4289"/>
        </w:tabs>
      </w:pPr>
      <w:r>
        <w:t>No.7</w:t>
      </w:r>
      <w:r w:rsidR="00ED75ED">
        <w:tab/>
      </w:r>
    </w:p>
    <w:p w:rsidR="00094718" w:rsidRDefault="00094718" w:rsidP="008F40D1">
      <w:pPr>
        <w:pStyle w:val="ListParagraph"/>
        <w:numPr>
          <w:ilvl w:val="0"/>
          <w:numId w:val="7"/>
        </w:numPr>
        <w:spacing w:afterLines="60" w:after="144"/>
      </w:pPr>
      <w:r>
        <w:t>Present</w:t>
      </w:r>
      <w:r w:rsidR="00ED75ED">
        <w:t>:</w:t>
      </w:r>
      <w:r w:rsidR="00F429EA">
        <w:t xml:space="preserve"> </w:t>
      </w:r>
      <w:r w:rsidR="00EA325C">
        <w:t xml:space="preserve">Sue Cherry (SC), </w:t>
      </w:r>
      <w:r w:rsidR="00ED75ED">
        <w:t>David Gould (DG), Susan Gould (SG), Ronald Hogg (RH), Michael Hopper (MH) and</w:t>
      </w:r>
      <w:r w:rsidR="00ED75ED" w:rsidRPr="00ED75ED">
        <w:t xml:space="preserve"> </w:t>
      </w:r>
      <w:r w:rsidR="00ED75ED">
        <w:t xml:space="preserve">Jo </w:t>
      </w:r>
      <w:proofErr w:type="spellStart"/>
      <w:r w:rsidR="00ED75ED">
        <w:t>Witherden</w:t>
      </w:r>
      <w:proofErr w:type="spellEnd"/>
      <w:r w:rsidR="00ED75ED">
        <w:t xml:space="preserve"> (JW)</w:t>
      </w:r>
      <w:r w:rsidR="00740EDE">
        <w:t xml:space="preserve">                   </w:t>
      </w:r>
      <w:r>
        <w:t xml:space="preserve">Apologies: </w:t>
      </w:r>
      <w:r w:rsidR="00ED75ED">
        <w:t>: Mike Brown (MB) and Georgina Carrington (GC )</w:t>
      </w:r>
    </w:p>
    <w:p w:rsidR="00EA325C" w:rsidRDefault="00ED75ED" w:rsidP="008F40D1">
      <w:pPr>
        <w:pStyle w:val="ListParagraph"/>
        <w:numPr>
          <w:ilvl w:val="0"/>
          <w:numId w:val="7"/>
        </w:numPr>
        <w:spacing w:afterLines="60" w:after="144"/>
      </w:pPr>
      <w:r>
        <w:t>The Minutes of Meeting No.7</w:t>
      </w:r>
      <w:r w:rsidR="00740EDE">
        <w:t xml:space="preserve"> on </w:t>
      </w:r>
      <w:r>
        <w:t>12</w:t>
      </w:r>
      <w:r w:rsidRPr="00ED75ED">
        <w:rPr>
          <w:vertAlign w:val="superscript"/>
        </w:rPr>
        <w:t>th</w:t>
      </w:r>
      <w:r>
        <w:t xml:space="preserve"> March were approved with one amendment</w:t>
      </w:r>
      <w:r w:rsidR="002F4F70">
        <w:t>.</w:t>
      </w:r>
    </w:p>
    <w:p w:rsidR="00ED75ED" w:rsidRDefault="00740EDE" w:rsidP="00ED75ED">
      <w:pPr>
        <w:pStyle w:val="ListParagraph"/>
        <w:numPr>
          <w:ilvl w:val="2"/>
          <w:numId w:val="7"/>
        </w:numPr>
        <w:spacing w:afterLines="60" w:after="144"/>
      </w:pPr>
      <w:r>
        <w:t xml:space="preserve">Matters arising.  </w:t>
      </w:r>
      <w:r w:rsidR="00D234BD">
        <w:t>Item</w:t>
      </w:r>
      <w:r w:rsidR="00ED75ED">
        <w:t xml:space="preserve"> 4d</w:t>
      </w:r>
      <w:r w:rsidR="00D75045">
        <w:t xml:space="preserve"> – </w:t>
      </w:r>
      <w:r w:rsidR="00ED75ED">
        <w:t>Should read “leaving the vision statement until the end of the consultation” – not at end of plan.</w:t>
      </w:r>
    </w:p>
    <w:p w:rsidR="00D75045" w:rsidRDefault="00D75045" w:rsidP="008F40D1">
      <w:pPr>
        <w:pStyle w:val="ListParagraph"/>
        <w:numPr>
          <w:ilvl w:val="0"/>
          <w:numId w:val="7"/>
        </w:numPr>
        <w:spacing w:before="240" w:afterLines="60" w:after="144"/>
      </w:pPr>
      <w:r>
        <w:t>There were no declarations of interest, based on the contents of the Agenda.</w:t>
      </w:r>
    </w:p>
    <w:p w:rsidR="00ED75ED" w:rsidRDefault="00ED75ED" w:rsidP="008F40D1">
      <w:pPr>
        <w:pStyle w:val="ListParagraph"/>
        <w:numPr>
          <w:ilvl w:val="0"/>
          <w:numId w:val="7"/>
        </w:numPr>
        <w:spacing w:before="240" w:afterLines="60" w:after="144"/>
      </w:pPr>
      <w:r>
        <w:t>Report on Neighbourhood Planning Training Day</w:t>
      </w:r>
    </w:p>
    <w:p w:rsidR="00ED75ED" w:rsidRDefault="00ED75ED" w:rsidP="00ED75ED">
      <w:pPr>
        <w:spacing w:before="240" w:afterLines="60" w:after="144"/>
      </w:pPr>
      <w:r>
        <w:t xml:space="preserve">MH attended, led by Simon William, an </w:t>
      </w:r>
      <w:proofErr w:type="spellStart"/>
      <w:r>
        <w:t>ex planner</w:t>
      </w:r>
      <w:proofErr w:type="spellEnd"/>
      <w:r>
        <w:t xml:space="preserve"> from West Dorset.  Points of interest as follows:</w:t>
      </w:r>
    </w:p>
    <w:p w:rsidR="00ED75ED" w:rsidRDefault="00ED75ED" w:rsidP="00ED75ED">
      <w:pPr>
        <w:pStyle w:val="ListParagraph"/>
        <w:numPr>
          <w:ilvl w:val="0"/>
          <w:numId w:val="9"/>
        </w:numPr>
        <w:spacing w:before="240" w:afterLines="60" w:after="144"/>
      </w:pPr>
      <w:r>
        <w:t>50 plans agreed in England so far</w:t>
      </w:r>
    </w:p>
    <w:p w:rsidR="001F050B" w:rsidRDefault="00ED75ED" w:rsidP="001F050B">
      <w:pPr>
        <w:pStyle w:val="ListParagraph"/>
        <w:numPr>
          <w:ilvl w:val="0"/>
          <w:numId w:val="9"/>
        </w:numPr>
        <w:spacing w:before="240" w:afterLines="60" w:after="144"/>
      </w:pPr>
      <w:r>
        <w:t>Do not duplicate the local plan – come with up with your own policies</w:t>
      </w:r>
    </w:p>
    <w:p w:rsidR="00ED75ED" w:rsidRDefault="00ED75ED" w:rsidP="001F050B">
      <w:pPr>
        <w:pStyle w:val="ListParagraph"/>
        <w:numPr>
          <w:ilvl w:val="0"/>
          <w:numId w:val="9"/>
        </w:numPr>
        <w:spacing w:before="240" w:afterLines="60" w:after="144"/>
      </w:pPr>
      <w:r>
        <w:t>Identify exception sites with landowners (one landowner attended 1</w:t>
      </w:r>
      <w:r w:rsidRPr="001F050B">
        <w:rPr>
          <w:vertAlign w:val="superscript"/>
        </w:rPr>
        <w:t>st</w:t>
      </w:r>
      <w:r>
        <w:t xml:space="preserve"> open day)</w:t>
      </w:r>
    </w:p>
    <w:p w:rsidR="001F050B" w:rsidRDefault="001F050B" w:rsidP="001F050B">
      <w:pPr>
        <w:pStyle w:val="ListParagraph"/>
        <w:numPr>
          <w:ilvl w:val="0"/>
          <w:numId w:val="9"/>
        </w:numPr>
        <w:spacing w:before="240" w:afterLines="60" w:after="144"/>
      </w:pPr>
      <w:r>
        <w:t>Individuals “homeworking” should be identified and recorded.  Maybe include in next broadcast leaflet drop.</w:t>
      </w:r>
    </w:p>
    <w:p w:rsidR="001F050B" w:rsidRDefault="001F050B" w:rsidP="001F050B">
      <w:pPr>
        <w:pStyle w:val="ListParagraph"/>
        <w:numPr>
          <w:ilvl w:val="0"/>
          <w:numId w:val="9"/>
        </w:numPr>
        <w:spacing w:before="240" w:afterLines="60" w:after="144"/>
      </w:pPr>
      <w:r>
        <w:t>Identify landowners, and if they wish to build.  Include in next drop “Do you know of any landowners</w:t>
      </w:r>
      <w:proofErr w:type="gramStart"/>
      <w:r>
        <w:t>”  Is</w:t>
      </w:r>
      <w:proofErr w:type="gramEnd"/>
      <w:r>
        <w:t xml:space="preserve"> thought group members may be able to identify most areas.  Further information from Land Registry (fee payable) or access SHLAA equivalent from NDDC online.</w:t>
      </w:r>
    </w:p>
    <w:p w:rsidR="001F050B" w:rsidRDefault="001F050B" w:rsidP="001F050B">
      <w:pPr>
        <w:pStyle w:val="ListParagraph"/>
        <w:numPr>
          <w:ilvl w:val="0"/>
          <w:numId w:val="9"/>
        </w:numPr>
        <w:spacing w:before="240" w:afterLines="60" w:after="144"/>
      </w:pPr>
      <w:r>
        <w:t xml:space="preserve">Consultees = agencies such as Natural England, Fire Brigade (but may not be necessary).  Our village will have to consult agencies involved with flooding alleviation and relief (Environment Agency, Wessex Water </w:t>
      </w:r>
      <w:proofErr w:type="spellStart"/>
      <w:r>
        <w:t>etc</w:t>
      </w:r>
      <w:proofErr w:type="spellEnd"/>
      <w:r>
        <w:t>).</w:t>
      </w:r>
    </w:p>
    <w:p w:rsidR="001F050B" w:rsidRDefault="001F050B" w:rsidP="001F050B">
      <w:pPr>
        <w:pStyle w:val="ListParagraph"/>
        <w:numPr>
          <w:ilvl w:val="0"/>
          <w:numId w:val="9"/>
        </w:numPr>
        <w:spacing w:before="240" w:afterLines="60" w:after="144"/>
      </w:pPr>
      <w:r>
        <w:t>Keep consulting with residents up to the point that we feel we have enough information to put together a plan.</w:t>
      </w:r>
    </w:p>
    <w:p w:rsidR="001F050B" w:rsidRDefault="001F050B" w:rsidP="001F050B">
      <w:pPr>
        <w:pStyle w:val="ListParagraph"/>
        <w:numPr>
          <w:ilvl w:val="0"/>
          <w:numId w:val="9"/>
        </w:numPr>
        <w:spacing w:before="240" w:afterLines="60" w:after="144"/>
      </w:pPr>
      <w:r>
        <w:t>Strategic Environment Assessment – will only know if this is necessary at a later point.</w:t>
      </w:r>
    </w:p>
    <w:p w:rsidR="00E84012" w:rsidRDefault="00560E38" w:rsidP="008F40D1">
      <w:pPr>
        <w:pStyle w:val="ListParagraph"/>
        <w:numPr>
          <w:ilvl w:val="0"/>
          <w:numId w:val="7"/>
        </w:numPr>
        <w:spacing w:afterLines="60" w:after="144"/>
      </w:pPr>
      <w:r>
        <w:t>Updates on tasks:</w:t>
      </w:r>
    </w:p>
    <w:p w:rsidR="001F050B" w:rsidRDefault="001F050B" w:rsidP="008F40D1">
      <w:pPr>
        <w:pStyle w:val="ListParagraph"/>
        <w:numPr>
          <w:ilvl w:val="1"/>
          <w:numId w:val="7"/>
        </w:numPr>
        <w:spacing w:afterLines="60" w:after="144"/>
      </w:pPr>
      <w:r>
        <w:t>Feedback from 1</w:t>
      </w:r>
      <w:r w:rsidRPr="001F050B">
        <w:rPr>
          <w:vertAlign w:val="superscript"/>
        </w:rPr>
        <w:t>st</w:t>
      </w:r>
      <w:r>
        <w:t xml:space="preserve"> Consultation Day – around 70 people attended, with a lot of comments.  There was a wide age group represented, and many people left contact details to be kept informed.</w:t>
      </w:r>
    </w:p>
    <w:p w:rsidR="00B2465C" w:rsidRDefault="001F050B" w:rsidP="001F050B">
      <w:pPr>
        <w:pStyle w:val="ListParagraph"/>
        <w:numPr>
          <w:ilvl w:val="1"/>
          <w:numId w:val="7"/>
        </w:numPr>
        <w:spacing w:afterLines="60" w:after="144"/>
      </w:pPr>
      <w:r>
        <w:t>Any changes with the 2</w:t>
      </w:r>
      <w:r w:rsidRPr="001F050B">
        <w:rPr>
          <w:vertAlign w:val="superscript"/>
        </w:rPr>
        <w:t>nd</w:t>
      </w:r>
      <w:r>
        <w:t xml:space="preserve"> Consultation Day – children</w:t>
      </w:r>
      <w:r w:rsidR="000C414C">
        <w:t>’</w:t>
      </w:r>
      <w:r>
        <w:t>s activities not needed.  Purchase more tiny post-</w:t>
      </w:r>
      <w:proofErr w:type="spellStart"/>
      <w:r>
        <w:t>its</w:t>
      </w:r>
      <w:proofErr w:type="spellEnd"/>
      <w:r>
        <w:t xml:space="preserve"> as they worked more effectively.</w:t>
      </w:r>
      <w:r w:rsidR="00B2465C">
        <w:t xml:space="preserve">  Start with all documents blank, to get fresh comments.</w:t>
      </w:r>
      <w:r w:rsidR="0009518F">
        <w:t xml:space="preserve">  Banners to go out as before.</w:t>
      </w:r>
    </w:p>
    <w:p w:rsidR="00560E38" w:rsidRDefault="00560E38" w:rsidP="001F050B">
      <w:pPr>
        <w:pStyle w:val="ListParagraph"/>
        <w:numPr>
          <w:ilvl w:val="1"/>
          <w:numId w:val="7"/>
        </w:numPr>
        <w:spacing w:afterLines="60" w:after="144"/>
      </w:pPr>
      <w:r>
        <w:t xml:space="preserve">Facebook – </w:t>
      </w:r>
      <w:r w:rsidR="00B2465C">
        <w:t xml:space="preserve">RH to investigate ways of having mediators on a </w:t>
      </w:r>
      <w:proofErr w:type="spellStart"/>
      <w:r w:rsidR="00B2465C">
        <w:t>facebook</w:t>
      </w:r>
      <w:proofErr w:type="spellEnd"/>
      <w:r w:rsidR="00B2465C">
        <w:t xml:space="preserve"> page before it goes live.</w:t>
      </w:r>
      <w:r>
        <w:t xml:space="preserve"> </w:t>
      </w:r>
    </w:p>
    <w:p w:rsidR="00560E38" w:rsidRDefault="00560E38" w:rsidP="008F40D1">
      <w:pPr>
        <w:pStyle w:val="ListParagraph"/>
        <w:numPr>
          <w:ilvl w:val="1"/>
          <w:numId w:val="7"/>
        </w:numPr>
        <w:spacing w:afterLines="60" w:after="144"/>
      </w:pPr>
      <w:r>
        <w:t xml:space="preserve">Webpage – </w:t>
      </w:r>
      <w:r w:rsidR="00B2465C">
        <w:t>contact Ed Frost again and try and arrange a convenient time to consult about structure of webpage.</w:t>
      </w:r>
    </w:p>
    <w:p w:rsidR="00B2465C" w:rsidRDefault="00B2465C" w:rsidP="008F40D1">
      <w:pPr>
        <w:pStyle w:val="ListParagraph"/>
        <w:numPr>
          <w:ilvl w:val="1"/>
          <w:numId w:val="7"/>
        </w:numPr>
        <w:spacing w:afterLines="60" w:after="144"/>
      </w:pPr>
      <w:r>
        <w:t>Reporter NPG Newsletter page – constructed by SG and approved by group, to be sent for publication.</w:t>
      </w:r>
    </w:p>
    <w:p w:rsidR="00B2465C" w:rsidRDefault="00B2465C" w:rsidP="008F40D1">
      <w:pPr>
        <w:pStyle w:val="ListParagraph"/>
        <w:numPr>
          <w:ilvl w:val="1"/>
          <w:numId w:val="7"/>
        </w:numPr>
        <w:spacing w:afterLines="60" w:after="144"/>
      </w:pPr>
      <w:proofErr w:type="spellStart"/>
      <w:r>
        <w:t>Rota</w:t>
      </w:r>
      <w:proofErr w:type="spellEnd"/>
      <w:r>
        <w:t xml:space="preserve"> for 2</w:t>
      </w:r>
      <w:r w:rsidRPr="00B2465C">
        <w:rPr>
          <w:vertAlign w:val="superscript"/>
        </w:rPr>
        <w:t>nd</w:t>
      </w:r>
      <w:r>
        <w:t xml:space="preserve"> Open Day.  Low on numbers due to sickness and work.</w:t>
      </w:r>
    </w:p>
    <w:p w:rsidR="00E0528C" w:rsidRDefault="00B2465C" w:rsidP="00E0528C">
      <w:pPr>
        <w:pStyle w:val="ListParagraph"/>
        <w:numPr>
          <w:ilvl w:val="0"/>
          <w:numId w:val="7"/>
        </w:numPr>
        <w:spacing w:afterLines="60" w:after="144"/>
      </w:pPr>
      <w:r>
        <w:t>Any Other Business</w:t>
      </w:r>
    </w:p>
    <w:p w:rsidR="00E0528C" w:rsidRDefault="00E0528C" w:rsidP="008F40D1">
      <w:pPr>
        <w:pStyle w:val="ListParagraph"/>
        <w:numPr>
          <w:ilvl w:val="1"/>
          <w:numId w:val="7"/>
        </w:numPr>
        <w:spacing w:afterLines="60" w:after="144"/>
      </w:pPr>
      <w:r>
        <w:t>Planning for May Fair stall. SG to put together children</w:t>
      </w:r>
      <w:r w:rsidR="000C414C">
        <w:t>’</w:t>
      </w:r>
      <w:bookmarkStart w:id="0" w:name="_GoBack"/>
      <w:bookmarkEnd w:id="0"/>
      <w:r>
        <w:t xml:space="preserve">s activity. </w:t>
      </w:r>
    </w:p>
    <w:p w:rsidR="00E0528C" w:rsidRDefault="00E0528C" w:rsidP="008F40D1">
      <w:pPr>
        <w:pStyle w:val="ListParagraph"/>
        <w:numPr>
          <w:ilvl w:val="1"/>
          <w:numId w:val="7"/>
        </w:numPr>
        <w:spacing w:afterLines="60" w:after="144"/>
      </w:pPr>
      <w:r>
        <w:t>VH Key – Key Holder has yet to pass over a spare key (SC)</w:t>
      </w:r>
    </w:p>
    <w:p w:rsidR="00151CF3" w:rsidRDefault="00B2465C" w:rsidP="008F40D1">
      <w:pPr>
        <w:pStyle w:val="ListParagraph"/>
        <w:numPr>
          <w:ilvl w:val="1"/>
          <w:numId w:val="7"/>
        </w:numPr>
        <w:spacing w:afterLines="60" w:after="144"/>
      </w:pPr>
      <w:r>
        <w:t>End of Locality Grant Monitoring Report has been submitted.  MH disappointe</w:t>
      </w:r>
      <w:r w:rsidR="009C4E6E">
        <w:t>d as there was a</w:t>
      </w:r>
      <w:r w:rsidR="00A07BD8">
        <w:t xml:space="preserve"> limit on explanation of 255</w:t>
      </w:r>
      <w:r>
        <w:t xml:space="preserve"> characters for each comment.</w:t>
      </w:r>
    </w:p>
    <w:p w:rsidR="00B2465C" w:rsidRDefault="00B2465C" w:rsidP="00B2465C">
      <w:pPr>
        <w:pStyle w:val="ListParagraph"/>
        <w:numPr>
          <w:ilvl w:val="1"/>
          <w:numId w:val="7"/>
        </w:numPr>
        <w:spacing w:afterLines="60" w:after="144"/>
      </w:pPr>
      <w:r>
        <w:lastRenderedPageBreak/>
        <w:t>Asked about when we will need professional help, JW feels that this is a way off, that maybe we can use this when the final draft would need constructing.</w:t>
      </w:r>
    </w:p>
    <w:p w:rsidR="00E0528C" w:rsidRDefault="00B2465C" w:rsidP="00B2465C">
      <w:pPr>
        <w:pStyle w:val="ListParagraph"/>
        <w:numPr>
          <w:ilvl w:val="1"/>
          <w:numId w:val="7"/>
        </w:numPr>
        <w:spacing w:afterLines="60" w:after="144"/>
      </w:pPr>
      <w:r>
        <w:t>GIS system – T</w:t>
      </w:r>
      <w:r w:rsidR="00E0528C">
        <w:t xml:space="preserve">o use for constructing the maps.  Some uses being </w:t>
      </w:r>
      <w:r>
        <w:t>questionnaires</w:t>
      </w:r>
      <w:r w:rsidR="00E0528C">
        <w:t xml:space="preserve"> and publicity. The licence is for 12 months. (JW to email details)</w:t>
      </w:r>
    </w:p>
    <w:p w:rsidR="001B1876" w:rsidRDefault="00E0528C" w:rsidP="00B2465C">
      <w:pPr>
        <w:pStyle w:val="ListParagraph"/>
        <w:numPr>
          <w:ilvl w:val="1"/>
          <w:numId w:val="7"/>
        </w:numPr>
        <w:spacing w:afterLines="60" w:after="144"/>
      </w:pPr>
      <w:r>
        <w:t>Further Grant applications.  Advice is that we claim on 6 month tranches (bit by bit).</w:t>
      </w:r>
    </w:p>
    <w:p w:rsidR="00E0528C" w:rsidRDefault="00E0528C" w:rsidP="00B2465C">
      <w:pPr>
        <w:pStyle w:val="ListParagraph"/>
        <w:numPr>
          <w:ilvl w:val="1"/>
          <w:numId w:val="7"/>
        </w:numPr>
        <w:spacing w:afterLines="60" w:after="144"/>
      </w:pPr>
      <w:r>
        <w:t>Will election affect NP, through available of grants?  There are an estimated 6 million people affected by the work on NP’s, it would not be a vote winner to stop the momentum (JW).</w:t>
      </w:r>
    </w:p>
    <w:p w:rsidR="00E0528C" w:rsidRDefault="00E0528C" w:rsidP="00B2465C">
      <w:pPr>
        <w:pStyle w:val="ListParagraph"/>
        <w:numPr>
          <w:ilvl w:val="1"/>
          <w:numId w:val="7"/>
        </w:numPr>
        <w:spacing w:afterLines="60" w:after="144"/>
      </w:pPr>
      <w:r>
        <w:t>Need a hub where village residents can leave comments – Pub or shop.  To be carried over to next meeting.</w:t>
      </w:r>
    </w:p>
    <w:p w:rsidR="005C673D" w:rsidRDefault="005C673D" w:rsidP="00B2465C">
      <w:pPr>
        <w:pStyle w:val="ListParagraph"/>
        <w:numPr>
          <w:ilvl w:val="1"/>
          <w:numId w:val="7"/>
        </w:numPr>
        <w:spacing w:afterLines="60" w:after="144"/>
      </w:pPr>
      <w:r>
        <w:t>Keep an eye on District Council update on Local Plan, particularly in regard to Rural Settlement Strategy.</w:t>
      </w:r>
    </w:p>
    <w:p w:rsidR="007C26D9" w:rsidRPr="00560E38" w:rsidRDefault="008F40D1" w:rsidP="008F40D1">
      <w:pPr>
        <w:pStyle w:val="ListParagraph"/>
        <w:numPr>
          <w:ilvl w:val="0"/>
          <w:numId w:val="7"/>
        </w:numPr>
        <w:tabs>
          <w:tab w:val="left" w:pos="994"/>
        </w:tabs>
        <w:spacing w:afterLines="60" w:after="144"/>
      </w:pPr>
      <w:r>
        <w:t>Date of Next Mee</w:t>
      </w:r>
      <w:r w:rsidR="00E0528C">
        <w:t>ting.  The meeting closed at 8.25pm.  The next meeting is 12</w:t>
      </w:r>
      <w:r w:rsidRPr="008F40D1">
        <w:rPr>
          <w:vertAlign w:val="superscript"/>
        </w:rPr>
        <w:t>th</w:t>
      </w:r>
      <w:r>
        <w:t xml:space="preserve"> </w:t>
      </w:r>
      <w:r w:rsidR="00E0528C">
        <w:t>May</w:t>
      </w:r>
      <w:r>
        <w:t>, 7pm, in the VH Committee Room.</w:t>
      </w:r>
    </w:p>
    <w:sectPr w:rsidR="007C26D9" w:rsidRPr="00560E38" w:rsidSect="008F40D1">
      <w:headerReference w:type="default" r:id="rId10"/>
      <w:footerReference w:type="even" r:id="rId11"/>
      <w:footerReference w:type="default" r:id="rId12"/>
      <w:pgSz w:w="11906" w:h="16838"/>
      <w:pgMar w:top="1560" w:right="849" w:bottom="1134" w:left="113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CD" w:rsidRDefault="00C010CD" w:rsidP="00523D9F">
      <w:pPr>
        <w:spacing w:after="0" w:line="240" w:lineRule="auto"/>
      </w:pPr>
      <w:r>
        <w:separator/>
      </w:r>
    </w:p>
  </w:endnote>
  <w:endnote w:type="continuationSeparator" w:id="0">
    <w:p w:rsidR="00C010CD" w:rsidRDefault="00C010CD" w:rsidP="0052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456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6D9" w:rsidRDefault="007C26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6D9" w:rsidRDefault="007C2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F3" w:rsidRDefault="004C46F3">
    <w:pPr>
      <w:pStyle w:val="Footer"/>
    </w:pPr>
  </w:p>
  <w:p w:rsidR="008737B7" w:rsidRDefault="00873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CD" w:rsidRDefault="00C010CD" w:rsidP="00523D9F">
      <w:pPr>
        <w:spacing w:after="0" w:line="240" w:lineRule="auto"/>
      </w:pPr>
      <w:r>
        <w:separator/>
      </w:r>
    </w:p>
  </w:footnote>
  <w:footnote w:type="continuationSeparator" w:id="0">
    <w:p w:rsidR="00C010CD" w:rsidRDefault="00C010CD" w:rsidP="0052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9F" w:rsidRDefault="00523D9F" w:rsidP="00523D9F">
    <w:pPr>
      <w:pStyle w:val="Header"/>
      <w:jc w:val="right"/>
    </w:pPr>
    <w:r>
      <w:t xml:space="preserve">Supported by:                                       </w:t>
    </w:r>
  </w:p>
  <w:p w:rsidR="00523D9F" w:rsidRDefault="00523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DF"/>
    <w:multiLevelType w:val="hybridMultilevel"/>
    <w:tmpl w:val="7E1EE7B8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00E7"/>
    <w:multiLevelType w:val="hybridMultilevel"/>
    <w:tmpl w:val="7C32E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B59"/>
    <w:multiLevelType w:val="hybridMultilevel"/>
    <w:tmpl w:val="086E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D84"/>
    <w:multiLevelType w:val="hybridMultilevel"/>
    <w:tmpl w:val="C690F7EE"/>
    <w:lvl w:ilvl="0" w:tplc="EFF8B7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63C3B"/>
    <w:multiLevelType w:val="hybridMultilevel"/>
    <w:tmpl w:val="C17683AE"/>
    <w:lvl w:ilvl="0" w:tplc="DB3C36D6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05A3"/>
    <w:multiLevelType w:val="hybridMultilevel"/>
    <w:tmpl w:val="E940BFDC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7979"/>
    <w:multiLevelType w:val="multilevel"/>
    <w:tmpl w:val="967C9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4FE7BE7"/>
    <w:multiLevelType w:val="hybridMultilevel"/>
    <w:tmpl w:val="B78C0B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D93CB4"/>
    <w:multiLevelType w:val="hybridMultilevel"/>
    <w:tmpl w:val="1AD49FD6"/>
    <w:lvl w:ilvl="0" w:tplc="DB3C36D6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2"/>
    <w:rsid w:val="000146F8"/>
    <w:rsid w:val="000275B8"/>
    <w:rsid w:val="00094718"/>
    <w:rsid w:val="0009518F"/>
    <w:rsid w:val="000C414C"/>
    <w:rsid w:val="000F379E"/>
    <w:rsid w:val="00151CF3"/>
    <w:rsid w:val="00167C60"/>
    <w:rsid w:val="001A01A9"/>
    <w:rsid w:val="001B1876"/>
    <w:rsid w:val="001B4CF7"/>
    <w:rsid w:val="001B77C1"/>
    <w:rsid w:val="001D5B18"/>
    <w:rsid w:val="001F050B"/>
    <w:rsid w:val="00252FF1"/>
    <w:rsid w:val="002D23D8"/>
    <w:rsid w:val="002F4F70"/>
    <w:rsid w:val="003B2FF8"/>
    <w:rsid w:val="0045424A"/>
    <w:rsid w:val="004C46F3"/>
    <w:rsid w:val="004E0D49"/>
    <w:rsid w:val="00505E15"/>
    <w:rsid w:val="00523D9F"/>
    <w:rsid w:val="00560E38"/>
    <w:rsid w:val="00594517"/>
    <w:rsid w:val="005C09C4"/>
    <w:rsid w:val="005C673D"/>
    <w:rsid w:val="005D793B"/>
    <w:rsid w:val="0060671E"/>
    <w:rsid w:val="00614C07"/>
    <w:rsid w:val="0061653E"/>
    <w:rsid w:val="006D29FB"/>
    <w:rsid w:val="00724B28"/>
    <w:rsid w:val="00733397"/>
    <w:rsid w:val="00740EDE"/>
    <w:rsid w:val="0076714F"/>
    <w:rsid w:val="007C1FF4"/>
    <w:rsid w:val="007C26D9"/>
    <w:rsid w:val="007F4A35"/>
    <w:rsid w:val="008042C4"/>
    <w:rsid w:val="00845109"/>
    <w:rsid w:val="00852DB7"/>
    <w:rsid w:val="008737B7"/>
    <w:rsid w:val="00887301"/>
    <w:rsid w:val="008F40D1"/>
    <w:rsid w:val="009B1EF2"/>
    <w:rsid w:val="009C4E6E"/>
    <w:rsid w:val="00A07BD8"/>
    <w:rsid w:val="00A07D6D"/>
    <w:rsid w:val="00AC269B"/>
    <w:rsid w:val="00B06244"/>
    <w:rsid w:val="00B2465C"/>
    <w:rsid w:val="00B42A29"/>
    <w:rsid w:val="00B6071B"/>
    <w:rsid w:val="00B7579B"/>
    <w:rsid w:val="00C010CD"/>
    <w:rsid w:val="00C30CA7"/>
    <w:rsid w:val="00C47D14"/>
    <w:rsid w:val="00D234BD"/>
    <w:rsid w:val="00D75045"/>
    <w:rsid w:val="00D8238F"/>
    <w:rsid w:val="00DA2D4A"/>
    <w:rsid w:val="00DD5CBC"/>
    <w:rsid w:val="00DF3D15"/>
    <w:rsid w:val="00E02662"/>
    <w:rsid w:val="00E0528C"/>
    <w:rsid w:val="00E7545E"/>
    <w:rsid w:val="00E84012"/>
    <w:rsid w:val="00EA325C"/>
    <w:rsid w:val="00ED75ED"/>
    <w:rsid w:val="00ED76F0"/>
    <w:rsid w:val="00F429EA"/>
    <w:rsid w:val="00F54FC1"/>
    <w:rsid w:val="00F90618"/>
    <w:rsid w:val="00F952A5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18"/>
    <w:pPr>
      <w:ind w:left="720"/>
      <w:contextualSpacing/>
    </w:pPr>
  </w:style>
  <w:style w:type="table" w:styleId="TableGrid">
    <w:name w:val="Table Grid"/>
    <w:basedOn w:val="TableNormal"/>
    <w:uiPriority w:val="59"/>
    <w:rsid w:val="006D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9F"/>
  </w:style>
  <w:style w:type="paragraph" w:styleId="Footer">
    <w:name w:val="footer"/>
    <w:basedOn w:val="Normal"/>
    <w:link w:val="FooterChar"/>
    <w:uiPriority w:val="99"/>
    <w:unhideWhenUsed/>
    <w:rsid w:val="0052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18"/>
    <w:pPr>
      <w:ind w:left="720"/>
      <w:contextualSpacing/>
    </w:pPr>
  </w:style>
  <w:style w:type="table" w:styleId="TableGrid">
    <w:name w:val="Table Grid"/>
    <w:basedOn w:val="TableNormal"/>
    <w:uiPriority w:val="59"/>
    <w:rsid w:val="006D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9F"/>
  </w:style>
  <w:style w:type="paragraph" w:styleId="Footer">
    <w:name w:val="footer"/>
    <w:basedOn w:val="Normal"/>
    <w:link w:val="FooterChar"/>
    <w:uiPriority w:val="99"/>
    <w:unhideWhenUsed/>
    <w:rsid w:val="00523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BD35-DC37-4D89-8923-9D89751D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9</cp:revision>
  <cp:lastPrinted>2014-09-03T17:43:00Z</cp:lastPrinted>
  <dcterms:created xsi:type="dcterms:W3CDTF">2015-04-14T20:18:00Z</dcterms:created>
  <dcterms:modified xsi:type="dcterms:W3CDTF">2015-04-15T17:25:00Z</dcterms:modified>
</cp:coreProperties>
</file>