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2CD37" w14:textId="2C72ACF1" w:rsidR="005B6BCC" w:rsidRDefault="005B6BCC"/>
    <w:p w14:paraId="26717EF8" w14:textId="092CF0AD" w:rsidR="00352AC1" w:rsidRPr="007E3B85" w:rsidRDefault="00352AC1" w:rsidP="0030554B">
      <w:pPr>
        <w:jc w:val="center"/>
        <w:rPr>
          <w:b/>
          <w:sz w:val="39"/>
          <w:szCs w:val="39"/>
        </w:rPr>
      </w:pPr>
      <w:r w:rsidRPr="007E3B85">
        <w:rPr>
          <w:b/>
          <w:sz w:val="39"/>
          <w:szCs w:val="39"/>
        </w:rPr>
        <w:t>Shireoaks Parish Council</w:t>
      </w:r>
    </w:p>
    <w:p w14:paraId="6B20A4D7" w14:textId="5F2A84AA" w:rsidR="00352AC1" w:rsidRPr="007E3B85" w:rsidRDefault="007B3431" w:rsidP="00731846">
      <w:pPr>
        <w:jc w:val="left"/>
        <w:rPr>
          <w:b/>
          <w:sz w:val="31"/>
          <w:szCs w:val="31"/>
        </w:rPr>
      </w:pPr>
      <w:r w:rsidRPr="007E3B85">
        <w:rPr>
          <w:b/>
          <w:sz w:val="31"/>
          <w:szCs w:val="31"/>
        </w:rPr>
        <w:t xml:space="preserve">Minutes of the Meeting held on </w:t>
      </w:r>
      <w:r w:rsidR="009F3E64">
        <w:rPr>
          <w:b/>
          <w:sz w:val="31"/>
          <w:szCs w:val="31"/>
        </w:rPr>
        <w:t>12</w:t>
      </w:r>
      <w:r w:rsidR="009F3E64" w:rsidRPr="009F3E64">
        <w:rPr>
          <w:b/>
          <w:sz w:val="31"/>
          <w:szCs w:val="31"/>
          <w:vertAlign w:val="superscript"/>
        </w:rPr>
        <w:t>th</w:t>
      </w:r>
      <w:r w:rsidR="009F3E64">
        <w:rPr>
          <w:b/>
          <w:sz w:val="31"/>
          <w:szCs w:val="31"/>
        </w:rPr>
        <w:t xml:space="preserve"> </w:t>
      </w:r>
      <w:r w:rsidR="00732173">
        <w:rPr>
          <w:b/>
          <w:sz w:val="31"/>
          <w:szCs w:val="31"/>
        </w:rPr>
        <w:t>March</w:t>
      </w:r>
      <w:r w:rsidR="00A96071">
        <w:rPr>
          <w:b/>
          <w:sz w:val="31"/>
          <w:szCs w:val="31"/>
        </w:rPr>
        <w:t xml:space="preserve"> </w:t>
      </w:r>
      <w:r w:rsidR="00EE12EF">
        <w:rPr>
          <w:b/>
          <w:sz w:val="31"/>
          <w:szCs w:val="31"/>
        </w:rPr>
        <w:t>201</w:t>
      </w:r>
      <w:r w:rsidR="00A96071">
        <w:rPr>
          <w:b/>
          <w:sz w:val="31"/>
          <w:szCs w:val="31"/>
        </w:rPr>
        <w:t>9</w:t>
      </w:r>
      <w:r w:rsidR="00EE12EF" w:rsidRPr="007E3B85">
        <w:rPr>
          <w:b/>
          <w:sz w:val="31"/>
          <w:szCs w:val="31"/>
        </w:rPr>
        <w:t xml:space="preserve"> </w:t>
      </w:r>
      <w:r w:rsidR="0000138A">
        <w:rPr>
          <w:b/>
          <w:sz w:val="31"/>
          <w:szCs w:val="31"/>
        </w:rPr>
        <w:t>at</w:t>
      </w:r>
      <w:r w:rsidR="00352AC1" w:rsidRPr="007E3B85">
        <w:rPr>
          <w:b/>
          <w:sz w:val="31"/>
          <w:szCs w:val="31"/>
        </w:rPr>
        <w:t xml:space="preserve"> </w:t>
      </w:r>
      <w:r w:rsidR="0000138A">
        <w:rPr>
          <w:b/>
          <w:sz w:val="31"/>
          <w:szCs w:val="31"/>
        </w:rPr>
        <w:t>Little Acorns.</w:t>
      </w:r>
    </w:p>
    <w:p w14:paraId="5E60C783" w14:textId="77777777" w:rsidR="00352AC1" w:rsidRPr="007E3B85" w:rsidRDefault="00352AC1" w:rsidP="00352AC1">
      <w:pPr>
        <w:spacing w:line="240" w:lineRule="auto"/>
        <w:jc w:val="left"/>
        <w:rPr>
          <w:sz w:val="23"/>
          <w:szCs w:val="23"/>
        </w:rPr>
      </w:pPr>
      <w:r w:rsidRPr="007E3B85">
        <w:rPr>
          <w:b/>
          <w:sz w:val="31"/>
          <w:szCs w:val="31"/>
        </w:rPr>
        <w:t>Present</w:t>
      </w:r>
      <w:r w:rsidRPr="007E3B85">
        <w:rPr>
          <w:sz w:val="31"/>
          <w:szCs w:val="31"/>
        </w:rPr>
        <w:t xml:space="preserve">: </w:t>
      </w:r>
    </w:p>
    <w:p w14:paraId="41D2CCB9" w14:textId="16D4B419" w:rsidR="00352AC1" w:rsidRPr="006C2A0E" w:rsidRDefault="00792429" w:rsidP="00352AC1">
      <w:pPr>
        <w:spacing w:line="240" w:lineRule="auto"/>
        <w:jc w:val="left"/>
        <w:rPr>
          <w:rFonts w:cstheme="minorHAnsi"/>
        </w:rPr>
      </w:pPr>
      <w:r w:rsidRPr="006C2A0E">
        <w:rPr>
          <w:rFonts w:cstheme="minorHAnsi"/>
        </w:rPr>
        <w:t>Councillo</w:t>
      </w:r>
      <w:r>
        <w:rPr>
          <w:rFonts w:cstheme="minorHAnsi"/>
        </w:rPr>
        <w:t>r</w:t>
      </w:r>
      <w:r w:rsidR="0000138A" w:rsidRPr="0000138A">
        <w:rPr>
          <w:rFonts w:cstheme="minorHAnsi"/>
        </w:rPr>
        <w:t xml:space="preserve"> </w:t>
      </w:r>
      <w:r w:rsidR="0000138A">
        <w:rPr>
          <w:rFonts w:cstheme="minorHAnsi"/>
        </w:rPr>
        <w:t>MacDonald</w:t>
      </w:r>
      <w:r w:rsidR="00726046">
        <w:rPr>
          <w:rFonts w:cstheme="minorHAnsi"/>
        </w:rPr>
        <w:t xml:space="preserve"> </w:t>
      </w:r>
      <w:r w:rsidR="00352AC1" w:rsidRPr="006C2A0E">
        <w:rPr>
          <w:rFonts w:cstheme="minorHAnsi"/>
        </w:rPr>
        <w:t>(Chair)</w:t>
      </w:r>
    </w:p>
    <w:p w14:paraId="60042E7B" w14:textId="5498A19E" w:rsidR="00CA5A64" w:rsidRDefault="00C55F30" w:rsidP="00352AC1">
      <w:pPr>
        <w:spacing w:line="240" w:lineRule="auto"/>
        <w:jc w:val="left"/>
        <w:rPr>
          <w:rFonts w:cstheme="minorHAnsi"/>
        </w:rPr>
      </w:pPr>
      <w:r w:rsidRPr="006C2A0E">
        <w:rPr>
          <w:rFonts w:cstheme="minorHAnsi"/>
        </w:rPr>
        <w:t>Councillors</w:t>
      </w:r>
      <w:r w:rsidR="00AF20F0" w:rsidRPr="006C2A0E">
        <w:rPr>
          <w:rFonts w:cstheme="minorHAnsi"/>
        </w:rPr>
        <w:t xml:space="preserve"> </w:t>
      </w:r>
      <w:r w:rsidR="006A7307">
        <w:rPr>
          <w:rFonts w:cstheme="minorHAnsi"/>
        </w:rPr>
        <w:t xml:space="preserve">B </w:t>
      </w:r>
      <w:r w:rsidR="00AF339B">
        <w:rPr>
          <w:rFonts w:cstheme="minorHAnsi"/>
        </w:rPr>
        <w:t>Ayton</w:t>
      </w:r>
      <w:r w:rsidR="008374FB">
        <w:rPr>
          <w:rFonts w:cstheme="minorHAnsi"/>
        </w:rPr>
        <w:t>,</w:t>
      </w:r>
      <w:r w:rsidR="00A96071">
        <w:rPr>
          <w:rFonts w:cstheme="minorHAnsi"/>
        </w:rPr>
        <w:t xml:space="preserve">  </w:t>
      </w:r>
      <w:r w:rsidR="003331D5">
        <w:rPr>
          <w:rFonts w:cstheme="minorHAnsi"/>
        </w:rPr>
        <w:t xml:space="preserve">R Hauxwell, </w:t>
      </w:r>
      <w:r w:rsidR="00A96071">
        <w:rPr>
          <w:rFonts w:cstheme="minorHAnsi"/>
        </w:rPr>
        <w:t>S Fielding</w:t>
      </w:r>
      <w:r w:rsidR="008374FB">
        <w:rPr>
          <w:rFonts w:cstheme="minorHAnsi"/>
        </w:rPr>
        <w:t xml:space="preserve"> </w:t>
      </w:r>
      <w:r w:rsidR="0005253E">
        <w:rPr>
          <w:rFonts w:cstheme="minorHAnsi"/>
        </w:rPr>
        <w:t>and</w:t>
      </w:r>
      <w:r w:rsidR="003331D5">
        <w:rPr>
          <w:rFonts w:cstheme="minorHAnsi"/>
        </w:rPr>
        <w:t xml:space="preserve"> P Blagg arrived later.</w:t>
      </w:r>
    </w:p>
    <w:p w14:paraId="2CC53B81" w14:textId="4DC106E1" w:rsidR="002469AE" w:rsidRDefault="00352AC1" w:rsidP="00807A0F">
      <w:pPr>
        <w:spacing w:line="240" w:lineRule="auto"/>
        <w:jc w:val="left"/>
        <w:rPr>
          <w:rFonts w:cstheme="minorHAnsi"/>
        </w:rPr>
      </w:pPr>
      <w:r w:rsidRPr="006C2A0E">
        <w:rPr>
          <w:rFonts w:cstheme="minorHAnsi"/>
        </w:rPr>
        <w:t>M Welch (Clerk)</w:t>
      </w:r>
      <w:r w:rsidR="00CB30A2" w:rsidRPr="006C2A0E">
        <w:rPr>
          <w:rFonts w:cstheme="minorHAnsi"/>
        </w:rPr>
        <w:t xml:space="preserve"> </w:t>
      </w:r>
    </w:p>
    <w:p w14:paraId="0131B252" w14:textId="7A4CFB66" w:rsidR="008374FB" w:rsidRDefault="008374FB" w:rsidP="00807A0F">
      <w:pPr>
        <w:spacing w:line="240" w:lineRule="auto"/>
        <w:jc w:val="left"/>
        <w:rPr>
          <w:rFonts w:cstheme="minorHAnsi"/>
        </w:rPr>
      </w:pPr>
      <w:r>
        <w:rPr>
          <w:rFonts w:cstheme="minorHAnsi"/>
        </w:rPr>
        <w:t xml:space="preserve">There </w:t>
      </w:r>
      <w:r w:rsidR="003331D5">
        <w:rPr>
          <w:rFonts w:cstheme="minorHAnsi"/>
        </w:rPr>
        <w:t>was one</w:t>
      </w:r>
      <w:r w:rsidR="0031760F">
        <w:rPr>
          <w:rFonts w:cstheme="minorHAnsi"/>
        </w:rPr>
        <w:t xml:space="preserve"> </w:t>
      </w:r>
      <w:r>
        <w:rPr>
          <w:rFonts w:cstheme="minorHAnsi"/>
        </w:rPr>
        <w:t>memb</w:t>
      </w:r>
      <w:r w:rsidR="00AD1694">
        <w:rPr>
          <w:rFonts w:cstheme="minorHAnsi"/>
        </w:rPr>
        <w:t>er</w:t>
      </w:r>
      <w:r>
        <w:rPr>
          <w:rFonts w:cstheme="minorHAnsi"/>
        </w:rPr>
        <w:t xml:space="preserve"> of the public </w:t>
      </w:r>
      <w:r w:rsidR="0000138A">
        <w:rPr>
          <w:rFonts w:cstheme="minorHAnsi"/>
        </w:rPr>
        <w:t>present.</w:t>
      </w:r>
    </w:p>
    <w:p w14:paraId="7F2E84A4" w14:textId="10044067" w:rsidR="003331D5" w:rsidRDefault="003331D5" w:rsidP="00807A0F">
      <w:pPr>
        <w:spacing w:line="240" w:lineRule="auto"/>
        <w:jc w:val="left"/>
        <w:rPr>
          <w:rFonts w:cstheme="minorHAnsi"/>
        </w:rPr>
      </w:pPr>
      <w:r>
        <w:rPr>
          <w:rFonts w:cstheme="minorHAnsi"/>
        </w:rPr>
        <w:t>Sam and Steve Jones attended from Stancliffe Homes, they were welcomed by Councillor</w:t>
      </w:r>
      <w:r w:rsidR="009A54A7">
        <w:rPr>
          <w:rFonts w:cstheme="minorHAnsi"/>
        </w:rPr>
        <w:t xml:space="preserve"> MacDonald.  Plans were circulated for the new site on the corner for 33 houses with 36% of them bungalows and 10 two bedroomed apartments.  The plans were discussed and questions answered.</w:t>
      </w:r>
    </w:p>
    <w:p w14:paraId="0E276AD7" w14:textId="5300E4FA" w:rsidR="009A54A7" w:rsidRDefault="009A54A7" w:rsidP="00807A0F">
      <w:pPr>
        <w:spacing w:line="240" w:lineRule="auto"/>
        <w:jc w:val="left"/>
        <w:rPr>
          <w:rFonts w:cstheme="minorHAnsi"/>
        </w:rPr>
      </w:pPr>
      <w:r>
        <w:rPr>
          <w:rFonts w:cstheme="minorHAnsi"/>
        </w:rPr>
        <w:t>They also updated on the existing developments</w:t>
      </w:r>
      <w:r w:rsidR="000D2CEB">
        <w:rPr>
          <w:rFonts w:cstheme="minorHAnsi"/>
        </w:rPr>
        <w:t xml:space="preserve"> and offered to do what they can to help with helping for the Best Kept Village competition.  They confirmed that all pavement work should be done by then and reseeding carried out.  When asked for feedback Councillor Hauxwell explained that people would like homes for their children not big detached properties.  The developers felt that this issue had been addressed by the shared ownership properties and other schemes.</w:t>
      </w:r>
    </w:p>
    <w:p w14:paraId="1DD1AF82" w14:textId="3A57B8EE" w:rsidR="000D2CEB" w:rsidRDefault="000D2CEB" w:rsidP="00807A0F">
      <w:pPr>
        <w:spacing w:line="240" w:lineRule="auto"/>
        <w:jc w:val="left"/>
        <w:rPr>
          <w:rFonts w:cstheme="minorHAnsi"/>
        </w:rPr>
      </w:pPr>
      <w:r>
        <w:rPr>
          <w:rFonts w:cstheme="minorHAnsi"/>
        </w:rPr>
        <w:t>Councillors thanked them for coming.  The company will send flyers out through the village as part of their public consultation.</w:t>
      </w:r>
    </w:p>
    <w:p w14:paraId="25887BFD" w14:textId="79B0AC0C" w:rsidR="00B3422E" w:rsidRDefault="0097604D" w:rsidP="00A15661">
      <w:pPr>
        <w:spacing w:line="240" w:lineRule="auto"/>
        <w:rPr>
          <w:rFonts w:cstheme="minorHAnsi"/>
          <w:b/>
        </w:rPr>
      </w:pPr>
      <w:r>
        <w:rPr>
          <w:rFonts w:cstheme="minorHAnsi"/>
          <w:b/>
        </w:rPr>
        <w:t>23</w:t>
      </w:r>
      <w:r w:rsidR="00FE2DFF">
        <w:rPr>
          <w:rFonts w:cstheme="minorHAnsi"/>
          <w:b/>
        </w:rPr>
        <w:t xml:space="preserve">/19 </w:t>
      </w:r>
      <w:r w:rsidR="00007B0F" w:rsidRPr="006C2A0E">
        <w:rPr>
          <w:rFonts w:cstheme="minorHAnsi"/>
          <w:b/>
        </w:rPr>
        <w:t>Apologies</w:t>
      </w:r>
      <w:r w:rsidR="00FA7771">
        <w:rPr>
          <w:rFonts w:cstheme="minorHAnsi"/>
          <w:b/>
        </w:rPr>
        <w:t xml:space="preserve"> for absence</w:t>
      </w:r>
    </w:p>
    <w:p w14:paraId="3970E6DD" w14:textId="729C3619" w:rsidR="0097604D" w:rsidRDefault="00726046" w:rsidP="0097604D">
      <w:pPr>
        <w:spacing w:line="240" w:lineRule="auto"/>
        <w:jc w:val="left"/>
        <w:rPr>
          <w:rFonts w:cstheme="minorHAnsi"/>
        </w:rPr>
      </w:pPr>
      <w:r>
        <w:rPr>
          <w:rFonts w:cstheme="minorHAnsi"/>
        </w:rPr>
        <w:t>Apologies were received fro</w:t>
      </w:r>
      <w:r w:rsidR="009F3E64">
        <w:rPr>
          <w:rFonts w:cstheme="minorHAnsi"/>
        </w:rPr>
        <w:t>m Counci</w:t>
      </w:r>
      <w:r w:rsidR="003331D5">
        <w:rPr>
          <w:rFonts w:cstheme="minorHAnsi"/>
        </w:rPr>
        <w:t>llor</w:t>
      </w:r>
      <w:r w:rsidR="0097604D">
        <w:rPr>
          <w:rFonts w:cstheme="minorHAnsi"/>
        </w:rPr>
        <w:t xml:space="preserve"> </w:t>
      </w:r>
      <w:r w:rsidR="003331D5">
        <w:rPr>
          <w:rFonts w:cstheme="minorHAnsi"/>
        </w:rPr>
        <w:t xml:space="preserve">G Robinson and </w:t>
      </w:r>
      <w:r w:rsidR="0097604D">
        <w:rPr>
          <w:rFonts w:cstheme="minorHAnsi"/>
        </w:rPr>
        <w:t>District Councillor Pressley</w:t>
      </w:r>
      <w:r w:rsidR="00C13F3D">
        <w:rPr>
          <w:rFonts w:cstheme="minorHAnsi"/>
        </w:rPr>
        <w:t>.</w:t>
      </w:r>
    </w:p>
    <w:p w14:paraId="000C2068" w14:textId="6FE5227C" w:rsidR="00007B0F" w:rsidRDefault="0097604D" w:rsidP="00A15661">
      <w:pPr>
        <w:spacing w:line="240" w:lineRule="auto"/>
        <w:rPr>
          <w:rFonts w:cstheme="minorHAnsi"/>
          <w:b/>
        </w:rPr>
      </w:pPr>
      <w:r>
        <w:rPr>
          <w:rFonts w:cstheme="minorHAnsi"/>
          <w:b/>
        </w:rPr>
        <w:t>24</w:t>
      </w:r>
      <w:r w:rsidR="00FE2DFF">
        <w:rPr>
          <w:rFonts w:cstheme="minorHAnsi"/>
          <w:b/>
        </w:rPr>
        <w:t xml:space="preserve">/19 </w:t>
      </w:r>
      <w:r w:rsidR="00F814F3">
        <w:rPr>
          <w:rFonts w:cstheme="minorHAnsi"/>
          <w:b/>
        </w:rPr>
        <w:t xml:space="preserve">Declarations </w:t>
      </w:r>
      <w:r w:rsidR="00007B0F" w:rsidRPr="006C2A0E">
        <w:rPr>
          <w:rFonts w:cstheme="minorHAnsi"/>
          <w:b/>
        </w:rPr>
        <w:t>of Interest</w:t>
      </w:r>
    </w:p>
    <w:p w14:paraId="77EED6E9" w14:textId="63048853" w:rsidR="005B6BCC" w:rsidRPr="005B6BCC" w:rsidRDefault="00E0083A" w:rsidP="00A15661">
      <w:pPr>
        <w:spacing w:line="240" w:lineRule="auto"/>
        <w:rPr>
          <w:rFonts w:cstheme="minorHAnsi"/>
        </w:rPr>
      </w:pPr>
      <w:r>
        <w:rPr>
          <w:rFonts w:cstheme="minorHAnsi"/>
        </w:rPr>
        <w:t>Councillor</w:t>
      </w:r>
      <w:r w:rsidR="009F3E64">
        <w:rPr>
          <w:rFonts w:cstheme="minorHAnsi"/>
        </w:rPr>
        <w:t>s</w:t>
      </w:r>
      <w:r>
        <w:rPr>
          <w:rFonts w:cstheme="minorHAnsi"/>
        </w:rPr>
        <w:t xml:space="preserve"> </w:t>
      </w:r>
      <w:r w:rsidR="00FE2DFF">
        <w:rPr>
          <w:rFonts w:cstheme="minorHAnsi"/>
        </w:rPr>
        <w:t>Fielding</w:t>
      </w:r>
      <w:r w:rsidR="009F3E64">
        <w:rPr>
          <w:rFonts w:cstheme="minorHAnsi"/>
        </w:rPr>
        <w:t xml:space="preserve"> </w:t>
      </w:r>
      <w:r>
        <w:rPr>
          <w:rFonts w:cstheme="minorHAnsi"/>
        </w:rPr>
        <w:t xml:space="preserve">declared an interest in </w:t>
      </w:r>
      <w:r w:rsidR="00FE2DFF">
        <w:rPr>
          <w:rFonts w:cstheme="minorHAnsi"/>
        </w:rPr>
        <w:t>planning</w:t>
      </w:r>
      <w:r w:rsidR="009F3E64">
        <w:rPr>
          <w:rFonts w:cstheme="minorHAnsi"/>
        </w:rPr>
        <w:t>.</w:t>
      </w:r>
    </w:p>
    <w:p w14:paraId="7706FDA8" w14:textId="359DD38E" w:rsidR="00CE063D" w:rsidRDefault="0097604D" w:rsidP="00CE063D">
      <w:pPr>
        <w:spacing w:line="240" w:lineRule="auto"/>
        <w:rPr>
          <w:rFonts w:cstheme="minorHAnsi"/>
        </w:rPr>
      </w:pPr>
      <w:r>
        <w:rPr>
          <w:rFonts w:cstheme="minorHAnsi"/>
          <w:b/>
        </w:rPr>
        <w:t>25</w:t>
      </w:r>
      <w:r w:rsidR="00170E72">
        <w:rPr>
          <w:rFonts w:cstheme="minorHAnsi"/>
          <w:b/>
        </w:rPr>
        <w:t>/19</w:t>
      </w:r>
      <w:r w:rsidR="00414A5C">
        <w:rPr>
          <w:rFonts w:cstheme="minorHAnsi"/>
          <w:b/>
        </w:rPr>
        <w:t xml:space="preserve"> </w:t>
      </w:r>
      <w:r w:rsidR="00550668" w:rsidRPr="006C2A0E">
        <w:rPr>
          <w:rFonts w:cstheme="minorHAnsi"/>
          <w:b/>
        </w:rPr>
        <w:t>To approve the minutes of the</w:t>
      </w:r>
      <w:r w:rsidR="00076482">
        <w:rPr>
          <w:rFonts w:cstheme="minorHAnsi"/>
          <w:b/>
        </w:rPr>
        <w:t xml:space="preserve"> meeting held </w:t>
      </w:r>
      <w:r>
        <w:rPr>
          <w:rFonts w:cstheme="minorHAnsi"/>
          <w:b/>
        </w:rPr>
        <w:t>12</w:t>
      </w:r>
      <w:r w:rsidRPr="0097604D">
        <w:rPr>
          <w:rFonts w:cstheme="minorHAnsi"/>
          <w:b/>
          <w:vertAlign w:val="superscript"/>
        </w:rPr>
        <w:t>th</w:t>
      </w:r>
      <w:r>
        <w:rPr>
          <w:rFonts w:cstheme="minorHAnsi"/>
          <w:b/>
        </w:rPr>
        <w:t xml:space="preserve"> February </w:t>
      </w:r>
      <w:r w:rsidR="00200F27">
        <w:rPr>
          <w:rFonts w:cstheme="minorHAnsi"/>
          <w:b/>
        </w:rPr>
        <w:t>2019</w:t>
      </w:r>
    </w:p>
    <w:p w14:paraId="134864F7" w14:textId="42BD7C0E" w:rsidR="007F1C3D" w:rsidRPr="00CE063D" w:rsidRDefault="00B907DA" w:rsidP="00CE063D">
      <w:pPr>
        <w:spacing w:line="240" w:lineRule="auto"/>
        <w:rPr>
          <w:rFonts w:cstheme="minorHAnsi"/>
          <w:b/>
        </w:rPr>
      </w:pPr>
      <w:r w:rsidRPr="00B0608E">
        <w:rPr>
          <w:rFonts w:cstheme="minorHAnsi"/>
        </w:rPr>
        <w:t>Councill</w:t>
      </w:r>
      <w:r w:rsidRPr="006C2A0E">
        <w:rPr>
          <w:rFonts w:cstheme="minorHAnsi"/>
        </w:rPr>
        <w:t xml:space="preserve">or </w:t>
      </w:r>
      <w:r w:rsidR="002C7D45">
        <w:rPr>
          <w:rFonts w:cstheme="minorHAnsi"/>
        </w:rPr>
        <w:t xml:space="preserve">Hauxwell </w:t>
      </w:r>
      <w:r w:rsidRPr="006C2A0E">
        <w:rPr>
          <w:rFonts w:cstheme="minorHAnsi"/>
        </w:rPr>
        <w:t>proposed the minutes be approved as a true and correct recor</w:t>
      </w:r>
      <w:r w:rsidR="00076482">
        <w:rPr>
          <w:rFonts w:cstheme="minorHAnsi"/>
        </w:rPr>
        <w:t xml:space="preserve">d, seconded by </w:t>
      </w:r>
      <w:r w:rsidR="00076482" w:rsidRPr="000623B7">
        <w:rPr>
          <w:rFonts w:cstheme="minorHAnsi"/>
        </w:rPr>
        <w:t>Councillor</w:t>
      </w:r>
      <w:r w:rsidR="00E54308">
        <w:rPr>
          <w:rFonts w:cstheme="minorHAnsi"/>
        </w:rPr>
        <w:t xml:space="preserve"> </w:t>
      </w:r>
      <w:r w:rsidR="003331D5">
        <w:rPr>
          <w:rFonts w:cstheme="minorHAnsi"/>
        </w:rPr>
        <w:t>Ayton</w:t>
      </w:r>
      <w:r w:rsidR="00162FDD">
        <w:rPr>
          <w:rFonts w:cstheme="minorHAnsi"/>
        </w:rPr>
        <w:t>.</w:t>
      </w:r>
    </w:p>
    <w:p w14:paraId="5B561B2A" w14:textId="76704F9B" w:rsidR="0099721A" w:rsidRPr="00EC190A" w:rsidRDefault="0097604D" w:rsidP="00EC190A">
      <w:pPr>
        <w:spacing w:line="240" w:lineRule="auto"/>
        <w:rPr>
          <w:rFonts w:cstheme="minorHAnsi"/>
          <w:b/>
        </w:rPr>
      </w:pPr>
      <w:r>
        <w:rPr>
          <w:rFonts w:cstheme="minorHAnsi"/>
          <w:b/>
        </w:rPr>
        <w:t>26</w:t>
      </w:r>
      <w:r w:rsidR="001846AC">
        <w:rPr>
          <w:rFonts w:cstheme="minorHAnsi"/>
          <w:b/>
        </w:rPr>
        <w:t>/19</w:t>
      </w:r>
      <w:r w:rsidR="00EC190A">
        <w:rPr>
          <w:rFonts w:cstheme="minorHAnsi"/>
          <w:b/>
        </w:rPr>
        <w:t xml:space="preserve"> </w:t>
      </w:r>
      <w:r w:rsidR="0099721A" w:rsidRPr="00EC190A">
        <w:rPr>
          <w:rFonts w:cstheme="minorHAnsi"/>
          <w:b/>
        </w:rPr>
        <w:t xml:space="preserve">Matters arising </w:t>
      </w:r>
    </w:p>
    <w:p w14:paraId="32A8933A" w14:textId="5FD8FC4A" w:rsidR="00FD4240" w:rsidRPr="005B7406" w:rsidRDefault="005B7406" w:rsidP="005B7406">
      <w:pPr>
        <w:spacing w:line="240" w:lineRule="auto"/>
        <w:rPr>
          <w:rFonts w:cstheme="minorHAnsi"/>
          <w:b/>
        </w:rPr>
      </w:pPr>
      <w:r w:rsidRPr="005B7406">
        <w:rPr>
          <w:rFonts w:cstheme="minorHAnsi"/>
          <w:b/>
        </w:rPr>
        <w:t>a)</w:t>
      </w:r>
      <w:r>
        <w:rPr>
          <w:rFonts w:cstheme="minorHAnsi"/>
          <w:b/>
        </w:rPr>
        <w:t xml:space="preserve"> </w:t>
      </w:r>
      <w:r w:rsidR="001840C9" w:rsidRPr="005B7406">
        <w:rPr>
          <w:rFonts w:cstheme="minorHAnsi"/>
          <w:b/>
        </w:rPr>
        <w:t>Vacanc</w:t>
      </w:r>
      <w:r w:rsidR="008928BA">
        <w:rPr>
          <w:rFonts w:cstheme="minorHAnsi"/>
          <w:b/>
        </w:rPr>
        <w:t>ies</w:t>
      </w:r>
      <w:r w:rsidR="001840C9" w:rsidRPr="005B7406">
        <w:rPr>
          <w:rFonts w:cstheme="minorHAnsi"/>
          <w:b/>
        </w:rPr>
        <w:t xml:space="preserve"> on Council</w:t>
      </w:r>
      <w:r w:rsidR="00FD4240" w:rsidRPr="005B7406">
        <w:rPr>
          <w:rFonts w:cstheme="minorHAnsi"/>
          <w:b/>
        </w:rPr>
        <w:t xml:space="preserve"> –</w:t>
      </w:r>
      <w:r w:rsidR="0062423B">
        <w:rPr>
          <w:rFonts w:cstheme="minorHAnsi"/>
        </w:rPr>
        <w:t>A resident is interested in becoming a councillor and was given a nomination pack as were the councillors present.  T</w:t>
      </w:r>
      <w:r w:rsidR="00162FDD">
        <w:rPr>
          <w:rFonts w:cstheme="minorHAnsi"/>
        </w:rPr>
        <w:t>he final date for applications for nominations for election is 3</w:t>
      </w:r>
      <w:r w:rsidR="00162FDD" w:rsidRPr="00162FDD">
        <w:rPr>
          <w:rFonts w:cstheme="minorHAnsi"/>
          <w:vertAlign w:val="superscript"/>
        </w:rPr>
        <w:t>rd</w:t>
      </w:r>
      <w:r w:rsidR="00162FDD">
        <w:rPr>
          <w:rFonts w:cstheme="minorHAnsi"/>
        </w:rPr>
        <w:t xml:space="preserve"> April</w:t>
      </w:r>
      <w:r w:rsidR="0062423B">
        <w:rPr>
          <w:rFonts w:cstheme="minorHAnsi"/>
        </w:rPr>
        <w:t xml:space="preserve"> and Councillor MacDonald offered to take forms in on the Friday before this.</w:t>
      </w:r>
    </w:p>
    <w:p w14:paraId="147AA032" w14:textId="66790326" w:rsidR="00BC2F5D" w:rsidRPr="00FD4240" w:rsidRDefault="00A657D5" w:rsidP="005B7406">
      <w:pPr>
        <w:rPr>
          <w:b/>
        </w:rPr>
      </w:pPr>
      <w:r>
        <w:rPr>
          <w:b/>
        </w:rPr>
        <w:t xml:space="preserve">b) </w:t>
      </w:r>
      <w:r w:rsidR="003913DC" w:rsidRPr="00FD4240">
        <w:rPr>
          <w:b/>
        </w:rPr>
        <w:t>Station Car Park</w:t>
      </w:r>
      <w:r w:rsidR="005C304C" w:rsidRPr="00FD4240">
        <w:t xml:space="preserve"> </w:t>
      </w:r>
      <w:r w:rsidR="001B39E9">
        <w:t xml:space="preserve">– </w:t>
      </w:r>
      <w:r w:rsidR="00162FDD">
        <w:t>There has been no change.</w:t>
      </w:r>
    </w:p>
    <w:p w14:paraId="5381A5F1" w14:textId="2849C82C" w:rsidR="00796E97" w:rsidRDefault="00A657D5" w:rsidP="008D1A4C">
      <w:pPr>
        <w:spacing w:line="240" w:lineRule="auto"/>
        <w:jc w:val="left"/>
        <w:rPr>
          <w:rFonts w:cstheme="minorHAnsi"/>
        </w:rPr>
      </w:pPr>
      <w:r w:rsidRPr="00907FFD">
        <w:rPr>
          <w:rFonts w:eastAsiaTheme="minorHAnsi" w:cstheme="minorHAnsi"/>
          <w:b/>
        </w:rPr>
        <w:t>c</w:t>
      </w:r>
      <w:r w:rsidR="00361A04" w:rsidRPr="00907FFD">
        <w:rPr>
          <w:rFonts w:eastAsiaTheme="minorHAnsi" w:cstheme="minorHAnsi"/>
          <w:b/>
        </w:rPr>
        <w:t xml:space="preserve">) </w:t>
      </w:r>
      <w:r w:rsidR="002A2DA8" w:rsidRPr="00907FFD">
        <w:rPr>
          <w:rFonts w:cstheme="minorHAnsi"/>
          <w:b/>
        </w:rPr>
        <w:t>C</w:t>
      </w:r>
      <w:r w:rsidR="00E603C9" w:rsidRPr="00907FFD">
        <w:rPr>
          <w:rFonts w:cstheme="minorHAnsi"/>
          <w:b/>
        </w:rPr>
        <w:t>ricket ground</w:t>
      </w:r>
      <w:r w:rsidR="00E603C9" w:rsidRPr="00907FFD">
        <w:rPr>
          <w:rFonts w:cstheme="minorHAnsi"/>
        </w:rPr>
        <w:t xml:space="preserve"> </w:t>
      </w:r>
      <w:r w:rsidR="00A76F31">
        <w:rPr>
          <w:rFonts w:cstheme="minorHAnsi"/>
        </w:rPr>
        <w:t xml:space="preserve">– </w:t>
      </w:r>
      <w:r w:rsidR="0062423B">
        <w:rPr>
          <w:rFonts w:cstheme="minorHAnsi"/>
        </w:rPr>
        <w:t>There has been nothing further heard.  Councillor Fielding reported that there is a new Head of Planning</w:t>
      </w:r>
    </w:p>
    <w:p w14:paraId="77221151" w14:textId="63FCD319" w:rsidR="002C715D" w:rsidRPr="00071F6F" w:rsidRDefault="0005120E" w:rsidP="00041E04">
      <w:pPr>
        <w:rPr>
          <w:rFonts w:cstheme="minorHAnsi"/>
        </w:rPr>
      </w:pPr>
      <w:r>
        <w:rPr>
          <w:rFonts w:cstheme="minorHAnsi"/>
          <w:b/>
        </w:rPr>
        <w:t>d</w:t>
      </w:r>
      <w:r w:rsidR="00EE2643">
        <w:rPr>
          <w:rFonts w:cstheme="minorHAnsi"/>
          <w:b/>
        </w:rPr>
        <w:t xml:space="preserve">) </w:t>
      </w:r>
      <w:r w:rsidR="006A5057" w:rsidRPr="006C2A0E">
        <w:rPr>
          <w:rFonts w:cstheme="minorHAnsi"/>
          <w:b/>
        </w:rPr>
        <w:t>Monks Wood Estate (Bovis)</w:t>
      </w:r>
      <w:r w:rsidR="007A06F7" w:rsidRPr="006C2A0E">
        <w:rPr>
          <w:rFonts w:cstheme="minorHAnsi"/>
        </w:rPr>
        <w:t xml:space="preserve"> </w:t>
      </w:r>
      <w:r w:rsidR="0085668C">
        <w:rPr>
          <w:rFonts w:cstheme="minorHAnsi"/>
        </w:rPr>
        <w:t>–</w:t>
      </w:r>
      <w:r w:rsidR="00162FDD">
        <w:rPr>
          <w:rFonts w:cstheme="minorHAnsi"/>
        </w:rPr>
        <w:t xml:space="preserve">A reply has </w:t>
      </w:r>
      <w:r w:rsidR="00AC454C">
        <w:rPr>
          <w:rFonts w:cstheme="minorHAnsi"/>
        </w:rPr>
        <w:t xml:space="preserve">still </w:t>
      </w:r>
      <w:r w:rsidR="00162FDD">
        <w:rPr>
          <w:rFonts w:cstheme="minorHAnsi"/>
        </w:rPr>
        <w:t xml:space="preserve">not been received yet from </w:t>
      </w:r>
      <w:r w:rsidR="00B06ADA">
        <w:rPr>
          <w:rFonts w:cstheme="minorHAnsi"/>
        </w:rPr>
        <w:t xml:space="preserve">Barry Herrod at Bovis </w:t>
      </w:r>
      <w:r w:rsidR="00162FDD">
        <w:rPr>
          <w:rFonts w:cstheme="minorHAnsi"/>
        </w:rPr>
        <w:t>with date</w:t>
      </w:r>
      <w:r w:rsidR="004F18CE">
        <w:rPr>
          <w:rFonts w:cstheme="minorHAnsi"/>
        </w:rPr>
        <w:t>s</w:t>
      </w:r>
      <w:r w:rsidR="00162FDD">
        <w:rPr>
          <w:rFonts w:cstheme="minorHAnsi"/>
        </w:rPr>
        <w:t xml:space="preserve"> for </w:t>
      </w:r>
      <w:r w:rsidR="00B06ADA" w:rsidRPr="00071F6F">
        <w:rPr>
          <w:rFonts w:cstheme="minorHAnsi"/>
        </w:rPr>
        <w:t xml:space="preserve">the meeting for him to walk </w:t>
      </w:r>
      <w:r w:rsidR="00071F6F">
        <w:rPr>
          <w:rFonts w:cstheme="minorHAnsi"/>
        </w:rPr>
        <w:t>a</w:t>
      </w:r>
      <w:r w:rsidR="00B06ADA" w:rsidRPr="00071F6F">
        <w:rPr>
          <w:rFonts w:cstheme="minorHAnsi"/>
        </w:rPr>
        <w:t xml:space="preserve">round the area with </w:t>
      </w:r>
      <w:r w:rsidR="00CC73C0" w:rsidRPr="00071F6F">
        <w:rPr>
          <w:rFonts w:cstheme="minorHAnsi"/>
        </w:rPr>
        <w:t xml:space="preserve">some </w:t>
      </w:r>
      <w:r w:rsidR="00B06ADA" w:rsidRPr="00071F6F">
        <w:rPr>
          <w:rFonts w:cstheme="minorHAnsi"/>
        </w:rPr>
        <w:t>councillors</w:t>
      </w:r>
      <w:r w:rsidR="004C0523">
        <w:rPr>
          <w:rFonts w:cstheme="minorHAnsi"/>
        </w:rPr>
        <w:t>.</w:t>
      </w:r>
      <w:r w:rsidR="00403C91">
        <w:rPr>
          <w:rFonts w:cstheme="minorHAnsi"/>
        </w:rPr>
        <w:t xml:space="preserve">  Councillor Fielding reported that the paths were adopted as</w:t>
      </w:r>
      <w:r w:rsidR="00013184">
        <w:rPr>
          <w:rFonts w:cstheme="minorHAnsi"/>
        </w:rPr>
        <w:t xml:space="preserve"> is the</w:t>
      </w:r>
      <w:r w:rsidR="00403C91">
        <w:rPr>
          <w:rFonts w:cstheme="minorHAnsi"/>
        </w:rPr>
        <w:t xml:space="preserve"> highway so the paths could be reported to the highways department, Councillor Hauxwell will have a look</w:t>
      </w:r>
      <w:r w:rsidR="001F3EF4">
        <w:rPr>
          <w:rFonts w:cstheme="minorHAnsi"/>
        </w:rPr>
        <w:t xml:space="preserve"> at the area.</w:t>
      </w:r>
    </w:p>
    <w:p w14:paraId="47D0B656" w14:textId="701F0A1C" w:rsidR="00A734E1" w:rsidRDefault="0035165A" w:rsidP="00550668">
      <w:pPr>
        <w:spacing w:line="240" w:lineRule="auto"/>
        <w:rPr>
          <w:rFonts w:cstheme="minorHAnsi"/>
        </w:rPr>
      </w:pPr>
      <w:r w:rsidRPr="00071F6F">
        <w:rPr>
          <w:rFonts w:cstheme="minorHAnsi"/>
          <w:b/>
        </w:rPr>
        <w:lastRenderedPageBreak/>
        <w:t>e</w:t>
      </w:r>
      <w:r w:rsidR="009E5FA9" w:rsidRPr="00071F6F">
        <w:rPr>
          <w:rFonts w:cstheme="minorHAnsi"/>
          <w:b/>
        </w:rPr>
        <w:t xml:space="preserve">) </w:t>
      </w:r>
      <w:r w:rsidR="00FF3824" w:rsidRPr="00071F6F">
        <w:rPr>
          <w:rFonts w:cstheme="minorHAnsi"/>
          <w:b/>
        </w:rPr>
        <w:t>Defibrillator</w:t>
      </w:r>
      <w:r w:rsidR="00EF1CEE" w:rsidRPr="00071F6F">
        <w:rPr>
          <w:rFonts w:cstheme="minorHAnsi"/>
        </w:rPr>
        <w:t xml:space="preserve"> </w:t>
      </w:r>
      <w:r w:rsidR="00276CF3" w:rsidRPr="00071F6F">
        <w:rPr>
          <w:rFonts w:cstheme="minorHAnsi"/>
        </w:rPr>
        <w:t>–</w:t>
      </w:r>
      <w:r w:rsidR="00A734E1" w:rsidRPr="00071F6F">
        <w:rPr>
          <w:rFonts w:cstheme="minorHAnsi"/>
        </w:rPr>
        <w:t xml:space="preserve"> </w:t>
      </w:r>
      <w:r w:rsidR="00AB2A70" w:rsidRPr="00071F6F">
        <w:rPr>
          <w:rFonts w:cstheme="minorHAnsi"/>
        </w:rPr>
        <w:t>Councillor</w:t>
      </w:r>
      <w:r w:rsidR="0025783A">
        <w:rPr>
          <w:rFonts w:cstheme="minorHAnsi"/>
        </w:rPr>
        <w:t xml:space="preserve"> Blagg</w:t>
      </w:r>
      <w:r w:rsidR="0095001C">
        <w:rPr>
          <w:rFonts w:cstheme="minorHAnsi"/>
        </w:rPr>
        <w:t xml:space="preserve"> has spoken to BRS and explained that the wire is for the heated cabinet and not the defibrillator itself.  Councillors </w:t>
      </w:r>
      <w:r w:rsidR="00F819EC">
        <w:rPr>
          <w:rFonts w:cstheme="minorHAnsi"/>
        </w:rPr>
        <w:t xml:space="preserve">unanimously </w:t>
      </w:r>
      <w:r w:rsidR="0095001C">
        <w:rPr>
          <w:rFonts w:cstheme="minorHAnsi"/>
        </w:rPr>
        <w:t>agreed Paul should contact Peter directly explaining the situation and try to resolve the issues.  For registering the unit details of a nominated person need to be submitted with the location and passcode for the cabinet.</w:t>
      </w:r>
    </w:p>
    <w:p w14:paraId="2AD444DE" w14:textId="37F34691" w:rsidR="004725AE" w:rsidRDefault="0035165A" w:rsidP="001A3ABA">
      <w:pPr>
        <w:spacing w:line="240" w:lineRule="auto"/>
        <w:rPr>
          <w:rFonts w:cstheme="minorHAnsi"/>
        </w:rPr>
      </w:pPr>
      <w:r>
        <w:rPr>
          <w:rFonts w:cstheme="minorHAnsi"/>
          <w:b/>
        </w:rPr>
        <w:t xml:space="preserve">f) </w:t>
      </w:r>
      <w:r w:rsidR="00FF3824">
        <w:rPr>
          <w:rFonts w:cstheme="minorHAnsi"/>
          <w:b/>
        </w:rPr>
        <w:t xml:space="preserve">Church </w:t>
      </w:r>
      <w:r w:rsidR="008D1A4C">
        <w:rPr>
          <w:rFonts w:cstheme="minorHAnsi"/>
          <w:b/>
        </w:rPr>
        <w:t>Clock</w:t>
      </w:r>
      <w:r w:rsidR="008D1A4C">
        <w:rPr>
          <w:rFonts w:cstheme="minorHAnsi"/>
        </w:rPr>
        <w:t xml:space="preserve"> </w:t>
      </w:r>
      <w:r w:rsidR="0025783A">
        <w:rPr>
          <w:rFonts w:cstheme="minorHAnsi"/>
        </w:rPr>
        <w:t xml:space="preserve">– Councillor Ayton reported that the clock is still out by 5 minutes and that the quarter chime is wrong.  The keys have been returned to Councillor MacDonald and the clerk was asked to write </w:t>
      </w:r>
      <w:r w:rsidR="001E6CBC">
        <w:rPr>
          <w:rFonts w:cstheme="minorHAnsi"/>
        </w:rPr>
        <w:t>to</w:t>
      </w:r>
      <w:r w:rsidR="0025783A">
        <w:rPr>
          <w:rFonts w:cstheme="minorHAnsi"/>
        </w:rPr>
        <w:t xml:space="preserve"> find out what is happening.</w:t>
      </w:r>
    </w:p>
    <w:p w14:paraId="451F9A9B" w14:textId="20CEBECD" w:rsidR="00655BFD" w:rsidRPr="00673D41" w:rsidRDefault="004725AE" w:rsidP="001A3ABA">
      <w:pPr>
        <w:spacing w:line="240" w:lineRule="auto"/>
        <w:rPr>
          <w:rFonts w:cstheme="minorHAnsi"/>
        </w:rPr>
      </w:pPr>
      <w:r>
        <w:rPr>
          <w:rFonts w:cstheme="minorHAnsi"/>
          <w:b/>
        </w:rPr>
        <w:t xml:space="preserve">g) </w:t>
      </w:r>
      <w:r w:rsidR="00F21BC8">
        <w:rPr>
          <w:rFonts w:cstheme="minorHAnsi"/>
          <w:b/>
          <w:lang w:eastAsia="en-GB"/>
        </w:rPr>
        <w:t>Plaque for Tub –</w:t>
      </w:r>
      <w:r w:rsidR="005C3867">
        <w:rPr>
          <w:rFonts w:cstheme="minorHAnsi"/>
          <w:b/>
          <w:lang w:eastAsia="en-GB"/>
        </w:rPr>
        <w:t xml:space="preserve"> </w:t>
      </w:r>
      <w:r w:rsidR="00673D41">
        <w:rPr>
          <w:rFonts w:cstheme="minorHAnsi"/>
          <w:lang w:eastAsia="en-GB"/>
        </w:rPr>
        <w:t>This had on the whole gone well although someone had made a complaint.</w:t>
      </w:r>
    </w:p>
    <w:p w14:paraId="6EFABFA9" w14:textId="6885BCC5" w:rsidR="009807EA" w:rsidRPr="00BF76CD" w:rsidRDefault="004725AE" w:rsidP="00F21BC8">
      <w:pPr>
        <w:spacing w:line="240" w:lineRule="auto"/>
        <w:rPr>
          <w:rFonts w:cstheme="minorHAnsi"/>
          <w:lang w:eastAsia="en-GB"/>
        </w:rPr>
      </w:pPr>
      <w:r>
        <w:rPr>
          <w:rFonts w:cstheme="minorHAnsi"/>
          <w:b/>
          <w:lang w:eastAsia="en-GB"/>
        </w:rPr>
        <w:t>h)</w:t>
      </w:r>
      <w:r w:rsidR="009807EA">
        <w:rPr>
          <w:rFonts w:cstheme="minorHAnsi"/>
          <w:b/>
          <w:lang w:eastAsia="en-GB"/>
        </w:rPr>
        <w:t xml:space="preserve"> RDS</w:t>
      </w:r>
      <w:r w:rsidR="007951AA">
        <w:rPr>
          <w:rFonts w:cstheme="minorHAnsi"/>
          <w:b/>
          <w:lang w:eastAsia="en-GB"/>
        </w:rPr>
        <w:t xml:space="preserve"> </w:t>
      </w:r>
      <w:r w:rsidR="00027E76">
        <w:rPr>
          <w:rFonts w:cstheme="minorHAnsi"/>
          <w:b/>
          <w:lang w:eastAsia="en-GB"/>
        </w:rPr>
        <w:t>–</w:t>
      </w:r>
      <w:r w:rsidR="00BF76CD">
        <w:rPr>
          <w:rFonts w:cstheme="minorHAnsi"/>
          <w:b/>
          <w:lang w:eastAsia="en-GB"/>
        </w:rPr>
        <w:t xml:space="preserve"> </w:t>
      </w:r>
      <w:r w:rsidR="00BF76CD">
        <w:rPr>
          <w:rFonts w:cstheme="minorHAnsi"/>
          <w:lang w:eastAsia="en-GB"/>
        </w:rPr>
        <w:t xml:space="preserve">This is still </w:t>
      </w:r>
      <w:r w:rsidR="00673D41">
        <w:rPr>
          <w:rFonts w:cstheme="minorHAnsi"/>
          <w:lang w:eastAsia="en-GB"/>
        </w:rPr>
        <w:t>being monitored.</w:t>
      </w:r>
    </w:p>
    <w:p w14:paraId="6FDCCD1A" w14:textId="400A2211" w:rsidR="00856CA8" w:rsidRPr="00C937CF" w:rsidRDefault="004725AE" w:rsidP="00856CA8">
      <w:pPr>
        <w:spacing w:line="240" w:lineRule="auto"/>
        <w:rPr>
          <w:rFonts w:cstheme="minorHAnsi"/>
        </w:rPr>
      </w:pPr>
      <w:r w:rsidRPr="00C937CF">
        <w:rPr>
          <w:rFonts w:cstheme="minorHAnsi"/>
          <w:b/>
          <w:lang w:eastAsia="en-GB"/>
        </w:rPr>
        <w:t>i</w:t>
      </w:r>
      <w:r w:rsidR="00BA67A1" w:rsidRPr="00C937CF">
        <w:rPr>
          <w:rFonts w:cstheme="minorHAnsi"/>
          <w:lang w:eastAsia="en-GB"/>
        </w:rPr>
        <w:t xml:space="preserve">) </w:t>
      </w:r>
      <w:r w:rsidR="00856CA8" w:rsidRPr="00C937CF">
        <w:rPr>
          <w:rFonts w:cstheme="minorHAnsi"/>
          <w:b/>
          <w:color w:val="222222"/>
        </w:rPr>
        <w:t>Entrances into the Village, Spring Lane and Shireoaks Road - General Upkeep</w:t>
      </w:r>
      <w:r w:rsidR="004C66DA" w:rsidRPr="00C937CF">
        <w:rPr>
          <w:rFonts w:cstheme="minorHAnsi"/>
          <w:b/>
          <w:color w:val="222222"/>
        </w:rPr>
        <w:t xml:space="preserve"> – </w:t>
      </w:r>
      <w:r w:rsidR="004C66DA" w:rsidRPr="00C937CF">
        <w:rPr>
          <w:rFonts w:cstheme="minorHAnsi"/>
          <w:color w:val="222222"/>
        </w:rPr>
        <w:t>Councillor Fielding reported that this is ongoing, the inspector has been out and is aware of the problems, there should be improvement.</w:t>
      </w:r>
      <w:r w:rsidR="001E6CBC" w:rsidRPr="00C937CF">
        <w:rPr>
          <w:rFonts w:cstheme="minorHAnsi"/>
          <w:color w:val="222222"/>
        </w:rPr>
        <w:t xml:space="preserve"> It was also reported that the kerbs and gutters are full of grass.</w:t>
      </w:r>
    </w:p>
    <w:p w14:paraId="04B56339" w14:textId="3F39620C" w:rsidR="00856CA8" w:rsidRPr="00C937CF" w:rsidRDefault="00961771" w:rsidP="00856CA8">
      <w:pPr>
        <w:spacing w:line="240" w:lineRule="auto"/>
        <w:rPr>
          <w:rFonts w:cstheme="minorHAnsi"/>
          <w:b/>
        </w:rPr>
      </w:pPr>
      <w:r w:rsidRPr="00C937CF">
        <w:rPr>
          <w:rFonts w:cstheme="minorHAnsi"/>
          <w:b/>
        </w:rPr>
        <w:t xml:space="preserve">j) </w:t>
      </w:r>
      <w:r w:rsidR="00856CA8" w:rsidRPr="00C937CF">
        <w:rPr>
          <w:rFonts w:cstheme="minorHAnsi"/>
          <w:b/>
        </w:rPr>
        <w:t>Draft Bassetlaw Local Plan</w:t>
      </w:r>
      <w:r w:rsidR="004C66DA" w:rsidRPr="00C937CF">
        <w:rPr>
          <w:rFonts w:cstheme="minorHAnsi"/>
          <w:b/>
        </w:rPr>
        <w:t xml:space="preserve"> – </w:t>
      </w:r>
      <w:r w:rsidR="004C66DA" w:rsidRPr="00C937CF">
        <w:rPr>
          <w:rFonts w:cstheme="minorHAnsi"/>
        </w:rPr>
        <w:t>this had been displayed, there were no further comments.</w:t>
      </w:r>
    </w:p>
    <w:p w14:paraId="421066CB" w14:textId="1C0047B4" w:rsidR="00F70322" w:rsidRPr="00C937CF" w:rsidRDefault="00F0299E" w:rsidP="00882D53">
      <w:pPr>
        <w:tabs>
          <w:tab w:val="left" w:pos="720"/>
          <w:tab w:val="left" w:pos="1440"/>
          <w:tab w:val="center" w:pos="4513"/>
        </w:tabs>
        <w:spacing w:line="240" w:lineRule="auto"/>
        <w:rPr>
          <w:rFonts w:cstheme="minorHAnsi"/>
          <w:b/>
        </w:rPr>
      </w:pPr>
      <w:r w:rsidRPr="00C937CF">
        <w:rPr>
          <w:rFonts w:cstheme="minorHAnsi"/>
          <w:b/>
        </w:rPr>
        <w:t>27</w:t>
      </w:r>
      <w:r w:rsidR="00BA67A1" w:rsidRPr="00C937CF">
        <w:rPr>
          <w:rFonts w:cstheme="minorHAnsi"/>
          <w:b/>
        </w:rPr>
        <w:t>/19</w:t>
      </w:r>
      <w:r w:rsidR="00B07BCA" w:rsidRPr="00C937CF">
        <w:rPr>
          <w:rFonts w:cstheme="minorHAnsi"/>
          <w:b/>
        </w:rPr>
        <w:tab/>
        <w:t xml:space="preserve">New </w:t>
      </w:r>
      <w:r w:rsidR="00CA7E38" w:rsidRPr="00C937CF">
        <w:rPr>
          <w:rFonts w:cstheme="minorHAnsi"/>
          <w:b/>
        </w:rPr>
        <w:t>Busines</w:t>
      </w:r>
      <w:r w:rsidR="00417665" w:rsidRPr="00C937CF">
        <w:rPr>
          <w:rFonts w:cstheme="minorHAnsi"/>
          <w:b/>
        </w:rPr>
        <w:t xml:space="preserve">s </w:t>
      </w:r>
    </w:p>
    <w:p w14:paraId="673E8558" w14:textId="4F941231" w:rsidR="00882A86" w:rsidRPr="00C937CF" w:rsidRDefault="00F0299E" w:rsidP="00882A86">
      <w:pPr>
        <w:pStyle w:val="ListParagraph"/>
        <w:shd w:val="clear" w:color="auto" w:fill="FEFEFE"/>
        <w:tabs>
          <w:tab w:val="left" w:pos="6004"/>
        </w:tabs>
        <w:spacing w:before="100" w:beforeAutospacing="1" w:after="0" w:line="240" w:lineRule="auto"/>
        <w:ind w:left="0"/>
        <w:rPr>
          <w:rFonts w:cstheme="minorHAnsi"/>
          <w:color w:val="222222"/>
        </w:rPr>
      </w:pPr>
      <w:r w:rsidRPr="00C937CF">
        <w:rPr>
          <w:rFonts w:cstheme="minorHAnsi"/>
          <w:b/>
          <w:color w:val="222222"/>
        </w:rPr>
        <w:t>a) Illuminated Sign</w:t>
      </w:r>
      <w:r w:rsidR="00283513" w:rsidRPr="00C937CF">
        <w:rPr>
          <w:rFonts w:cstheme="minorHAnsi"/>
          <w:b/>
          <w:color w:val="222222"/>
        </w:rPr>
        <w:t xml:space="preserve"> – </w:t>
      </w:r>
      <w:r w:rsidR="00283513" w:rsidRPr="00C937CF">
        <w:rPr>
          <w:rFonts w:cstheme="minorHAnsi"/>
          <w:color w:val="222222"/>
        </w:rPr>
        <w:t>Permission has not been given, Councillor MacDonald proposed this be taken further, seconded by Councillor Ayton and all agreed.</w:t>
      </w:r>
    </w:p>
    <w:p w14:paraId="41C55497" w14:textId="77777777" w:rsidR="00F0299E" w:rsidRPr="00C937CF" w:rsidRDefault="00F0299E" w:rsidP="00882A86">
      <w:pPr>
        <w:pStyle w:val="ListParagraph"/>
        <w:shd w:val="clear" w:color="auto" w:fill="FEFEFE"/>
        <w:tabs>
          <w:tab w:val="left" w:pos="6004"/>
        </w:tabs>
        <w:spacing w:before="100" w:beforeAutospacing="1" w:after="0" w:line="240" w:lineRule="auto"/>
        <w:ind w:left="0"/>
        <w:rPr>
          <w:rFonts w:cstheme="minorHAnsi"/>
          <w:color w:val="222222"/>
        </w:rPr>
      </w:pPr>
    </w:p>
    <w:p w14:paraId="676566BB" w14:textId="4633C6AE" w:rsidR="00F574EB" w:rsidRPr="00C937CF" w:rsidRDefault="00105786" w:rsidP="009E3644">
      <w:pPr>
        <w:tabs>
          <w:tab w:val="left" w:pos="720"/>
          <w:tab w:val="left" w:pos="1440"/>
          <w:tab w:val="center" w:pos="4513"/>
        </w:tabs>
        <w:spacing w:line="240" w:lineRule="auto"/>
        <w:rPr>
          <w:rFonts w:cstheme="minorHAnsi"/>
        </w:rPr>
      </w:pPr>
      <w:r w:rsidRPr="00C937CF">
        <w:rPr>
          <w:rFonts w:cstheme="minorHAnsi"/>
          <w:b/>
        </w:rPr>
        <w:t>28</w:t>
      </w:r>
      <w:r w:rsidR="007664D4" w:rsidRPr="00C937CF">
        <w:rPr>
          <w:rFonts w:cstheme="minorHAnsi"/>
          <w:b/>
        </w:rPr>
        <w:t>/</w:t>
      </w:r>
      <w:r w:rsidR="00BA67A1" w:rsidRPr="00C937CF">
        <w:rPr>
          <w:rFonts w:cstheme="minorHAnsi"/>
          <w:b/>
        </w:rPr>
        <w:t>19</w:t>
      </w:r>
      <w:r w:rsidR="00E67276" w:rsidRPr="00C937CF">
        <w:rPr>
          <w:rFonts w:cstheme="minorHAnsi"/>
          <w:b/>
        </w:rPr>
        <w:tab/>
      </w:r>
      <w:r w:rsidR="00F574EB" w:rsidRPr="00C937CF">
        <w:rPr>
          <w:rFonts w:cstheme="minorHAnsi"/>
          <w:b/>
        </w:rPr>
        <w:t>Planning</w:t>
      </w:r>
    </w:p>
    <w:p w14:paraId="5E529E4D" w14:textId="0DBFFF12" w:rsidR="00C80701" w:rsidRPr="00C937CF" w:rsidRDefault="0075363F" w:rsidP="00406CDC">
      <w:pPr>
        <w:spacing w:line="240" w:lineRule="auto"/>
        <w:ind w:left="142" w:hanging="142"/>
        <w:rPr>
          <w:rFonts w:cstheme="minorHAnsi"/>
          <w:b/>
        </w:rPr>
      </w:pPr>
      <w:r w:rsidRPr="00C937CF">
        <w:rPr>
          <w:rFonts w:cstheme="minorHAnsi"/>
          <w:b/>
        </w:rPr>
        <w:t>a)</w:t>
      </w:r>
      <w:r w:rsidR="00D01159" w:rsidRPr="00C937CF">
        <w:rPr>
          <w:rFonts w:cstheme="minorHAnsi"/>
          <w:b/>
        </w:rPr>
        <w:t xml:space="preserve"> </w:t>
      </w:r>
      <w:r w:rsidR="00F574EB" w:rsidRPr="00C937CF">
        <w:rPr>
          <w:rFonts w:cstheme="minorHAnsi"/>
          <w:b/>
        </w:rPr>
        <w:t>New Applications</w:t>
      </w:r>
    </w:p>
    <w:p w14:paraId="4A682972" w14:textId="18DFCD5D" w:rsidR="00395D12" w:rsidRPr="00C937CF" w:rsidRDefault="00395D12" w:rsidP="00395D12">
      <w:pPr>
        <w:spacing w:after="0" w:line="240" w:lineRule="auto"/>
        <w:rPr>
          <w:rFonts w:eastAsia="Times New Roman" w:cstheme="minorHAnsi"/>
          <w:color w:val="000000" w:themeColor="text1"/>
          <w:lang w:eastAsia="en-GB"/>
        </w:rPr>
      </w:pPr>
      <w:r w:rsidRPr="00C937CF">
        <w:rPr>
          <w:rFonts w:eastAsia="Times New Roman" w:cstheme="minorHAnsi"/>
          <w:bCs/>
          <w:color w:val="000000" w:themeColor="text1"/>
          <w:lang w:eastAsia="en-GB"/>
        </w:rPr>
        <w:t>18\00413\OUT</w:t>
      </w:r>
      <w:r w:rsidRPr="00C937CF">
        <w:rPr>
          <w:rFonts w:eastAsia="Times New Roman" w:cstheme="minorHAnsi"/>
          <w:color w:val="000000" w:themeColor="text1"/>
          <w:lang w:eastAsia="en-GB"/>
        </w:rPr>
        <w:t xml:space="preserve"> - Outline Planning Application with Some Matters Reserved (Approval Being Sought for Access) for an Employment-led Development of B1/B2/B8 Uses, Together with a Pub/Restaurant, Drive-Thru Restaurant and Petrol Filling Station with Ancillary Convenience Store, Land at Shireoaks Common, Shireoaks</w:t>
      </w:r>
      <w:r w:rsidR="008A74A1" w:rsidRPr="00C937CF">
        <w:rPr>
          <w:rFonts w:eastAsia="Times New Roman" w:cstheme="minorHAnsi"/>
          <w:color w:val="000000" w:themeColor="text1"/>
          <w:lang w:eastAsia="en-GB"/>
        </w:rPr>
        <w:t xml:space="preserve"> – </w:t>
      </w:r>
      <w:r w:rsidR="00A33620" w:rsidRPr="00C937CF">
        <w:rPr>
          <w:rFonts w:cstheme="minorHAnsi"/>
          <w:color w:val="222222"/>
        </w:rPr>
        <w:t>Councillors had no objections subject to comments raised by residents to the plans,  There were concerns about the wildlife corridor that had already been lost and councillors request that the wildlife corridor should be retained.</w:t>
      </w:r>
    </w:p>
    <w:p w14:paraId="190AE065" w14:textId="77777777" w:rsidR="00395D12" w:rsidRPr="00C937CF" w:rsidRDefault="00395D12" w:rsidP="00395D12">
      <w:pPr>
        <w:spacing w:after="0" w:line="240" w:lineRule="auto"/>
        <w:rPr>
          <w:rFonts w:eastAsia="Times New Roman" w:cstheme="minorHAnsi"/>
          <w:color w:val="222222"/>
          <w:lang w:eastAsia="en-GB"/>
        </w:rPr>
      </w:pPr>
      <w:r w:rsidRPr="00C937CF">
        <w:rPr>
          <w:rFonts w:eastAsia="Times New Roman" w:cstheme="minorHAnsi"/>
          <w:color w:val="1F497D"/>
          <w:lang w:eastAsia="en-GB"/>
        </w:rPr>
        <w:t> </w:t>
      </w:r>
    </w:p>
    <w:p w14:paraId="514F3E55" w14:textId="05870148" w:rsidR="00395D12" w:rsidRPr="00C937CF" w:rsidRDefault="00395D12" w:rsidP="00395D12">
      <w:pPr>
        <w:rPr>
          <w:rFonts w:cstheme="minorHAnsi"/>
        </w:rPr>
      </w:pPr>
      <w:r w:rsidRPr="00C937CF">
        <w:rPr>
          <w:rFonts w:cstheme="minorHAnsi"/>
          <w:color w:val="202124"/>
          <w:shd w:val="clear" w:color="auto" w:fill="FFFFFF"/>
        </w:rPr>
        <w:t xml:space="preserve">19/00173/HSE </w:t>
      </w:r>
      <w:hyperlink r:id="rId6" w:history="1">
        <w:r w:rsidRPr="00C937CF">
          <w:rPr>
            <w:rStyle w:val="Hyperlink"/>
            <w:rFonts w:cstheme="minorHAnsi"/>
            <w:bCs/>
            <w:color w:val="000000" w:themeColor="text1"/>
          </w:rPr>
          <w:t xml:space="preserve">Carry Out Loft Conversion, Construct Rear Dormer Extension With Rear Balcony, </w:t>
        </w:r>
      </w:hyperlink>
      <w:r w:rsidRPr="00C937CF">
        <w:rPr>
          <w:rFonts w:cstheme="minorHAnsi"/>
          <w:color w:val="000000"/>
        </w:rPr>
        <w:t xml:space="preserve">3 St Lukes View Shireoaks </w:t>
      </w:r>
      <w:r w:rsidR="00A33620" w:rsidRPr="00C937CF">
        <w:rPr>
          <w:rFonts w:cstheme="minorHAnsi"/>
          <w:color w:val="000000"/>
        </w:rPr>
        <w:t>- Councillors request that this go to committee as the application will disturb the line of the Chesterfield canal which is a conservation area.</w:t>
      </w:r>
    </w:p>
    <w:p w14:paraId="7B1F17FA" w14:textId="70D28B9B" w:rsidR="009230E3" w:rsidRDefault="009230E3" w:rsidP="003737F8">
      <w:pPr>
        <w:spacing w:line="240" w:lineRule="auto"/>
        <w:rPr>
          <w:b/>
        </w:rPr>
      </w:pPr>
      <w:r w:rsidRPr="002550DA">
        <w:rPr>
          <w:b/>
        </w:rPr>
        <w:t xml:space="preserve">b) Decisions </w:t>
      </w:r>
    </w:p>
    <w:p w14:paraId="0C38C14D" w14:textId="4AEF8B6D" w:rsidR="006768AE" w:rsidRDefault="00395D12" w:rsidP="003737F8">
      <w:pPr>
        <w:spacing w:line="240" w:lineRule="auto"/>
        <w:rPr>
          <w:b/>
        </w:rPr>
      </w:pPr>
      <w:r>
        <w:rPr>
          <w:rFonts w:cstheme="minorHAnsi"/>
          <w:color w:val="333333"/>
        </w:rPr>
        <w:t>There were no decisions.</w:t>
      </w:r>
    </w:p>
    <w:p w14:paraId="1B632A5A" w14:textId="079A4BBA" w:rsidR="00043529" w:rsidRDefault="00105786" w:rsidP="00124D29">
      <w:pPr>
        <w:spacing w:line="240" w:lineRule="auto"/>
        <w:rPr>
          <w:rFonts w:cstheme="minorHAnsi"/>
          <w:b/>
        </w:rPr>
      </w:pPr>
      <w:r>
        <w:rPr>
          <w:rFonts w:cstheme="minorHAnsi"/>
          <w:b/>
        </w:rPr>
        <w:t>29</w:t>
      </w:r>
      <w:r w:rsidR="00806CE1">
        <w:rPr>
          <w:rFonts w:cstheme="minorHAnsi"/>
          <w:b/>
        </w:rPr>
        <w:t xml:space="preserve">/19 </w:t>
      </w:r>
      <w:r w:rsidR="00124D29">
        <w:rPr>
          <w:rFonts w:cstheme="minorHAnsi"/>
          <w:b/>
        </w:rPr>
        <w:t>Re</w:t>
      </w:r>
      <w:r w:rsidR="00B452AB">
        <w:rPr>
          <w:rFonts w:cstheme="minorHAnsi"/>
          <w:b/>
        </w:rPr>
        <w:t>ports</w:t>
      </w:r>
      <w:r w:rsidR="00887860" w:rsidRPr="006C2A0E">
        <w:rPr>
          <w:rFonts w:cstheme="minorHAnsi"/>
          <w:b/>
        </w:rPr>
        <w:t xml:space="preserve"> from County and District Councillors</w:t>
      </w:r>
    </w:p>
    <w:p w14:paraId="498BA48A" w14:textId="162B34DB" w:rsidR="001A2AC5" w:rsidRPr="001A2AC5" w:rsidRDefault="001A2AC5" w:rsidP="00124D29">
      <w:pPr>
        <w:spacing w:line="240" w:lineRule="auto"/>
        <w:rPr>
          <w:rFonts w:cstheme="minorHAnsi"/>
        </w:rPr>
      </w:pPr>
      <w:r>
        <w:rPr>
          <w:rFonts w:cstheme="minorHAnsi"/>
        </w:rPr>
        <w:t xml:space="preserve">Councillor Fielding reported that there a 3 interactive signs in the village.  A resident has requested that the bus shelter in Leeds Road should be moved to opposite the chip shop, Councillor Fielding is going to get this looked at.  The traffic warden will be </w:t>
      </w:r>
      <w:r w:rsidR="002056C7">
        <w:rPr>
          <w:rFonts w:cstheme="minorHAnsi"/>
        </w:rPr>
        <w:t>visiting the village.</w:t>
      </w:r>
    </w:p>
    <w:p w14:paraId="7DB061D7" w14:textId="5D326419" w:rsidR="000B4C0C" w:rsidRDefault="00105786" w:rsidP="00EF7C82">
      <w:pPr>
        <w:spacing w:line="240" w:lineRule="auto"/>
        <w:rPr>
          <w:rFonts w:cstheme="minorHAnsi"/>
          <w:b/>
        </w:rPr>
      </w:pPr>
      <w:r>
        <w:rPr>
          <w:rFonts w:cstheme="minorHAnsi"/>
          <w:b/>
        </w:rPr>
        <w:t>30</w:t>
      </w:r>
      <w:r w:rsidR="00806CE1">
        <w:rPr>
          <w:rFonts w:cstheme="minorHAnsi"/>
          <w:b/>
        </w:rPr>
        <w:t xml:space="preserve">/19 </w:t>
      </w:r>
      <w:r w:rsidR="0040569A">
        <w:rPr>
          <w:rFonts w:cstheme="minorHAnsi"/>
          <w:b/>
        </w:rPr>
        <w:t>F</w:t>
      </w:r>
      <w:r w:rsidR="00363AD6">
        <w:rPr>
          <w:rFonts w:cstheme="minorHAnsi"/>
          <w:b/>
        </w:rPr>
        <w:t>i</w:t>
      </w:r>
      <w:r w:rsidR="0040569A">
        <w:rPr>
          <w:rFonts w:cstheme="minorHAnsi"/>
          <w:b/>
        </w:rPr>
        <w:t>nance</w:t>
      </w:r>
    </w:p>
    <w:p w14:paraId="7136FA1B" w14:textId="48576B5C" w:rsidR="00ED7A0A" w:rsidRPr="00ED7A0A" w:rsidRDefault="00ED7A0A" w:rsidP="00EF7C82">
      <w:pPr>
        <w:spacing w:line="240" w:lineRule="auto"/>
        <w:rPr>
          <w:rFonts w:cstheme="minorHAnsi"/>
        </w:rPr>
      </w:pPr>
      <w:r>
        <w:rPr>
          <w:rFonts w:cstheme="minorHAnsi"/>
        </w:rPr>
        <w:t>Balances to statements as at 28.02.19</w:t>
      </w:r>
    </w:p>
    <w:tbl>
      <w:tblPr>
        <w:tblW w:w="6256" w:type="dxa"/>
        <w:tblLook w:val="04A0" w:firstRow="1" w:lastRow="0" w:firstColumn="1" w:lastColumn="0" w:noHBand="0" w:noVBand="1"/>
      </w:tblPr>
      <w:tblGrid>
        <w:gridCol w:w="376"/>
        <w:gridCol w:w="1503"/>
        <w:gridCol w:w="258"/>
        <w:gridCol w:w="1779"/>
        <w:gridCol w:w="3423"/>
        <w:gridCol w:w="269"/>
        <w:gridCol w:w="1418"/>
      </w:tblGrid>
      <w:tr w:rsidR="00C33194" w:rsidRPr="006B5804" w14:paraId="2A77F199" w14:textId="77777777" w:rsidTr="00C33194">
        <w:trPr>
          <w:trHeight w:val="300"/>
        </w:trPr>
        <w:tc>
          <w:tcPr>
            <w:tcW w:w="4836" w:type="dxa"/>
            <w:gridSpan w:val="6"/>
            <w:tcBorders>
              <w:top w:val="nil"/>
              <w:left w:val="nil"/>
              <w:bottom w:val="nil"/>
              <w:right w:val="nil"/>
            </w:tcBorders>
            <w:shd w:val="clear" w:color="auto" w:fill="auto"/>
            <w:noWrap/>
            <w:vAlign w:val="bottom"/>
          </w:tcPr>
          <w:tbl>
            <w:tblPr>
              <w:tblW w:w="7398" w:type="dxa"/>
              <w:tblLook w:val="04A0" w:firstRow="1" w:lastRow="0" w:firstColumn="1" w:lastColumn="0" w:noHBand="0" w:noVBand="1"/>
            </w:tblPr>
            <w:tblGrid>
              <w:gridCol w:w="222"/>
              <w:gridCol w:w="793"/>
              <w:gridCol w:w="2283"/>
              <w:gridCol w:w="926"/>
              <w:gridCol w:w="714"/>
              <w:gridCol w:w="1291"/>
              <w:gridCol w:w="1163"/>
            </w:tblGrid>
            <w:tr w:rsidR="00ED7A0A" w:rsidRPr="00297876" w14:paraId="7FF5D5FB" w14:textId="77777777" w:rsidTr="00ED7A0A">
              <w:trPr>
                <w:trHeight w:val="300"/>
              </w:trPr>
              <w:tc>
                <w:tcPr>
                  <w:tcW w:w="222" w:type="dxa"/>
                  <w:tcBorders>
                    <w:top w:val="nil"/>
                    <w:left w:val="nil"/>
                    <w:bottom w:val="nil"/>
                    <w:right w:val="nil"/>
                  </w:tcBorders>
                  <w:shd w:val="clear" w:color="auto" w:fill="auto"/>
                  <w:noWrap/>
                  <w:vAlign w:val="bottom"/>
                  <w:hideMark/>
                </w:tcPr>
                <w:p w14:paraId="25F88D27"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hideMark/>
                </w:tcPr>
                <w:p w14:paraId="4B4BD2E1"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Nat West Current</w:t>
                  </w:r>
                </w:p>
              </w:tc>
              <w:tc>
                <w:tcPr>
                  <w:tcW w:w="927" w:type="dxa"/>
                  <w:tcBorders>
                    <w:top w:val="nil"/>
                    <w:left w:val="nil"/>
                    <w:bottom w:val="nil"/>
                    <w:right w:val="nil"/>
                  </w:tcBorders>
                  <w:shd w:val="clear" w:color="auto" w:fill="auto"/>
                  <w:noWrap/>
                  <w:vAlign w:val="bottom"/>
                  <w:hideMark/>
                </w:tcPr>
                <w:p w14:paraId="36E5E70B"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2CDD5AA7"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center"/>
                  <w:hideMark/>
                </w:tcPr>
                <w:p w14:paraId="42EB8159"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£2,910.44</w:t>
                  </w:r>
                </w:p>
              </w:tc>
              <w:tc>
                <w:tcPr>
                  <w:tcW w:w="1164" w:type="dxa"/>
                  <w:tcBorders>
                    <w:top w:val="nil"/>
                    <w:left w:val="nil"/>
                    <w:bottom w:val="nil"/>
                    <w:right w:val="nil"/>
                  </w:tcBorders>
                  <w:shd w:val="clear" w:color="auto" w:fill="auto"/>
                  <w:noWrap/>
                  <w:vAlign w:val="bottom"/>
                  <w:hideMark/>
                </w:tcPr>
                <w:p w14:paraId="5FCE1483"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0E006845" w14:textId="77777777" w:rsidTr="00ED7A0A">
              <w:trPr>
                <w:trHeight w:val="300"/>
              </w:trPr>
              <w:tc>
                <w:tcPr>
                  <w:tcW w:w="222" w:type="dxa"/>
                  <w:tcBorders>
                    <w:top w:val="nil"/>
                    <w:left w:val="nil"/>
                    <w:bottom w:val="nil"/>
                    <w:right w:val="nil"/>
                  </w:tcBorders>
                  <w:shd w:val="clear" w:color="auto" w:fill="auto"/>
                  <w:noWrap/>
                  <w:vAlign w:val="bottom"/>
                  <w:hideMark/>
                </w:tcPr>
                <w:p w14:paraId="151EE9B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hideMark/>
                </w:tcPr>
                <w:p w14:paraId="5DF89167"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Nat West Reserve</w:t>
                  </w:r>
                </w:p>
              </w:tc>
              <w:tc>
                <w:tcPr>
                  <w:tcW w:w="927" w:type="dxa"/>
                  <w:tcBorders>
                    <w:top w:val="nil"/>
                    <w:left w:val="nil"/>
                    <w:bottom w:val="nil"/>
                    <w:right w:val="nil"/>
                  </w:tcBorders>
                  <w:shd w:val="clear" w:color="auto" w:fill="auto"/>
                  <w:noWrap/>
                  <w:vAlign w:val="bottom"/>
                  <w:hideMark/>
                </w:tcPr>
                <w:p w14:paraId="23EF15A7"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261E7D7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center"/>
                  <w:hideMark/>
                </w:tcPr>
                <w:p w14:paraId="7ABFF0E1"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£5,709.31</w:t>
                  </w:r>
                </w:p>
              </w:tc>
              <w:tc>
                <w:tcPr>
                  <w:tcW w:w="1164" w:type="dxa"/>
                  <w:tcBorders>
                    <w:top w:val="nil"/>
                    <w:left w:val="nil"/>
                    <w:bottom w:val="nil"/>
                    <w:right w:val="nil"/>
                  </w:tcBorders>
                  <w:shd w:val="clear" w:color="auto" w:fill="auto"/>
                  <w:noWrap/>
                  <w:vAlign w:val="bottom"/>
                  <w:hideMark/>
                </w:tcPr>
                <w:p w14:paraId="3088DFD9"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4D7FB5BF" w14:textId="77777777" w:rsidTr="00ED7A0A">
              <w:trPr>
                <w:trHeight w:val="300"/>
              </w:trPr>
              <w:tc>
                <w:tcPr>
                  <w:tcW w:w="222" w:type="dxa"/>
                  <w:tcBorders>
                    <w:top w:val="nil"/>
                    <w:left w:val="nil"/>
                    <w:bottom w:val="nil"/>
                    <w:right w:val="nil"/>
                  </w:tcBorders>
                  <w:shd w:val="clear" w:color="auto" w:fill="auto"/>
                  <w:noWrap/>
                  <w:vAlign w:val="bottom"/>
                  <w:hideMark/>
                </w:tcPr>
                <w:p w14:paraId="40ACC9C7"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hideMark/>
                </w:tcPr>
                <w:p w14:paraId="3FC59F4D"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Nationwide Clock Fund</w:t>
                  </w:r>
                </w:p>
              </w:tc>
              <w:tc>
                <w:tcPr>
                  <w:tcW w:w="927" w:type="dxa"/>
                  <w:tcBorders>
                    <w:top w:val="nil"/>
                    <w:left w:val="nil"/>
                    <w:bottom w:val="nil"/>
                    <w:right w:val="nil"/>
                  </w:tcBorders>
                  <w:shd w:val="clear" w:color="auto" w:fill="auto"/>
                  <w:noWrap/>
                  <w:vAlign w:val="bottom"/>
                  <w:hideMark/>
                </w:tcPr>
                <w:p w14:paraId="1B7D15CE"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28BA489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center"/>
                  <w:hideMark/>
                </w:tcPr>
                <w:p w14:paraId="0D7FB102"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£892.74</w:t>
                  </w:r>
                </w:p>
              </w:tc>
              <w:tc>
                <w:tcPr>
                  <w:tcW w:w="1164" w:type="dxa"/>
                  <w:tcBorders>
                    <w:top w:val="nil"/>
                    <w:left w:val="nil"/>
                    <w:bottom w:val="nil"/>
                    <w:right w:val="nil"/>
                  </w:tcBorders>
                  <w:shd w:val="clear" w:color="auto" w:fill="auto"/>
                  <w:noWrap/>
                  <w:vAlign w:val="bottom"/>
                  <w:hideMark/>
                </w:tcPr>
                <w:p w14:paraId="76B65FA2"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246B6405" w14:textId="77777777" w:rsidTr="00ED7A0A">
              <w:trPr>
                <w:trHeight w:val="315"/>
              </w:trPr>
              <w:tc>
                <w:tcPr>
                  <w:tcW w:w="222" w:type="dxa"/>
                  <w:tcBorders>
                    <w:top w:val="nil"/>
                    <w:left w:val="nil"/>
                    <w:bottom w:val="nil"/>
                    <w:right w:val="nil"/>
                  </w:tcBorders>
                  <w:shd w:val="clear" w:color="auto" w:fill="auto"/>
                  <w:noWrap/>
                  <w:vAlign w:val="bottom"/>
                  <w:hideMark/>
                </w:tcPr>
                <w:p w14:paraId="376C4FC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hideMark/>
                </w:tcPr>
                <w:p w14:paraId="513E6F7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634836EC"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646FE921"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344F785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single" w:sz="4" w:space="0" w:color="auto"/>
                    <w:left w:val="nil"/>
                    <w:bottom w:val="double" w:sz="6" w:space="0" w:color="auto"/>
                    <w:right w:val="nil"/>
                  </w:tcBorders>
                  <w:shd w:val="clear" w:color="auto" w:fill="auto"/>
                  <w:noWrap/>
                  <w:vAlign w:val="center"/>
                  <w:hideMark/>
                </w:tcPr>
                <w:p w14:paraId="67C7B9C1"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£9,512.49</w:t>
                  </w:r>
                </w:p>
              </w:tc>
              <w:tc>
                <w:tcPr>
                  <w:tcW w:w="1164" w:type="dxa"/>
                  <w:tcBorders>
                    <w:top w:val="nil"/>
                    <w:left w:val="nil"/>
                    <w:bottom w:val="nil"/>
                    <w:right w:val="nil"/>
                  </w:tcBorders>
                  <w:shd w:val="clear" w:color="auto" w:fill="auto"/>
                  <w:noWrap/>
                  <w:vAlign w:val="bottom"/>
                  <w:hideMark/>
                </w:tcPr>
                <w:p w14:paraId="742E0464"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392A894B" w14:textId="77777777" w:rsidTr="00ED7A0A">
              <w:trPr>
                <w:trHeight w:val="315"/>
              </w:trPr>
              <w:tc>
                <w:tcPr>
                  <w:tcW w:w="222" w:type="dxa"/>
                  <w:tcBorders>
                    <w:top w:val="nil"/>
                    <w:left w:val="nil"/>
                    <w:bottom w:val="nil"/>
                    <w:right w:val="nil"/>
                  </w:tcBorders>
                  <w:shd w:val="clear" w:color="auto" w:fill="auto"/>
                  <w:noWrap/>
                  <w:vAlign w:val="bottom"/>
                  <w:hideMark/>
                </w:tcPr>
                <w:p w14:paraId="46E8D8A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hideMark/>
                </w:tcPr>
                <w:p w14:paraId="6DCD3BE9"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75805C64"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5865672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45343D7B"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center"/>
                  <w:hideMark/>
                </w:tcPr>
                <w:p w14:paraId="0027757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04D34C80"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2D792CB3" w14:textId="77777777" w:rsidTr="00ED7A0A">
              <w:trPr>
                <w:trHeight w:val="300"/>
              </w:trPr>
              <w:tc>
                <w:tcPr>
                  <w:tcW w:w="3299" w:type="dxa"/>
                  <w:gridSpan w:val="3"/>
                  <w:tcBorders>
                    <w:top w:val="nil"/>
                    <w:left w:val="nil"/>
                    <w:bottom w:val="nil"/>
                    <w:right w:val="nil"/>
                  </w:tcBorders>
                  <w:shd w:val="clear" w:color="auto" w:fill="auto"/>
                  <w:noWrap/>
                  <w:vAlign w:val="bottom"/>
                  <w:hideMark/>
                </w:tcPr>
                <w:p w14:paraId="2FE1CC56"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The following Cheques are still unpresented</w:t>
                  </w:r>
                </w:p>
              </w:tc>
              <w:tc>
                <w:tcPr>
                  <w:tcW w:w="927" w:type="dxa"/>
                  <w:tcBorders>
                    <w:top w:val="nil"/>
                    <w:left w:val="nil"/>
                    <w:bottom w:val="nil"/>
                    <w:right w:val="nil"/>
                  </w:tcBorders>
                  <w:shd w:val="clear" w:color="auto" w:fill="auto"/>
                  <w:noWrap/>
                  <w:vAlign w:val="bottom"/>
                  <w:hideMark/>
                </w:tcPr>
                <w:p w14:paraId="0468DAE2"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45A1C93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6AB06CB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0D4865E1"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1EE7F1B3" w14:textId="77777777" w:rsidTr="00ED7A0A">
              <w:trPr>
                <w:trHeight w:val="300"/>
              </w:trPr>
              <w:tc>
                <w:tcPr>
                  <w:tcW w:w="222" w:type="dxa"/>
                  <w:tcBorders>
                    <w:top w:val="nil"/>
                    <w:left w:val="nil"/>
                    <w:bottom w:val="nil"/>
                    <w:right w:val="nil"/>
                  </w:tcBorders>
                  <w:shd w:val="clear" w:color="auto" w:fill="auto"/>
                  <w:noWrap/>
                  <w:vAlign w:val="bottom"/>
                  <w:hideMark/>
                </w:tcPr>
                <w:p w14:paraId="22947B1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3541E47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3BE65FE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0FFAF7D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2A03C14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6D1AEBD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3CD6FE56"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29AB2B89" w14:textId="77777777" w:rsidTr="00ED7A0A">
              <w:trPr>
                <w:trHeight w:val="300"/>
              </w:trPr>
              <w:tc>
                <w:tcPr>
                  <w:tcW w:w="222" w:type="dxa"/>
                  <w:tcBorders>
                    <w:top w:val="nil"/>
                    <w:left w:val="nil"/>
                    <w:bottom w:val="nil"/>
                    <w:right w:val="nil"/>
                  </w:tcBorders>
                  <w:shd w:val="clear" w:color="auto" w:fill="auto"/>
                  <w:noWrap/>
                  <w:vAlign w:val="bottom"/>
                  <w:hideMark/>
                </w:tcPr>
                <w:p w14:paraId="43302C4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2A2082BB"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3C4403F8"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Tiger Hire</w:t>
                  </w:r>
                </w:p>
              </w:tc>
              <w:tc>
                <w:tcPr>
                  <w:tcW w:w="927" w:type="dxa"/>
                  <w:tcBorders>
                    <w:top w:val="nil"/>
                    <w:left w:val="nil"/>
                    <w:bottom w:val="nil"/>
                    <w:right w:val="nil"/>
                  </w:tcBorders>
                  <w:shd w:val="clear" w:color="auto" w:fill="auto"/>
                  <w:noWrap/>
                  <w:vAlign w:val="bottom"/>
                  <w:hideMark/>
                </w:tcPr>
                <w:p w14:paraId="1859183D"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1780</w:t>
                  </w:r>
                </w:p>
              </w:tc>
              <w:tc>
                <w:tcPr>
                  <w:tcW w:w="715" w:type="dxa"/>
                  <w:tcBorders>
                    <w:top w:val="nil"/>
                    <w:left w:val="nil"/>
                    <w:bottom w:val="nil"/>
                    <w:right w:val="nil"/>
                  </w:tcBorders>
                  <w:shd w:val="clear" w:color="auto" w:fill="auto"/>
                  <w:noWrap/>
                  <w:vAlign w:val="bottom"/>
                  <w:hideMark/>
                </w:tcPr>
                <w:p w14:paraId="2D039927"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1293" w:type="dxa"/>
                  <w:tcBorders>
                    <w:top w:val="nil"/>
                    <w:left w:val="nil"/>
                    <w:bottom w:val="nil"/>
                    <w:right w:val="nil"/>
                  </w:tcBorders>
                  <w:shd w:val="clear" w:color="auto" w:fill="auto"/>
                  <w:noWrap/>
                  <w:vAlign w:val="bottom"/>
                  <w:hideMark/>
                </w:tcPr>
                <w:p w14:paraId="7E174175"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104.88</w:t>
                  </w:r>
                </w:p>
              </w:tc>
              <w:tc>
                <w:tcPr>
                  <w:tcW w:w="1164" w:type="dxa"/>
                  <w:tcBorders>
                    <w:top w:val="nil"/>
                    <w:left w:val="nil"/>
                    <w:bottom w:val="nil"/>
                    <w:right w:val="nil"/>
                  </w:tcBorders>
                  <w:shd w:val="clear" w:color="auto" w:fill="auto"/>
                  <w:noWrap/>
                  <w:vAlign w:val="bottom"/>
                  <w:hideMark/>
                </w:tcPr>
                <w:p w14:paraId="5D3732F8"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6EEEA1AA" w14:textId="77777777" w:rsidTr="00ED7A0A">
              <w:trPr>
                <w:trHeight w:val="300"/>
              </w:trPr>
              <w:tc>
                <w:tcPr>
                  <w:tcW w:w="222" w:type="dxa"/>
                  <w:tcBorders>
                    <w:top w:val="nil"/>
                    <w:left w:val="nil"/>
                    <w:bottom w:val="nil"/>
                    <w:right w:val="nil"/>
                  </w:tcBorders>
                  <w:shd w:val="clear" w:color="auto" w:fill="auto"/>
                  <w:noWrap/>
                  <w:vAlign w:val="bottom"/>
                  <w:hideMark/>
                </w:tcPr>
                <w:p w14:paraId="26B1FFA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15A8D407"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hideMark/>
                </w:tcPr>
                <w:p w14:paraId="08DAD2C9"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hideMark/>
                </w:tcPr>
                <w:p w14:paraId="4DD50C0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013AA24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416FAFA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74B21578"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67FE99BB" w14:textId="77777777" w:rsidTr="00ED7A0A">
              <w:trPr>
                <w:trHeight w:val="315"/>
              </w:trPr>
              <w:tc>
                <w:tcPr>
                  <w:tcW w:w="222" w:type="dxa"/>
                  <w:tcBorders>
                    <w:top w:val="nil"/>
                    <w:left w:val="nil"/>
                    <w:bottom w:val="nil"/>
                    <w:right w:val="nil"/>
                  </w:tcBorders>
                  <w:shd w:val="clear" w:color="auto" w:fill="auto"/>
                  <w:noWrap/>
                  <w:vAlign w:val="bottom"/>
                  <w:hideMark/>
                </w:tcPr>
                <w:p w14:paraId="53BCE76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1105280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0DDCE8A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6ED57E1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0F543AF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single" w:sz="4" w:space="0" w:color="auto"/>
                    <w:left w:val="nil"/>
                    <w:bottom w:val="double" w:sz="6" w:space="0" w:color="auto"/>
                    <w:right w:val="nil"/>
                  </w:tcBorders>
                  <w:shd w:val="clear" w:color="auto" w:fill="auto"/>
                  <w:noWrap/>
                  <w:vAlign w:val="bottom"/>
                  <w:hideMark/>
                </w:tcPr>
                <w:p w14:paraId="2D67B994"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£104.88</w:t>
                  </w:r>
                </w:p>
              </w:tc>
              <w:tc>
                <w:tcPr>
                  <w:tcW w:w="1164" w:type="dxa"/>
                  <w:tcBorders>
                    <w:top w:val="nil"/>
                    <w:left w:val="nil"/>
                    <w:bottom w:val="nil"/>
                    <w:right w:val="nil"/>
                  </w:tcBorders>
                  <w:shd w:val="clear" w:color="auto" w:fill="auto"/>
                  <w:noWrap/>
                  <w:vAlign w:val="bottom"/>
                  <w:hideMark/>
                </w:tcPr>
                <w:p w14:paraId="7F47290B"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6DC42933" w14:textId="77777777" w:rsidTr="00ED7A0A">
              <w:trPr>
                <w:trHeight w:val="315"/>
              </w:trPr>
              <w:tc>
                <w:tcPr>
                  <w:tcW w:w="222" w:type="dxa"/>
                  <w:tcBorders>
                    <w:top w:val="nil"/>
                    <w:left w:val="nil"/>
                    <w:bottom w:val="nil"/>
                    <w:right w:val="nil"/>
                  </w:tcBorders>
                  <w:shd w:val="clear" w:color="auto" w:fill="auto"/>
                  <w:noWrap/>
                  <w:vAlign w:val="bottom"/>
                  <w:hideMark/>
                </w:tcPr>
                <w:p w14:paraId="2D5C9C3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54E09D9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4809FCD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4234FE1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0605D271"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2866F119"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103C20D4"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170A0684" w14:textId="77777777" w:rsidTr="00ED7A0A">
              <w:trPr>
                <w:trHeight w:val="300"/>
              </w:trPr>
              <w:tc>
                <w:tcPr>
                  <w:tcW w:w="3299" w:type="dxa"/>
                  <w:gridSpan w:val="3"/>
                  <w:tcBorders>
                    <w:top w:val="nil"/>
                    <w:left w:val="nil"/>
                    <w:bottom w:val="nil"/>
                    <w:right w:val="nil"/>
                  </w:tcBorders>
                  <w:shd w:val="clear" w:color="auto" w:fill="auto"/>
                  <w:noWrap/>
                  <w:vAlign w:val="bottom"/>
                  <w:hideMark/>
                </w:tcPr>
                <w:p w14:paraId="196D6E9C"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Payments received since last meeting</w:t>
                  </w:r>
                </w:p>
              </w:tc>
              <w:tc>
                <w:tcPr>
                  <w:tcW w:w="927" w:type="dxa"/>
                  <w:tcBorders>
                    <w:top w:val="nil"/>
                    <w:left w:val="nil"/>
                    <w:bottom w:val="nil"/>
                    <w:right w:val="nil"/>
                  </w:tcBorders>
                  <w:shd w:val="clear" w:color="auto" w:fill="auto"/>
                  <w:noWrap/>
                  <w:vAlign w:val="bottom"/>
                  <w:hideMark/>
                </w:tcPr>
                <w:p w14:paraId="16390B80"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257AE327"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766904B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35E7C1FE"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45299A3D" w14:textId="77777777" w:rsidTr="00ED7A0A">
              <w:trPr>
                <w:trHeight w:val="300"/>
              </w:trPr>
              <w:tc>
                <w:tcPr>
                  <w:tcW w:w="222" w:type="dxa"/>
                  <w:tcBorders>
                    <w:top w:val="nil"/>
                    <w:left w:val="nil"/>
                    <w:bottom w:val="nil"/>
                    <w:right w:val="nil"/>
                  </w:tcBorders>
                  <w:shd w:val="clear" w:color="auto" w:fill="auto"/>
                  <w:noWrap/>
                  <w:vAlign w:val="bottom"/>
                  <w:hideMark/>
                </w:tcPr>
                <w:p w14:paraId="49051C4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641AC92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72A4A71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31AA7B0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743F0147"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3020E80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7972D38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r>
            <w:tr w:rsidR="00ED7A0A" w:rsidRPr="00297876" w14:paraId="2E92EC2E" w14:textId="77777777" w:rsidTr="00ED7A0A">
              <w:trPr>
                <w:trHeight w:val="315"/>
              </w:trPr>
              <w:tc>
                <w:tcPr>
                  <w:tcW w:w="222" w:type="dxa"/>
                  <w:tcBorders>
                    <w:top w:val="nil"/>
                    <w:left w:val="nil"/>
                    <w:bottom w:val="nil"/>
                    <w:right w:val="nil"/>
                  </w:tcBorders>
                  <w:shd w:val="clear" w:color="auto" w:fill="auto"/>
                  <w:noWrap/>
                  <w:vAlign w:val="bottom"/>
                  <w:hideMark/>
                </w:tcPr>
                <w:p w14:paraId="680EF8F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2172F22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51C09FC1"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65BD83E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327B32F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single" w:sz="4" w:space="0" w:color="auto"/>
                    <w:left w:val="nil"/>
                    <w:bottom w:val="double" w:sz="6" w:space="0" w:color="auto"/>
                    <w:right w:val="nil"/>
                  </w:tcBorders>
                  <w:shd w:val="clear" w:color="auto" w:fill="auto"/>
                  <w:noWrap/>
                  <w:vAlign w:val="bottom"/>
                  <w:hideMark/>
                </w:tcPr>
                <w:p w14:paraId="3B5F81C7"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£0.00</w:t>
                  </w:r>
                </w:p>
              </w:tc>
              <w:tc>
                <w:tcPr>
                  <w:tcW w:w="1164" w:type="dxa"/>
                  <w:tcBorders>
                    <w:top w:val="nil"/>
                    <w:left w:val="nil"/>
                    <w:bottom w:val="nil"/>
                    <w:right w:val="nil"/>
                  </w:tcBorders>
                  <w:shd w:val="clear" w:color="auto" w:fill="auto"/>
                  <w:noWrap/>
                  <w:vAlign w:val="bottom"/>
                  <w:hideMark/>
                </w:tcPr>
                <w:p w14:paraId="5A028AC7"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69163164" w14:textId="77777777" w:rsidTr="00ED7A0A">
              <w:trPr>
                <w:trHeight w:val="315"/>
              </w:trPr>
              <w:tc>
                <w:tcPr>
                  <w:tcW w:w="3299" w:type="dxa"/>
                  <w:gridSpan w:val="3"/>
                  <w:tcBorders>
                    <w:top w:val="nil"/>
                    <w:left w:val="nil"/>
                    <w:bottom w:val="nil"/>
                    <w:right w:val="nil"/>
                  </w:tcBorders>
                  <w:shd w:val="clear" w:color="auto" w:fill="auto"/>
                  <w:noWrap/>
                  <w:vAlign w:val="bottom"/>
                  <w:hideMark/>
                </w:tcPr>
                <w:p w14:paraId="557B6C2A"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The following are to pay this meeting</w:t>
                  </w:r>
                </w:p>
              </w:tc>
              <w:tc>
                <w:tcPr>
                  <w:tcW w:w="927" w:type="dxa"/>
                  <w:tcBorders>
                    <w:top w:val="nil"/>
                    <w:left w:val="nil"/>
                    <w:bottom w:val="nil"/>
                    <w:right w:val="nil"/>
                  </w:tcBorders>
                  <w:shd w:val="clear" w:color="auto" w:fill="auto"/>
                  <w:noWrap/>
                  <w:vAlign w:val="bottom"/>
                  <w:hideMark/>
                </w:tcPr>
                <w:p w14:paraId="7AF15DB9"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18A5739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center"/>
                  <w:hideMark/>
                </w:tcPr>
                <w:p w14:paraId="1E4FA18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6FF36FD5" w14:textId="77777777" w:rsidR="00297876" w:rsidRPr="00297876" w:rsidRDefault="00297876" w:rsidP="00297876">
                  <w:pPr>
                    <w:spacing w:after="0" w:line="240" w:lineRule="auto"/>
                    <w:ind w:firstLineChars="500" w:firstLine="1000"/>
                    <w:jc w:val="right"/>
                    <w:rPr>
                      <w:rFonts w:ascii="Times New Roman" w:eastAsia="Times New Roman" w:hAnsi="Times New Roman" w:cs="Times New Roman"/>
                      <w:sz w:val="20"/>
                      <w:szCs w:val="20"/>
                      <w:lang w:eastAsia="en-GB"/>
                    </w:rPr>
                  </w:pPr>
                </w:p>
              </w:tc>
            </w:tr>
            <w:tr w:rsidR="00ED7A0A" w:rsidRPr="00297876" w14:paraId="21D488B7" w14:textId="77777777" w:rsidTr="00ED7A0A">
              <w:trPr>
                <w:trHeight w:val="315"/>
              </w:trPr>
              <w:tc>
                <w:tcPr>
                  <w:tcW w:w="222" w:type="dxa"/>
                  <w:tcBorders>
                    <w:top w:val="nil"/>
                    <w:left w:val="nil"/>
                    <w:bottom w:val="nil"/>
                    <w:right w:val="nil"/>
                  </w:tcBorders>
                  <w:shd w:val="clear" w:color="auto" w:fill="auto"/>
                  <w:noWrap/>
                  <w:vAlign w:val="bottom"/>
                  <w:hideMark/>
                </w:tcPr>
                <w:p w14:paraId="1371C2A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0E44C3FB"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7F1F22B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6883989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1B8228C9"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6B635C8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center"/>
                  <w:hideMark/>
                </w:tcPr>
                <w:p w14:paraId="5DE12851"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r>
            <w:tr w:rsidR="00ED7A0A" w:rsidRPr="00297876" w14:paraId="3EDF81CC" w14:textId="77777777" w:rsidTr="00ED7A0A">
              <w:trPr>
                <w:trHeight w:val="300"/>
              </w:trPr>
              <w:tc>
                <w:tcPr>
                  <w:tcW w:w="222" w:type="dxa"/>
                  <w:tcBorders>
                    <w:top w:val="nil"/>
                    <w:left w:val="nil"/>
                    <w:bottom w:val="nil"/>
                    <w:right w:val="nil"/>
                  </w:tcBorders>
                  <w:shd w:val="clear" w:color="auto" w:fill="auto"/>
                  <w:noWrap/>
                  <w:vAlign w:val="bottom"/>
                  <w:hideMark/>
                </w:tcPr>
                <w:p w14:paraId="718D8D6C"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5E776A3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26335F5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1BDD0A0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09D7B48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3336233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3EF101D1"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r>
            <w:tr w:rsidR="00ED7A0A" w:rsidRPr="00297876" w14:paraId="7EC90FA2" w14:textId="77777777" w:rsidTr="00ED7A0A">
              <w:trPr>
                <w:trHeight w:val="315"/>
              </w:trPr>
              <w:tc>
                <w:tcPr>
                  <w:tcW w:w="222" w:type="dxa"/>
                  <w:tcBorders>
                    <w:top w:val="nil"/>
                    <w:left w:val="nil"/>
                    <w:bottom w:val="nil"/>
                    <w:right w:val="nil"/>
                  </w:tcBorders>
                  <w:shd w:val="clear" w:color="auto" w:fill="auto"/>
                  <w:noWrap/>
                  <w:vAlign w:val="bottom"/>
                  <w:hideMark/>
                </w:tcPr>
                <w:p w14:paraId="1F8344E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vAlign w:val="bottom"/>
                  <w:hideMark/>
                </w:tcPr>
                <w:p w14:paraId="09F72AF0"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D Gower</w:t>
                  </w:r>
                </w:p>
              </w:tc>
              <w:tc>
                <w:tcPr>
                  <w:tcW w:w="927" w:type="dxa"/>
                  <w:tcBorders>
                    <w:top w:val="nil"/>
                    <w:left w:val="nil"/>
                    <w:bottom w:val="nil"/>
                    <w:right w:val="nil"/>
                  </w:tcBorders>
                  <w:shd w:val="clear" w:color="auto" w:fill="auto"/>
                  <w:noWrap/>
                  <w:vAlign w:val="bottom"/>
                  <w:hideMark/>
                </w:tcPr>
                <w:p w14:paraId="6A36E492"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56EB956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26CF3429"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£441.75</w:t>
                  </w:r>
                </w:p>
              </w:tc>
              <w:tc>
                <w:tcPr>
                  <w:tcW w:w="1164" w:type="dxa"/>
                  <w:tcBorders>
                    <w:top w:val="nil"/>
                    <w:left w:val="nil"/>
                    <w:bottom w:val="nil"/>
                    <w:right w:val="nil"/>
                  </w:tcBorders>
                  <w:shd w:val="clear" w:color="auto" w:fill="auto"/>
                  <w:noWrap/>
                  <w:vAlign w:val="center"/>
                  <w:hideMark/>
                </w:tcPr>
                <w:p w14:paraId="7610D505"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18F832D6" w14:textId="77777777" w:rsidTr="00ED7A0A">
              <w:trPr>
                <w:trHeight w:val="315"/>
              </w:trPr>
              <w:tc>
                <w:tcPr>
                  <w:tcW w:w="222" w:type="dxa"/>
                  <w:tcBorders>
                    <w:top w:val="nil"/>
                    <w:left w:val="nil"/>
                    <w:bottom w:val="nil"/>
                    <w:right w:val="nil"/>
                  </w:tcBorders>
                  <w:shd w:val="clear" w:color="auto" w:fill="auto"/>
                  <w:noWrap/>
                  <w:vAlign w:val="bottom"/>
                  <w:hideMark/>
                </w:tcPr>
                <w:p w14:paraId="0269AC92"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2B0E141D"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HMRC</w:t>
                  </w:r>
                </w:p>
              </w:tc>
              <w:tc>
                <w:tcPr>
                  <w:tcW w:w="2286" w:type="dxa"/>
                  <w:tcBorders>
                    <w:top w:val="nil"/>
                    <w:left w:val="nil"/>
                    <w:bottom w:val="nil"/>
                    <w:right w:val="nil"/>
                  </w:tcBorders>
                  <w:shd w:val="clear" w:color="auto" w:fill="auto"/>
                  <w:noWrap/>
                  <w:vAlign w:val="bottom"/>
                  <w:hideMark/>
                </w:tcPr>
                <w:p w14:paraId="5626636B"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927" w:type="dxa"/>
                  <w:tcBorders>
                    <w:top w:val="nil"/>
                    <w:left w:val="nil"/>
                    <w:bottom w:val="nil"/>
                    <w:right w:val="nil"/>
                  </w:tcBorders>
                  <w:shd w:val="clear" w:color="auto" w:fill="auto"/>
                  <w:noWrap/>
                  <w:vAlign w:val="bottom"/>
                  <w:hideMark/>
                </w:tcPr>
                <w:p w14:paraId="19C0EA4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18E8303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1E8E449C"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£67.20</w:t>
                  </w:r>
                </w:p>
              </w:tc>
              <w:tc>
                <w:tcPr>
                  <w:tcW w:w="1164" w:type="dxa"/>
                  <w:tcBorders>
                    <w:top w:val="nil"/>
                    <w:left w:val="nil"/>
                    <w:bottom w:val="nil"/>
                    <w:right w:val="nil"/>
                  </w:tcBorders>
                  <w:shd w:val="clear" w:color="auto" w:fill="auto"/>
                  <w:noWrap/>
                  <w:vAlign w:val="center"/>
                  <w:hideMark/>
                </w:tcPr>
                <w:p w14:paraId="52EAE8F7"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0AB9DFC6" w14:textId="77777777" w:rsidTr="00ED7A0A">
              <w:trPr>
                <w:trHeight w:val="315"/>
              </w:trPr>
              <w:tc>
                <w:tcPr>
                  <w:tcW w:w="222" w:type="dxa"/>
                  <w:tcBorders>
                    <w:top w:val="nil"/>
                    <w:left w:val="nil"/>
                    <w:bottom w:val="nil"/>
                    <w:right w:val="nil"/>
                  </w:tcBorders>
                  <w:shd w:val="clear" w:color="auto" w:fill="auto"/>
                  <w:noWrap/>
                  <w:vAlign w:val="bottom"/>
                  <w:hideMark/>
                </w:tcPr>
                <w:p w14:paraId="04C2ECD3"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vAlign w:val="bottom"/>
                  <w:hideMark/>
                </w:tcPr>
                <w:p w14:paraId="45040D27"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M Welch</w:t>
                  </w:r>
                </w:p>
              </w:tc>
              <w:tc>
                <w:tcPr>
                  <w:tcW w:w="927" w:type="dxa"/>
                  <w:tcBorders>
                    <w:top w:val="nil"/>
                    <w:left w:val="nil"/>
                    <w:bottom w:val="nil"/>
                    <w:right w:val="nil"/>
                  </w:tcBorders>
                  <w:shd w:val="clear" w:color="auto" w:fill="auto"/>
                  <w:noWrap/>
                  <w:vAlign w:val="bottom"/>
                  <w:hideMark/>
                </w:tcPr>
                <w:p w14:paraId="47797B57"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1A7DA13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609E379B"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£294.24</w:t>
                  </w:r>
                </w:p>
              </w:tc>
              <w:tc>
                <w:tcPr>
                  <w:tcW w:w="1164" w:type="dxa"/>
                  <w:tcBorders>
                    <w:top w:val="nil"/>
                    <w:left w:val="nil"/>
                    <w:bottom w:val="nil"/>
                    <w:right w:val="nil"/>
                  </w:tcBorders>
                  <w:shd w:val="clear" w:color="auto" w:fill="auto"/>
                  <w:noWrap/>
                  <w:vAlign w:val="center"/>
                  <w:hideMark/>
                </w:tcPr>
                <w:p w14:paraId="30C82ED8"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05698E8A" w14:textId="77777777" w:rsidTr="00ED7A0A">
              <w:trPr>
                <w:trHeight w:val="315"/>
              </w:trPr>
              <w:tc>
                <w:tcPr>
                  <w:tcW w:w="222" w:type="dxa"/>
                  <w:tcBorders>
                    <w:top w:val="nil"/>
                    <w:left w:val="nil"/>
                    <w:bottom w:val="nil"/>
                    <w:right w:val="nil"/>
                  </w:tcBorders>
                  <w:shd w:val="clear" w:color="auto" w:fill="auto"/>
                  <w:noWrap/>
                  <w:vAlign w:val="bottom"/>
                  <w:hideMark/>
                </w:tcPr>
                <w:p w14:paraId="17CA7777"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4D55BD1D" w14:textId="77777777" w:rsidR="00297876" w:rsidRPr="00297876" w:rsidRDefault="00297876" w:rsidP="00297876">
                  <w:pPr>
                    <w:spacing w:after="0" w:line="240" w:lineRule="auto"/>
                    <w:jc w:val="left"/>
                    <w:rPr>
                      <w:rFonts w:ascii="Arial" w:eastAsia="Times New Roman" w:hAnsi="Arial" w:cs="Arial"/>
                      <w:sz w:val="20"/>
                      <w:szCs w:val="20"/>
                      <w:lang w:eastAsia="en-GB"/>
                    </w:rPr>
                  </w:pPr>
                  <w:r w:rsidRPr="00297876">
                    <w:rPr>
                      <w:rFonts w:ascii="Arial" w:eastAsia="Times New Roman" w:hAnsi="Arial" w:cs="Arial"/>
                      <w:sz w:val="20"/>
                      <w:szCs w:val="20"/>
                      <w:lang w:eastAsia="en-GB"/>
                    </w:rPr>
                    <w:t>SWHL</w:t>
                  </w:r>
                </w:p>
              </w:tc>
              <w:tc>
                <w:tcPr>
                  <w:tcW w:w="2286" w:type="dxa"/>
                  <w:tcBorders>
                    <w:top w:val="nil"/>
                    <w:left w:val="nil"/>
                    <w:bottom w:val="nil"/>
                    <w:right w:val="nil"/>
                  </w:tcBorders>
                  <w:shd w:val="clear" w:color="auto" w:fill="auto"/>
                  <w:noWrap/>
                  <w:vAlign w:val="bottom"/>
                  <w:hideMark/>
                </w:tcPr>
                <w:p w14:paraId="6D44D3CE" w14:textId="77777777" w:rsidR="00297876" w:rsidRPr="00297876" w:rsidRDefault="00297876" w:rsidP="00297876">
                  <w:pPr>
                    <w:spacing w:after="0" w:line="240" w:lineRule="auto"/>
                    <w:jc w:val="left"/>
                    <w:rPr>
                      <w:rFonts w:ascii="Arial" w:eastAsia="Times New Roman" w:hAnsi="Arial" w:cs="Arial"/>
                      <w:sz w:val="20"/>
                      <w:szCs w:val="20"/>
                      <w:lang w:eastAsia="en-GB"/>
                    </w:rPr>
                  </w:pPr>
                </w:p>
              </w:tc>
              <w:tc>
                <w:tcPr>
                  <w:tcW w:w="927" w:type="dxa"/>
                  <w:tcBorders>
                    <w:top w:val="nil"/>
                    <w:left w:val="nil"/>
                    <w:bottom w:val="nil"/>
                    <w:right w:val="nil"/>
                  </w:tcBorders>
                  <w:shd w:val="clear" w:color="auto" w:fill="auto"/>
                  <w:noWrap/>
                  <w:vAlign w:val="bottom"/>
                  <w:hideMark/>
                </w:tcPr>
                <w:p w14:paraId="047E709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01B2E45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46EFBFDE"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£630.00</w:t>
                  </w:r>
                </w:p>
              </w:tc>
              <w:tc>
                <w:tcPr>
                  <w:tcW w:w="1164" w:type="dxa"/>
                  <w:tcBorders>
                    <w:top w:val="nil"/>
                    <w:left w:val="nil"/>
                    <w:bottom w:val="nil"/>
                    <w:right w:val="nil"/>
                  </w:tcBorders>
                  <w:shd w:val="clear" w:color="auto" w:fill="auto"/>
                  <w:noWrap/>
                  <w:vAlign w:val="center"/>
                  <w:hideMark/>
                </w:tcPr>
                <w:p w14:paraId="76A079B2"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36D6709D" w14:textId="77777777" w:rsidTr="00ED7A0A">
              <w:trPr>
                <w:trHeight w:val="315"/>
              </w:trPr>
              <w:tc>
                <w:tcPr>
                  <w:tcW w:w="222" w:type="dxa"/>
                  <w:tcBorders>
                    <w:top w:val="nil"/>
                    <w:left w:val="nil"/>
                    <w:bottom w:val="nil"/>
                    <w:right w:val="nil"/>
                  </w:tcBorders>
                  <w:shd w:val="clear" w:color="auto" w:fill="auto"/>
                  <w:noWrap/>
                  <w:vAlign w:val="bottom"/>
                  <w:hideMark/>
                </w:tcPr>
                <w:p w14:paraId="3D8DF4C3"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vAlign w:val="bottom"/>
                  <w:hideMark/>
                </w:tcPr>
                <w:p w14:paraId="09F3B243" w14:textId="77777777" w:rsidR="00297876" w:rsidRPr="00297876" w:rsidRDefault="00297876" w:rsidP="00297876">
                  <w:pPr>
                    <w:spacing w:after="0" w:line="240" w:lineRule="auto"/>
                    <w:jc w:val="left"/>
                    <w:rPr>
                      <w:rFonts w:ascii="Arial" w:eastAsia="Times New Roman" w:hAnsi="Arial" w:cs="Arial"/>
                      <w:sz w:val="20"/>
                      <w:szCs w:val="20"/>
                      <w:lang w:eastAsia="en-GB"/>
                    </w:rPr>
                  </w:pPr>
                  <w:r w:rsidRPr="00297876">
                    <w:rPr>
                      <w:rFonts w:ascii="Arial" w:eastAsia="Times New Roman" w:hAnsi="Arial" w:cs="Arial"/>
                      <w:sz w:val="20"/>
                      <w:szCs w:val="20"/>
                      <w:lang w:eastAsia="en-GB"/>
                    </w:rPr>
                    <w:t>NOTTS. ALC</w:t>
                  </w:r>
                </w:p>
              </w:tc>
              <w:tc>
                <w:tcPr>
                  <w:tcW w:w="927" w:type="dxa"/>
                  <w:tcBorders>
                    <w:top w:val="nil"/>
                    <w:left w:val="nil"/>
                    <w:bottom w:val="nil"/>
                    <w:right w:val="nil"/>
                  </w:tcBorders>
                  <w:shd w:val="clear" w:color="auto" w:fill="auto"/>
                  <w:noWrap/>
                  <w:vAlign w:val="bottom"/>
                  <w:hideMark/>
                </w:tcPr>
                <w:p w14:paraId="650A6A83" w14:textId="77777777" w:rsidR="00297876" w:rsidRPr="00297876" w:rsidRDefault="00297876" w:rsidP="00297876">
                  <w:pPr>
                    <w:spacing w:after="0" w:line="240" w:lineRule="auto"/>
                    <w:jc w:val="left"/>
                    <w:rPr>
                      <w:rFonts w:ascii="Arial" w:eastAsia="Times New Roman" w:hAnsi="Arial" w:cs="Arial"/>
                      <w:sz w:val="20"/>
                      <w:szCs w:val="20"/>
                      <w:lang w:eastAsia="en-GB"/>
                    </w:rPr>
                  </w:pPr>
                </w:p>
              </w:tc>
              <w:tc>
                <w:tcPr>
                  <w:tcW w:w="715" w:type="dxa"/>
                  <w:tcBorders>
                    <w:top w:val="nil"/>
                    <w:left w:val="nil"/>
                    <w:bottom w:val="nil"/>
                    <w:right w:val="nil"/>
                  </w:tcBorders>
                  <w:shd w:val="clear" w:color="auto" w:fill="auto"/>
                  <w:noWrap/>
                  <w:vAlign w:val="bottom"/>
                  <w:hideMark/>
                </w:tcPr>
                <w:p w14:paraId="5BA509F1"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657B4109"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£245.23</w:t>
                  </w:r>
                </w:p>
              </w:tc>
              <w:tc>
                <w:tcPr>
                  <w:tcW w:w="1164" w:type="dxa"/>
                  <w:tcBorders>
                    <w:top w:val="nil"/>
                    <w:left w:val="nil"/>
                    <w:bottom w:val="nil"/>
                    <w:right w:val="nil"/>
                  </w:tcBorders>
                  <w:shd w:val="clear" w:color="auto" w:fill="auto"/>
                  <w:noWrap/>
                  <w:vAlign w:val="center"/>
                  <w:hideMark/>
                </w:tcPr>
                <w:p w14:paraId="447AD1FB"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3DADB6FB" w14:textId="77777777" w:rsidTr="00ED7A0A">
              <w:trPr>
                <w:trHeight w:val="315"/>
              </w:trPr>
              <w:tc>
                <w:tcPr>
                  <w:tcW w:w="222" w:type="dxa"/>
                  <w:tcBorders>
                    <w:top w:val="nil"/>
                    <w:left w:val="nil"/>
                    <w:bottom w:val="nil"/>
                    <w:right w:val="nil"/>
                  </w:tcBorders>
                  <w:shd w:val="clear" w:color="auto" w:fill="auto"/>
                  <w:noWrap/>
                  <w:vAlign w:val="bottom"/>
                  <w:hideMark/>
                </w:tcPr>
                <w:p w14:paraId="5BAAF620"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vAlign w:val="bottom"/>
                  <w:hideMark/>
                </w:tcPr>
                <w:p w14:paraId="48B10137" w14:textId="77777777" w:rsidR="00297876" w:rsidRPr="00297876" w:rsidRDefault="00297876" w:rsidP="00297876">
                  <w:pPr>
                    <w:spacing w:after="0" w:line="240" w:lineRule="auto"/>
                    <w:jc w:val="left"/>
                    <w:rPr>
                      <w:rFonts w:ascii="Arial" w:eastAsia="Times New Roman" w:hAnsi="Arial" w:cs="Arial"/>
                      <w:sz w:val="20"/>
                      <w:szCs w:val="20"/>
                      <w:lang w:eastAsia="en-GB"/>
                    </w:rPr>
                  </w:pPr>
                  <w:r w:rsidRPr="00297876">
                    <w:rPr>
                      <w:rFonts w:ascii="Arial" w:eastAsia="Times New Roman" w:hAnsi="Arial" w:cs="Arial"/>
                      <w:sz w:val="20"/>
                      <w:szCs w:val="20"/>
                      <w:lang w:eastAsia="en-GB"/>
                    </w:rPr>
                    <w:t>M Welch</w:t>
                  </w:r>
                </w:p>
              </w:tc>
              <w:tc>
                <w:tcPr>
                  <w:tcW w:w="927" w:type="dxa"/>
                  <w:tcBorders>
                    <w:top w:val="nil"/>
                    <w:left w:val="nil"/>
                    <w:bottom w:val="nil"/>
                    <w:right w:val="nil"/>
                  </w:tcBorders>
                  <w:shd w:val="clear" w:color="auto" w:fill="auto"/>
                  <w:noWrap/>
                  <w:vAlign w:val="bottom"/>
                  <w:hideMark/>
                </w:tcPr>
                <w:p w14:paraId="498881C8" w14:textId="77777777" w:rsidR="00297876" w:rsidRPr="00297876" w:rsidRDefault="00297876" w:rsidP="00297876">
                  <w:pPr>
                    <w:spacing w:after="0" w:line="240" w:lineRule="auto"/>
                    <w:jc w:val="left"/>
                    <w:rPr>
                      <w:rFonts w:ascii="Arial" w:eastAsia="Times New Roman" w:hAnsi="Arial" w:cs="Arial"/>
                      <w:sz w:val="20"/>
                      <w:szCs w:val="20"/>
                      <w:lang w:eastAsia="en-GB"/>
                    </w:rPr>
                  </w:pPr>
                </w:p>
              </w:tc>
              <w:tc>
                <w:tcPr>
                  <w:tcW w:w="715" w:type="dxa"/>
                  <w:tcBorders>
                    <w:top w:val="nil"/>
                    <w:left w:val="nil"/>
                    <w:bottom w:val="nil"/>
                    <w:right w:val="nil"/>
                  </w:tcBorders>
                  <w:shd w:val="clear" w:color="auto" w:fill="auto"/>
                  <w:noWrap/>
                  <w:vAlign w:val="bottom"/>
                  <w:hideMark/>
                </w:tcPr>
                <w:p w14:paraId="14E7B797"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187ADED8"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£14.71</w:t>
                  </w:r>
                </w:p>
              </w:tc>
              <w:tc>
                <w:tcPr>
                  <w:tcW w:w="1164" w:type="dxa"/>
                  <w:tcBorders>
                    <w:top w:val="nil"/>
                    <w:left w:val="nil"/>
                    <w:bottom w:val="nil"/>
                    <w:right w:val="nil"/>
                  </w:tcBorders>
                  <w:shd w:val="clear" w:color="auto" w:fill="auto"/>
                  <w:noWrap/>
                  <w:vAlign w:val="center"/>
                  <w:hideMark/>
                </w:tcPr>
                <w:p w14:paraId="3CC3C6C8"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106DD37E" w14:textId="77777777" w:rsidTr="00ED7A0A">
              <w:trPr>
                <w:trHeight w:val="330"/>
              </w:trPr>
              <w:tc>
                <w:tcPr>
                  <w:tcW w:w="222" w:type="dxa"/>
                  <w:tcBorders>
                    <w:top w:val="nil"/>
                    <w:left w:val="nil"/>
                    <w:bottom w:val="nil"/>
                    <w:right w:val="nil"/>
                  </w:tcBorders>
                  <w:shd w:val="clear" w:color="auto" w:fill="auto"/>
                  <w:noWrap/>
                  <w:vAlign w:val="bottom"/>
                  <w:hideMark/>
                </w:tcPr>
                <w:p w14:paraId="4C518A3C"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6F30EB79"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center"/>
                  <w:hideMark/>
                </w:tcPr>
                <w:p w14:paraId="42C66C5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5136B79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3B2E1D5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single" w:sz="4" w:space="0" w:color="auto"/>
                    <w:left w:val="nil"/>
                    <w:bottom w:val="double" w:sz="6" w:space="0" w:color="auto"/>
                    <w:right w:val="nil"/>
                  </w:tcBorders>
                  <w:shd w:val="clear" w:color="auto" w:fill="auto"/>
                  <w:noWrap/>
                  <w:vAlign w:val="bottom"/>
                  <w:hideMark/>
                </w:tcPr>
                <w:p w14:paraId="73281AEB"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£1,693.13</w:t>
                  </w:r>
                </w:p>
              </w:tc>
              <w:tc>
                <w:tcPr>
                  <w:tcW w:w="1164" w:type="dxa"/>
                  <w:tcBorders>
                    <w:top w:val="nil"/>
                    <w:left w:val="nil"/>
                    <w:bottom w:val="nil"/>
                    <w:right w:val="nil"/>
                  </w:tcBorders>
                  <w:shd w:val="clear" w:color="auto" w:fill="auto"/>
                  <w:noWrap/>
                  <w:vAlign w:val="center"/>
                  <w:hideMark/>
                </w:tcPr>
                <w:p w14:paraId="649DAFCA"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6F578081" w14:textId="77777777" w:rsidTr="00ED7A0A">
              <w:trPr>
                <w:trHeight w:val="330"/>
              </w:trPr>
              <w:tc>
                <w:tcPr>
                  <w:tcW w:w="222" w:type="dxa"/>
                  <w:tcBorders>
                    <w:top w:val="nil"/>
                    <w:left w:val="nil"/>
                    <w:bottom w:val="nil"/>
                    <w:right w:val="nil"/>
                  </w:tcBorders>
                  <w:shd w:val="clear" w:color="auto" w:fill="auto"/>
                  <w:noWrap/>
                  <w:vAlign w:val="bottom"/>
                  <w:hideMark/>
                </w:tcPr>
                <w:p w14:paraId="60574CF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1030381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24E458B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672D4611"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4EE5DA3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62F2046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center"/>
                  <w:hideMark/>
                </w:tcPr>
                <w:p w14:paraId="799F4CF0"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7CF10E56" w14:textId="77777777" w:rsidTr="00ED7A0A">
              <w:trPr>
                <w:trHeight w:val="315"/>
              </w:trPr>
              <w:tc>
                <w:tcPr>
                  <w:tcW w:w="222" w:type="dxa"/>
                  <w:tcBorders>
                    <w:top w:val="nil"/>
                    <w:left w:val="nil"/>
                    <w:bottom w:val="nil"/>
                    <w:right w:val="nil"/>
                  </w:tcBorders>
                  <w:shd w:val="clear" w:color="auto" w:fill="auto"/>
                  <w:noWrap/>
                  <w:vAlign w:val="bottom"/>
                  <w:hideMark/>
                </w:tcPr>
                <w:p w14:paraId="0AE9D5AB"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47B6BDE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center"/>
                  <w:hideMark/>
                </w:tcPr>
                <w:p w14:paraId="489F9338"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Total of all outstanding cheques</w:t>
                  </w:r>
                </w:p>
              </w:tc>
              <w:tc>
                <w:tcPr>
                  <w:tcW w:w="927" w:type="dxa"/>
                  <w:tcBorders>
                    <w:top w:val="nil"/>
                    <w:left w:val="nil"/>
                    <w:bottom w:val="nil"/>
                    <w:right w:val="nil"/>
                  </w:tcBorders>
                  <w:shd w:val="clear" w:color="auto" w:fill="auto"/>
                  <w:noWrap/>
                  <w:vAlign w:val="bottom"/>
                  <w:hideMark/>
                </w:tcPr>
                <w:p w14:paraId="2CDF9872"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18E823B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1CAFA05E"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£1,798.01</w:t>
                  </w:r>
                </w:p>
              </w:tc>
              <w:tc>
                <w:tcPr>
                  <w:tcW w:w="1164" w:type="dxa"/>
                  <w:tcBorders>
                    <w:top w:val="nil"/>
                    <w:left w:val="nil"/>
                    <w:bottom w:val="nil"/>
                    <w:right w:val="nil"/>
                  </w:tcBorders>
                  <w:shd w:val="clear" w:color="auto" w:fill="auto"/>
                  <w:noWrap/>
                  <w:vAlign w:val="center"/>
                  <w:hideMark/>
                </w:tcPr>
                <w:p w14:paraId="18A7EB0D"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760294D5" w14:textId="77777777" w:rsidTr="00ED7A0A">
              <w:trPr>
                <w:trHeight w:val="315"/>
              </w:trPr>
              <w:tc>
                <w:tcPr>
                  <w:tcW w:w="222" w:type="dxa"/>
                  <w:tcBorders>
                    <w:top w:val="nil"/>
                    <w:left w:val="nil"/>
                    <w:bottom w:val="nil"/>
                    <w:right w:val="nil"/>
                  </w:tcBorders>
                  <w:shd w:val="clear" w:color="auto" w:fill="auto"/>
                  <w:noWrap/>
                  <w:vAlign w:val="bottom"/>
                  <w:hideMark/>
                </w:tcPr>
                <w:p w14:paraId="46BFF76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4D83BF9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center"/>
                  <w:hideMark/>
                </w:tcPr>
                <w:p w14:paraId="5259665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4AB7B55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04B51BC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32F88D1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center"/>
                  <w:hideMark/>
                </w:tcPr>
                <w:p w14:paraId="0448C036"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6D85303C" w14:textId="77777777" w:rsidTr="00ED7A0A">
              <w:trPr>
                <w:trHeight w:val="315"/>
              </w:trPr>
              <w:tc>
                <w:tcPr>
                  <w:tcW w:w="222" w:type="dxa"/>
                  <w:tcBorders>
                    <w:top w:val="nil"/>
                    <w:left w:val="nil"/>
                    <w:bottom w:val="nil"/>
                    <w:right w:val="nil"/>
                  </w:tcBorders>
                  <w:shd w:val="clear" w:color="auto" w:fill="auto"/>
                  <w:noWrap/>
                  <w:vAlign w:val="bottom"/>
                  <w:hideMark/>
                </w:tcPr>
                <w:p w14:paraId="5C14989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1D2E408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center"/>
                  <w:hideMark/>
                </w:tcPr>
                <w:p w14:paraId="126D6D6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0B0BE34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621A540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2717B1A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center"/>
                  <w:hideMark/>
                </w:tcPr>
                <w:p w14:paraId="5307CE61"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401E9E02" w14:textId="77777777" w:rsidTr="00ED7A0A">
              <w:trPr>
                <w:trHeight w:val="300"/>
              </w:trPr>
              <w:tc>
                <w:tcPr>
                  <w:tcW w:w="222" w:type="dxa"/>
                  <w:tcBorders>
                    <w:top w:val="nil"/>
                    <w:left w:val="nil"/>
                    <w:bottom w:val="nil"/>
                    <w:right w:val="nil"/>
                  </w:tcBorders>
                  <w:shd w:val="clear" w:color="auto" w:fill="auto"/>
                  <w:noWrap/>
                  <w:vAlign w:val="bottom"/>
                  <w:hideMark/>
                </w:tcPr>
                <w:p w14:paraId="2998553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5409527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04AE0111"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226BAE7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1811A59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780948F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1741532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r>
            <w:tr w:rsidR="00ED7A0A" w:rsidRPr="00297876" w14:paraId="1E850313" w14:textId="77777777" w:rsidTr="00ED7A0A">
              <w:trPr>
                <w:trHeight w:val="300"/>
              </w:trPr>
              <w:tc>
                <w:tcPr>
                  <w:tcW w:w="4226" w:type="dxa"/>
                  <w:gridSpan w:val="4"/>
                  <w:tcBorders>
                    <w:top w:val="nil"/>
                    <w:left w:val="nil"/>
                    <w:bottom w:val="nil"/>
                    <w:right w:val="nil"/>
                  </w:tcBorders>
                  <w:shd w:val="clear" w:color="auto" w:fill="auto"/>
                  <w:noWrap/>
                  <w:vAlign w:val="center"/>
                  <w:hideMark/>
                </w:tcPr>
                <w:p w14:paraId="71A09315"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After the above movements the balances  will be:</w:t>
                  </w:r>
                </w:p>
              </w:tc>
              <w:tc>
                <w:tcPr>
                  <w:tcW w:w="715" w:type="dxa"/>
                  <w:tcBorders>
                    <w:top w:val="nil"/>
                    <w:left w:val="nil"/>
                    <w:bottom w:val="nil"/>
                    <w:right w:val="nil"/>
                  </w:tcBorders>
                  <w:shd w:val="clear" w:color="auto" w:fill="auto"/>
                  <w:noWrap/>
                  <w:vAlign w:val="bottom"/>
                  <w:hideMark/>
                </w:tcPr>
                <w:p w14:paraId="38377D19"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1293" w:type="dxa"/>
                  <w:tcBorders>
                    <w:top w:val="nil"/>
                    <w:left w:val="nil"/>
                    <w:bottom w:val="nil"/>
                    <w:right w:val="nil"/>
                  </w:tcBorders>
                  <w:shd w:val="clear" w:color="auto" w:fill="auto"/>
                  <w:noWrap/>
                  <w:vAlign w:val="bottom"/>
                  <w:hideMark/>
                </w:tcPr>
                <w:p w14:paraId="43C6F449"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429663F2"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09EFDDC2" w14:textId="77777777" w:rsidTr="00ED7A0A">
              <w:trPr>
                <w:trHeight w:val="300"/>
              </w:trPr>
              <w:tc>
                <w:tcPr>
                  <w:tcW w:w="222" w:type="dxa"/>
                  <w:tcBorders>
                    <w:top w:val="nil"/>
                    <w:left w:val="nil"/>
                    <w:bottom w:val="nil"/>
                    <w:right w:val="nil"/>
                  </w:tcBorders>
                  <w:shd w:val="clear" w:color="auto" w:fill="auto"/>
                  <w:noWrap/>
                  <w:vAlign w:val="center"/>
                  <w:hideMark/>
                </w:tcPr>
                <w:p w14:paraId="6FD3A04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hideMark/>
                </w:tcPr>
                <w:p w14:paraId="24B9B737"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Nat West Current</w:t>
                  </w:r>
                </w:p>
              </w:tc>
              <w:tc>
                <w:tcPr>
                  <w:tcW w:w="927" w:type="dxa"/>
                  <w:tcBorders>
                    <w:top w:val="nil"/>
                    <w:left w:val="nil"/>
                    <w:bottom w:val="nil"/>
                    <w:right w:val="nil"/>
                  </w:tcBorders>
                  <w:shd w:val="clear" w:color="auto" w:fill="auto"/>
                  <w:noWrap/>
                  <w:vAlign w:val="bottom"/>
                  <w:hideMark/>
                </w:tcPr>
                <w:p w14:paraId="03B67B99"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0AB03C0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center"/>
                  <w:hideMark/>
                </w:tcPr>
                <w:p w14:paraId="25FCA3A7"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£1,112.43</w:t>
                  </w:r>
                </w:p>
              </w:tc>
              <w:tc>
                <w:tcPr>
                  <w:tcW w:w="1164" w:type="dxa"/>
                  <w:tcBorders>
                    <w:top w:val="nil"/>
                    <w:left w:val="nil"/>
                    <w:bottom w:val="nil"/>
                    <w:right w:val="nil"/>
                  </w:tcBorders>
                  <w:shd w:val="clear" w:color="auto" w:fill="auto"/>
                  <w:noWrap/>
                  <w:vAlign w:val="bottom"/>
                  <w:hideMark/>
                </w:tcPr>
                <w:p w14:paraId="681F0AD8"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00E529C2" w14:textId="77777777" w:rsidTr="00ED7A0A">
              <w:trPr>
                <w:trHeight w:val="300"/>
              </w:trPr>
              <w:tc>
                <w:tcPr>
                  <w:tcW w:w="222" w:type="dxa"/>
                  <w:tcBorders>
                    <w:top w:val="nil"/>
                    <w:left w:val="nil"/>
                    <w:bottom w:val="nil"/>
                    <w:right w:val="nil"/>
                  </w:tcBorders>
                  <w:shd w:val="clear" w:color="auto" w:fill="auto"/>
                  <w:noWrap/>
                  <w:vAlign w:val="bottom"/>
                  <w:hideMark/>
                </w:tcPr>
                <w:p w14:paraId="521B146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hideMark/>
                </w:tcPr>
                <w:p w14:paraId="73EB4EDE"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Nat West Reserve</w:t>
                  </w:r>
                </w:p>
              </w:tc>
              <w:tc>
                <w:tcPr>
                  <w:tcW w:w="927" w:type="dxa"/>
                  <w:tcBorders>
                    <w:top w:val="nil"/>
                    <w:left w:val="nil"/>
                    <w:bottom w:val="nil"/>
                    <w:right w:val="nil"/>
                  </w:tcBorders>
                  <w:shd w:val="clear" w:color="auto" w:fill="auto"/>
                  <w:noWrap/>
                  <w:vAlign w:val="bottom"/>
                  <w:hideMark/>
                </w:tcPr>
                <w:p w14:paraId="253DA079"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48420551"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center"/>
                  <w:hideMark/>
                </w:tcPr>
                <w:p w14:paraId="27D2D995"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£5,709.31</w:t>
                  </w:r>
                </w:p>
              </w:tc>
              <w:tc>
                <w:tcPr>
                  <w:tcW w:w="1164" w:type="dxa"/>
                  <w:tcBorders>
                    <w:top w:val="nil"/>
                    <w:left w:val="nil"/>
                    <w:bottom w:val="nil"/>
                    <w:right w:val="nil"/>
                  </w:tcBorders>
                  <w:shd w:val="clear" w:color="auto" w:fill="auto"/>
                  <w:noWrap/>
                  <w:vAlign w:val="bottom"/>
                  <w:hideMark/>
                </w:tcPr>
                <w:p w14:paraId="5EF1E4D8"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21D8967E" w14:textId="77777777" w:rsidTr="00ED7A0A">
              <w:trPr>
                <w:trHeight w:val="300"/>
              </w:trPr>
              <w:tc>
                <w:tcPr>
                  <w:tcW w:w="222" w:type="dxa"/>
                  <w:tcBorders>
                    <w:top w:val="nil"/>
                    <w:left w:val="nil"/>
                    <w:bottom w:val="nil"/>
                    <w:right w:val="nil"/>
                  </w:tcBorders>
                  <w:shd w:val="clear" w:color="auto" w:fill="auto"/>
                  <w:noWrap/>
                  <w:vAlign w:val="bottom"/>
                  <w:hideMark/>
                </w:tcPr>
                <w:p w14:paraId="727FB18B"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hideMark/>
                </w:tcPr>
                <w:p w14:paraId="27CB18EF"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Nationwide Clock Fund</w:t>
                  </w:r>
                </w:p>
              </w:tc>
              <w:tc>
                <w:tcPr>
                  <w:tcW w:w="927" w:type="dxa"/>
                  <w:tcBorders>
                    <w:top w:val="nil"/>
                    <w:left w:val="nil"/>
                    <w:bottom w:val="nil"/>
                    <w:right w:val="nil"/>
                  </w:tcBorders>
                  <w:shd w:val="clear" w:color="auto" w:fill="auto"/>
                  <w:noWrap/>
                  <w:vAlign w:val="bottom"/>
                  <w:hideMark/>
                </w:tcPr>
                <w:p w14:paraId="35885C5F"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center"/>
                  <w:hideMark/>
                </w:tcPr>
                <w:p w14:paraId="4B4C704B"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4E7CC789"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£892.74</w:t>
                  </w:r>
                </w:p>
              </w:tc>
              <w:tc>
                <w:tcPr>
                  <w:tcW w:w="1164" w:type="dxa"/>
                  <w:tcBorders>
                    <w:top w:val="nil"/>
                    <w:left w:val="nil"/>
                    <w:bottom w:val="nil"/>
                    <w:right w:val="nil"/>
                  </w:tcBorders>
                  <w:shd w:val="clear" w:color="auto" w:fill="auto"/>
                  <w:noWrap/>
                  <w:vAlign w:val="bottom"/>
                  <w:hideMark/>
                </w:tcPr>
                <w:p w14:paraId="23FFA7E4"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590EEAE5" w14:textId="77777777" w:rsidTr="00ED7A0A">
              <w:trPr>
                <w:trHeight w:val="300"/>
              </w:trPr>
              <w:tc>
                <w:tcPr>
                  <w:tcW w:w="222" w:type="dxa"/>
                  <w:tcBorders>
                    <w:top w:val="nil"/>
                    <w:left w:val="nil"/>
                    <w:bottom w:val="nil"/>
                    <w:right w:val="nil"/>
                  </w:tcBorders>
                  <w:shd w:val="clear" w:color="auto" w:fill="auto"/>
                  <w:noWrap/>
                  <w:vAlign w:val="bottom"/>
                  <w:hideMark/>
                </w:tcPr>
                <w:p w14:paraId="0D12304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0DD1BDE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426DFDD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10AEDA5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1EFA59C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0551EC0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32D9654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r>
            <w:tr w:rsidR="00ED7A0A" w:rsidRPr="00297876" w14:paraId="0C364F13" w14:textId="77777777" w:rsidTr="00ED7A0A">
              <w:trPr>
                <w:trHeight w:val="300"/>
              </w:trPr>
              <w:tc>
                <w:tcPr>
                  <w:tcW w:w="222" w:type="dxa"/>
                  <w:tcBorders>
                    <w:top w:val="nil"/>
                    <w:left w:val="nil"/>
                    <w:bottom w:val="nil"/>
                    <w:right w:val="nil"/>
                  </w:tcBorders>
                  <w:shd w:val="clear" w:color="auto" w:fill="auto"/>
                  <w:noWrap/>
                  <w:vAlign w:val="bottom"/>
                  <w:hideMark/>
                </w:tcPr>
                <w:p w14:paraId="2C56436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hideMark/>
                </w:tcPr>
                <w:p w14:paraId="0465D6E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51F27D7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5EC4096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center"/>
                  <w:hideMark/>
                </w:tcPr>
                <w:p w14:paraId="21A8D59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6515AA6F" w14:textId="77777777" w:rsidR="00297876" w:rsidRPr="00297876" w:rsidRDefault="00297876" w:rsidP="00297876">
                  <w:pPr>
                    <w:spacing w:after="0" w:line="240" w:lineRule="auto"/>
                    <w:ind w:firstLineChars="500" w:firstLine="1000"/>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0B385C37" w14:textId="77777777" w:rsidR="00297876" w:rsidRPr="00297876" w:rsidRDefault="00297876" w:rsidP="00297876">
                  <w:pPr>
                    <w:spacing w:after="0" w:line="240" w:lineRule="auto"/>
                    <w:jc w:val="right"/>
                    <w:rPr>
                      <w:rFonts w:ascii="Times New Roman" w:eastAsia="Times New Roman" w:hAnsi="Times New Roman" w:cs="Times New Roman"/>
                      <w:sz w:val="20"/>
                      <w:szCs w:val="20"/>
                      <w:lang w:eastAsia="en-GB"/>
                    </w:rPr>
                  </w:pPr>
                </w:p>
              </w:tc>
            </w:tr>
            <w:tr w:rsidR="00ED7A0A" w:rsidRPr="00297876" w14:paraId="4CFB41C4" w14:textId="77777777" w:rsidTr="00ED7A0A">
              <w:trPr>
                <w:trHeight w:val="315"/>
              </w:trPr>
              <w:tc>
                <w:tcPr>
                  <w:tcW w:w="222" w:type="dxa"/>
                  <w:tcBorders>
                    <w:top w:val="nil"/>
                    <w:left w:val="nil"/>
                    <w:bottom w:val="nil"/>
                    <w:right w:val="nil"/>
                  </w:tcBorders>
                  <w:shd w:val="clear" w:color="auto" w:fill="auto"/>
                  <w:noWrap/>
                  <w:vAlign w:val="bottom"/>
                  <w:hideMark/>
                </w:tcPr>
                <w:p w14:paraId="1A843C0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vAlign w:val="bottom"/>
                  <w:hideMark/>
                </w:tcPr>
                <w:p w14:paraId="5DFEE3BA" w14:textId="77777777" w:rsidR="00297876" w:rsidRPr="00297876" w:rsidRDefault="00297876" w:rsidP="00297876">
                  <w:pPr>
                    <w:spacing w:after="0" w:line="240" w:lineRule="auto"/>
                    <w:jc w:val="left"/>
                    <w:rPr>
                      <w:rFonts w:ascii="Calibri" w:eastAsia="Times New Roman" w:hAnsi="Calibri" w:cs="Calibri"/>
                      <w:b/>
                      <w:bCs/>
                      <w:color w:val="000000"/>
                      <w:lang w:eastAsia="en-GB"/>
                    </w:rPr>
                  </w:pPr>
                  <w:r w:rsidRPr="00297876">
                    <w:rPr>
                      <w:rFonts w:ascii="Calibri" w:eastAsia="Times New Roman" w:hAnsi="Calibri" w:cs="Calibri"/>
                      <w:b/>
                      <w:bCs/>
                      <w:color w:val="000000"/>
                      <w:lang w:eastAsia="en-GB"/>
                    </w:rPr>
                    <w:t>TOTAL FUNDS HELD</w:t>
                  </w:r>
                </w:p>
              </w:tc>
              <w:tc>
                <w:tcPr>
                  <w:tcW w:w="927" w:type="dxa"/>
                  <w:tcBorders>
                    <w:top w:val="nil"/>
                    <w:left w:val="nil"/>
                    <w:bottom w:val="nil"/>
                    <w:right w:val="nil"/>
                  </w:tcBorders>
                  <w:shd w:val="clear" w:color="auto" w:fill="auto"/>
                  <w:noWrap/>
                  <w:vAlign w:val="bottom"/>
                  <w:hideMark/>
                </w:tcPr>
                <w:p w14:paraId="16734FF5" w14:textId="77777777" w:rsidR="00297876" w:rsidRPr="00297876" w:rsidRDefault="00297876" w:rsidP="00297876">
                  <w:pPr>
                    <w:spacing w:after="0" w:line="240" w:lineRule="auto"/>
                    <w:jc w:val="left"/>
                    <w:rPr>
                      <w:rFonts w:ascii="Calibri" w:eastAsia="Times New Roman" w:hAnsi="Calibri" w:cs="Calibri"/>
                      <w:b/>
                      <w:bCs/>
                      <w:color w:val="000000"/>
                      <w:lang w:eastAsia="en-GB"/>
                    </w:rPr>
                  </w:pPr>
                </w:p>
              </w:tc>
              <w:tc>
                <w:tcPr>
                  <w:tcW w:w="715" w:type="dxa"/>
                  <w:tcBorders>
                    <w:top w:val="nil"/>
                    <w:left w:val="nil"/>
                    <w:bottom w:val="nil"/>
                    <w:right w:val="nil"/>
                  </w:tcBorders>
                  <w:shd w:val="clear" w:color="auto" w:fill="auto"/>
                  <w:noWrap/>
                  <w:vAlign w:val="bottom"/>
                  <w:hideMark/>
                </w:tcPr>
                <w:p w14:paraId="60CF275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single" w:sz="4" w:space="0" w:color="auto"/>
                    <w:left w:val="nil"/>
                    <w:bottom w:val="double" w:sz="6" w:space="0" w:color="auto"/>
                    <w:right w:val="nil"/>
                  </w:tcBorders>
                  <w:shd w:val="clear" w:color="auto" w:fill="auto"/>
                  <w:noWrap/>
                  <w:vAlign w:val="bottom"/>
                  <w:hideMark/>
                </w:tcPr>
                <w:p w14:paraId="0626384A" w14:textId="77777777" w:rsidR="00297876" w:rsidRPr="00297876" w:rsidRDefault="00297876" w:rsidP="00297876">
                  <w:pPr>
                    <w:spacing w:after="0" w:line="240" w:lineRule="auto"/>
                    <w:jc w:val="right"/>
                    <w:rPr>
                      <w:rFonts w:ascii="Calibri" w:eastAsia="Times New Roman" w:hAnsi="Calibri" w:cs="Calibri"/>
                      <w:b/>
                      <w:bCs/>
                      <w:color w:val="000000"/>
                      <w:lang w:eastAsia="en-GB"/>
                    </w:rPr>
                  </w:pPr>
                  <w:r w:rsidRPr="00297876">
                    <w:rPr>
                      <w:rFonts w:ascii="Calibri" w:eastAsia="Times New Roman" w:hAnsi="Calibri" w:cs="Calibri"/>
                      <w:b/>
                      <w:bCs/>
                      <w:color w:val="000000"/>
                      <w:lang w:eastAsia="en-GB"/>
                    </w:rPr>
                    <w:t>£7,714.48</w:t>
                  </w:r>
                </w:p>
              </w:tc>
              <w:tc>
                <w:tcPr>
                  <w:tcW w:w="1164" w:type="dxa"/>
                  <w:tcBorders>
                    <w:top w:val="nil"/>
                    <w:left w:val="nil"/>
                    <w:bottom w:val="nil"/>
                    <w:right w:val="nil"/>
                  </w:tcBorders>
                  <w:shd w:val="clear" w:color="auto" w:fill="auto"/>
                  <w:noWrap/>
                  <w:vAlign w:val="bottom"/>
                  <w:hideMark/>
                </w:tcPr>
                <w:p w14:paraId="034A1B05" w14:textId="77777777" w:rsidR="00297876" w:rsidRPr="00297876" w:rsidRDefault="00297876" w:rsidP="00297876">
                  <w:pPr>
                    <w:spacing w:after="0" w:line="240" w:lineRule="auto"/>
                    <w:jc w:val="right"/>
                    <w:rPr>
                      <w:rFonts w:ascii="Calibri" w:eastAsia="Times New Roman" w:hAnsi="Calibri" w:cs="Calibri"/>
                      <w:b/>
                      <w:bCs/>
                      <w:color w:val="000000"/>
                      <w:lang w:eastAsia="en-GB"/>
                    </w:rPr>
                  </w:pPr>
                </w:p>
              </w:tc>
            </w:tr>
            <w:tr w:rsidR="00ED7A0A" w:rsidRPr="00297876" w14:paraId="6869E46C" w14:textId="77777777" w:rsidTr="00ED7A0A">
              <w:trPr>
                <w:trHeight w:val="315"/>
              </w:trPr>
              <w:tc>
                <w:tcPr>
                  <w:tcW w:w="222" w:type="dxa"/>
                  <w:tcBorders>
                    <w:top w:val="nil"/>
                    <w:left w:val="nil"/>
                    <w:bottom w:val="nil"/>
                    <w:right w:val="nil"/>
                  </w:tcBorders>
                  <w:shd w:val="clear" w:color="auto" w:fill="auto"/>
                  <w:noWrap/>
                  <w:vAlign w:val="bottom"/>
                  <w:hideMark/>
                </w:tcPr>
                <w:p w14:paraId="5E16E9D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30152A8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370D65F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180CB3C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3A59C25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208176C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21B6446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r>
            <w:tr w:rsidR="00ED7A0A" w:rsidRPr="00297876" w14:paraId="7752552D" w14:textId="77777777" w:rsidTr="00ED7A0A">
              <w:trPr>
                <w:trHeight w:val="300"/>
              </w:trPr>
              <w:tc>
                <w:tcPr>
                  <w:tcW w:w="222" w:type="dxa"/>
                  <w:tcBorders>
                    <w:top w:val="nil"/>
                    <w:left w:val="nil"/>
                    <w:bottom w:val="nil"/>
                    <w:right w:val="nil"/>
                  </w:tcBorders>
                  <w:shd w:val="clear" w:color="auto" w:fill="auto"/>
                  <w:noWrap/>
                  <w:vAlign w:val="bottom"/>
                  <w:hideMark/>
                </w:tcPr>
                <w:p w14:paraId="416D035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0E26D17E"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023F85ED"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5A017C95"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061555C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7B8837C9"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33D1165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r>
            <w:tr w:rsidR="00ED7A0A" w:rsidRPr="00297876" w14:paraId="4EC14969" w14:textId="77777777" w:rsidTr="00ED7A0A">
              <w:trPr>
                <w:trHeight w:val="300"/>
              </w:trPr>
              <w:tc>
                <w:tcPr>
                  <w:tcW w:w="222" w:type="dxa"/>
                  <w:tcBorders>
                    <w:top w:val="nil"/>
                    <w:left w:val="nil"/>
                    <w:bottom w:val="nil"/>
                    <w:right w:val="nil"/>
                  </w:tcBorders>
                  <w:shd w:val="clear" w:color="auto" w:fill="auto"/>
                  <w:noWrap/>
                  <w:vAlign w:val="bottom"/>
                  <w:hideMark/>
                </w:tcPr>
                <w:p w14:paraId="2C9A962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vAlign w:val="bottom"/>
                  <w:hideMark/>
                </w:tcPr>
                <w:p w14:paraId="41806636"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Of which Firework balance is</w:t>
                  </w:r>
                </w:p>
              </w:tc>
              <w:tc>
                <w:tcPr>
                  <w:tcW w:w="927" w:type="dxa"/>
                  <w:tcBorders>
                    <w:top w:val="nil"/>
                    <w:left w:val="nil"/>
                    <w:bottom w:val="nil"/>
                    <w:right w:val="nil"/>
                  </w:tcBorders>
                  <w:shd w:val="clear" w:color="auto" w:fill="auto"/>
                  <w:noWrap/>
                  <w:vAlign w:val="bottom"/>
                  <w:hideMark/>
                </w:tcPr>
                <w:p w14:paraId="75DDF6FD"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5F592BC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7AF1C32A"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£4,168.82</w:t>
                  </w:r>
                </w:p>
              </w:tc>
              <w:tc>
                <w:tcPr>
                  <w:tcW w:w="1164" w:type="dxa"/>
                  <w:tcBorders>
                    <w:top w:val="nil"/>
                    <w:left w:val="nil"/>
                    <w:bottom w:val="nil"/>
                    <w:right w:val="nil"/>
                  </w:tcBorders>
                  <w:shd w:val="clear" w:color="auto" w:fill="auto"/>
                  <w:noWrap/>
                  <w:vAlign w:val="bottom"/>
                  <w:hideMark/>
                </w:tcPr>
                <w:p w14:paraId="27D919D8"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0D6F5DA0" w14:textId="77777777" w:rsidTr="00ED7A0A">
              <w:trPr>
                <w:trHeight w:val="300"/>
              </w:trPr>
              <w:tc>
                <w:tcPr>
                  <w:tcW w:w="222" w:type="dxa"/>
                  <w:tcBorders>
                    <w:top w:val="nil"/>
                    <w:left w:val="nil"/>
                    <w:bottom w:val="nil"/>
                    <w:right w:val="nil"/>
                  </w:tcBorders>
                  <w:shd w:val="clear" w:color="auto" w:fill="auto"/>
                  <w:noWrap/>
                  <w:vAlign w:val="bottom"/>
                  <w:hideMark/>
                </w:tcPr>
                <w:p w14:paraId="682A281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3451109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24F62B9A"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12F3760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2102F402"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0957BCEF"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05F7C5E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r>
            <w:tr w:rsidR="00ED7A0A" w:rsidRPr="00297876" w14:paraId="4D6C6F40" w14:textId="77777777" w:rsidTr="00ED7A0A">
              <w:trPr>
                <w:trHeight w:val="315"/>
              </w:trPr>
              <w:tc>
                <w:tcPr>
                  <w:tcW w:w="222" w:type="dxa"/>
                  <w:tcBorders>
                    <w:top w:val="nil"/>
                    <w:left w:val="nil"/>
                    <w:bottom w:val="nil"/>
                    <w:right w:val="nil"/>
                  </w:tcBorders>
                  <w:shd w:val="clear" w:color="auto" w:fill="auto"/>
                  <w:noWrap/>
                  <w:vAlign w:val="bottom"/>
                  <w:hideMark/>
                </w:tcPr>
                <w:p w14:paraId="04677388"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3077" w:type="dxa"/>
                  <w:gridSpan w:val="2"/>
                  <w:tcBorders>
                    <w:top w:val="nil"/>
                    <w:left w:val="nil"/>
                    <w:bottom w:val="nil"/>
                    <w:right w:val="nil"/>
                  </w:tcBorders>
                  <w:shd w:val="clear" w:color="auto" w:fill="auto"/>
                  <w:noWrap/>
                  <w:vAlign w:val="bottom"/>
                  <w:hideMark/>
                </w:tcPr>
                <w:p w14:paraId="0FC7E8EC" w14:textId="77777777" w:rsidR="00297876" w:rsidRPr="00297876" w:rsidRDefault="00297876" w:rsidP="00297876">
                  <w:pPr>
                    <w:spacing w:after="0" w:line="240" w:lineRule="auto"/>
                    <w:jc w:val="left"/>
                    <w:rPr>
                      <w:rFonts w:ascii="Calibri" w:eastAsia="Times New Roman" w:hAnsi="Calibri" w:cs="Calibri"/>
                      <w:color w:val="000000"/>
                      <w:lang w:eastAsia="en-GB"/>
                    </w:rPr>
                  </w:pPr>
                  <w:r w:rsidRPr="00297876">
                    <w:rPr>
                      <w:rFonts w:ascii="Calibri" w:eastAsia="Times New Roman" w:hAnsi="Calibri" w:cs="Calibri"/>
                      <w:color w:val="000000"/>
                      <w:lang w:eastAsia="en-GB"/>
                    </w:rPr>
                    <w:t>Remaining Parish Council funds</w:t>
                  </w:r>
                </w:p>
              </w:tc>
              <w:tc>
                <w:tcPr>
                  <w:tcW w:w="927" w:type="dxa"/>
                  <w:tcBorders>
                    <w:top w:val="nil"/>
                    <w:left w:val="nil"/>
                    <w:bottom w:val="nil"/>
                    <w:right w:val="nil"/>
                  </w:tcBorders>
                  <w:shd w:val="clear" w:color="auto" w:fill="auto"/>
                  <w:noWrap/>
                  <w:vAlign w:val="bottom"/>
                  <w:hideMark/>
                </w:tcPr>
                <w:p w14:paraId="033F6846" w14:textId="77777777" w:rsidR="00297876" w:rsidRPr="00297876" w:rsidRDefault="00297876" w:rsidP="00297876">
                  <w:pPr>
                    <w:spacing w:after="0" w:line="240" w:lineRule="auto"/>
                    <w:jc w:val="left"/>
                    <w:rPr>
                      <w:rFonts w:ascii="Calibri" w:eastAsia="Times New Roman" w:hAnsi="Calibri" w:cs="Calibri"/>
                      <w:color w:val="000000"/>
                      <w:lang w:eastAsia="en-GB"/>
                    </w:rPr>
                  </w:pPr>
                </w:p>
              </w:tc>
              <w:tc>
                <w:tcPr>
                  <w:tcW w:w="715" w:type="dxa"/>
                  <w:tcBorders>
                    <w:top w:val="nil"/>
                    <w:left w:val="nil"/>
                    <w:bottom w:val="nil"/>
                    <w:right w:val="nil"/>
                  </w:tcBorders>
                  <w:shd w:val="clear" w:color="auto" w:fill="auto"/>
                  <w:noWrap/>
                  <w:vAlign w:val="bottom"/>
                  <w:hideMark/>
                </w:tcPr>
                <w:p w14:paraId="3290044C"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single" w:sz="4" w:space="0" w:color="auto"/>
                    <w:left w:val="nil"/>
                    <w:bottom w:val="double" w:sz="6" w:space="0" w:color="auto"/>
                    <w:right w:val="nil"/>
                  </w:tcBorders>
                  <w:shd w:val="clear" w:color="auto" w:fill="auto"/>
                  <w:noWrap/>
                  <w:vAlign w:val="bottom"/>
                  <w:hideMark/>
                </w:tcPr>
                <w:p w14:paraId="5A019A4C" w14:textId="77777777" w:rsidR="00297876" w:rsidRPr="00297876" w:rsidRDefault="00297876" w:rsidP="00297876">
                  <w:pPr>
                    <w:spacing w:after="0" w:line="240" w:lineRule="auto"/>
                    <w:jc w:val="right"/>
                    <w:rPr>
                      <w:rFonts w:ascii="Calibri" w:eastAsia="Times New Roman" w:hAnsi="Calibri" w:cs="Calibri"/>
                      <w:color w:val="000000"/>
                      <w:lang w:eastAsia="en-GB"/>
                    </w:rPr>
                  </w:pPr>
                  <w:r w:rsidRPr="00297876">
                    <w:rPr>
                      <w:rFonts w:ascii="Calibri" w:eastAsia="Times New Roman" w:hAnsi="Calibri" w:cs="Calibri"/>
                      <w:color w:val="000000"/>
                      <w:lang w:eastAsia="en-GB"/>
                    </w:rPr>
                    <w:t>£3,545.66</w:t>
                  </w:r>
                </w:p>
              </w:tc>
              <w:tc>
                <w:tcPr>
                  <w:tcW w:w="1164" w:type="dxa"/>
                  <w:tcBorders>
                    <w:top w:val="nil"/>
                    <w:left w:val="nil"/>
                    <w:bottom w:val="nil"/>
                    <w:right w:val="nil"/>
                  </w:tcBorders>
                  <w:shd w:val="clear" w:color="auto" w:fill="auto"/>
                  <w:noWrap/>
                  <w:vAlign w:val="bottom"/>
                  <w:hideMark/>
                </w:tcPr>
                <w:p w14:paraId="0A89396B" w14:textId="77777777" w:rsidR="00297876" w:rsidRPr="00297876" w:rsidRDefault="00297876" w:rsidP="00297876">
                  <w:pPr>
                    <w:spacing w:after="0" w:line="240" w:lineRule="auto"/>
                    <w:jc w:val="right"/>
                    <w:rPr>
                      <w:rFonts w:ascii="Calibri" w:eastAsia="Times New Roman" w:hAnsi="Calibri" w:cs="Calibri"/>
                      <w:color w:val="000000"/>
                      <w:lang w:eastAsia="en-GB"/>
                    </w:rPr>
                  </w:pPr>
                </w:p>
              </w:tc>
            </w:tr>
            <w:tr w:rsidR="00ED7A0A" w:rsidRPr="00297876" w14:paraId="0035D6D8" w14:textId="77777777" w:rsidTr="00ED7A0A">
              <w:trPr>
                <w:trHeight w:val="315"/>
              </w:trPr>
              <w:tc>
                <w:tcPr>
                  <w:tcW w:w="222" w:type="dxa"/>
                  <w:tcBorders>
                    <w:top w:val="nil"/>
                    <w:left w:val="nil"/>
                    <w:bottom w:val="nil"/>
                    <w:right w:val="nil"/>
                  </w:tcBorders>
                  <w:shd w:val="clear" w:color="auto" w:fill="auto"/>
                  <w:noWrap/>
                  <w:vAlign w:val="bottom"/>
                  <w:hideMark/>
                </w:tcPr>
                <w:p w14:paraId="53F4B8A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91" w:type="dxa"/>
                  <w:tcBorders>
                    <w:top w:val="nil"/>
                    <w:left w:val="nil"/>
                    <w:bottom w:val="nil"/>
                    <w:right w:val="nil"/>
                  </w:tcBorders>
                  <w:shd w:val="clear" w:color="auto" w:fill="auto"/>
                  <w:noWrap/>
                  <w:vAlign w:val="bottom"/>
                  <w:hideMark/>
                </w:tcPr>
                <w:p w14:paraId="6E5BABD0"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2286" w:type="dxa"/>
                  <w:tcBorders>
                    <w:top w:val="nil"/>
                    <w:left w:val="nil"/>
                    <w:bottom w:val="nil"/>
                    <w:right w:val="nil"/>
                  </w:tcBorders>
                  <w:shd w:val="clear" w:color="auto" w:fill="auto"/>
                  <w:noWrap/>
                  <w:vAlign w:val="bottom"/>
                  <w:hideMark/>
                </w:tcPr>
                <w:p w14:paraId="4DDB34A9"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927" w:type="dxa"/>
                  <w:tcBorders>
                    <w:top w:val="nil"/>
                    <w:left w:val="nil"/>
                    <w:bottom w:val="nil"/>
                    <w:right w:val="nil"/>
                  </w:tcBorders>
                  <w:shd w:val="clear" w:color="auto" w:fill="auto"/>
                  <w:noWrap/>
                  <w:vAlign w:val="bottom"/>
                  <w:hideMark/>
                </w:tcPr>
                <w:p w14:paraId="6D801906"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715" w:type="dxa"/>
                  <w:tcBorders>
                    <w:top w:val="nil"/>
                    <w:left w:val="nil"/>
                    <w:bottom w:val="nil"/>
                    <w:right w:val="nil"/>
                  </w:tcBorders>
                  <w:shd w:val="clear" w:color="auto" w:fill="auto"/>
                  <w:noWrap/>
                  <w:vAlign w:val="bottom"/>
                  <w:hideMark/>
                </w:tcPr>
                <w:p w14:paraId="664CEF04"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293" w:type="dxa"/>
                  <w:tcBorders>
                    <w:top w:val="nil"/>
                    <w:left w:val="nil"/>
                    <w:bottom w:val="nil"/>
                    <w:right w:val="nil"/>
                  </w:tcBorders>
                  <w:shd w:val="clear" w:color="auto" w:fill="auto"/>
                  <w:noWrap/>
                  <w:vAlign w:val="bottom"/>
                  <w:hideMark/>
                </w:tcPr>
                <w:p w14:paraId="307A65C3"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c>
                <w:tcPr>
                  <w:tcW w:w="1164" w:type="dxa"/>
                  <w:tcBorders>
                    <w:top w:val="nil"/>
                    <w:left w:val="nil"/>
                    <w:bottom w:val="nil"/>
                    <w:right w:val="nil"/>
                  </w:tcBorders>
                  <w:shd w:val="clear" w:color="auto" w:fill="auto"/>
                  <w:noWrap/>
                  <w:vAlign w:val="bottom"/>
                  <w:hideMark/>
                </w:tcPr>
                <w:p w14:paraId="629EC699" w14:textId="77777777" w:rsidR="00297876" w:rsidRPr="00297876" w:rsidRDefault="00297876" w:rsidP="00297876">
                  <w:pPr>
                    <w:spacing w:after="0" w:line="240" w:lineRule="auto"/>
                    <w:jc w:val="left"/>
                    <w:rPr>
                      <w:rFonts w:ascii="Times New Roman" w:eastAsia="Times New Roman" w:hAnsi="Times New Roman" w:cs="Times New Roman"/>
                      <w:sz w:val="20"/>
                      <w:szCs w:val="20"/>
                      <w:lang w:eastAsia="en-GB"/>
                    </w:rPr>
                  </w:pPr>
                </w:p>
              </w:tc>
            </w:tr>
          </w:tbl>
          <w:p w14:paraId="5AB7FA5E" w14:textId="5F3D2B9D" w:rsidR="00C33194" w:rsidRPr="006B5804" w:rsidRDefault="00C33194" w:rsidP="006B5804">
            <w:pPr>
              <w:spacing w:after="0" w:line="240" w:lineRule="auto"/>
              <w:jc w:val="left"/>
              <w:rPr>
                <w:rFonts w:ascii="Calibri" w:eastAsia="Times New Roman" w:hAnsi="Calibri" w:cs="Calibri"/>
                <w:color w:val="000000"/>
                <w:lang w:eastAsia="en-GB"/>
              </w:rPr>
            </w:pPr>
          </w:p>
        </w:tc>
        <w:tc>
          <w:tcPr>
            <w:tcW w:w="1420" w:type="dxa"/>
            <w:tcBorders>
              <w:top w:val="nil"/>
              <w:left w:val="nil"/>
              <w:bottom w:val="nil"/>
              <w:right w:val="nil"/>
            </w:tcBorders>
            <w:shd w:val="clear" w:color="auto" w:fill="auto"/>
            <w:noWrap/>
            <w:vAlign w:val="bottom"/>
          </w:tcPr>
          <w:p w14:paraId="5F0CC37C" w14:textId="77777777" w:rsidR="00C33194" w:rsidRPr="006B5804" w:rsidRDefault="00C33194" w:rsidP="006B5804">
            <w:pPr>
              <w:spacing w:after="0" w:line="240" w:lineRule="auto"/>
              <w:jc w:val="left"/>
              <w:rPr>
                <w:rFonts w:ascii="Calibri" w:eastAsia="Times New Roman" w:hAnsi="Calibri" w:cs="Calibri"/>
                <w:color w:val="000000"/>
                <w:lang w:eastAsia="en-GB"/>
              </w:rPr>
            </w:pPr>
          </w:p>
        </w:tc>
      </w:tr>
      <w:tr w:rsidR="00C33194" w:rsidRPr="006B5804" w14:paraId="2D14C487" w14:textId="77777777" w:rsidTr="00C33194">
        <w:trPr>
          <w:trHeight w:val="315"/>
        </w:trPr>
        <w:tc>
          <w:tcPr>
            <w:tcW w:w="222" w:type="dxa"/>
            <w:tcBorders>
              <w:top w:val="nil"/>
              <w:left w:val="nil"/>
              <w:bottom w:val="nil"/>
              <w:right w:val="nil"/>
            </w:tcBorders>
            <w:shd w:val="clear" w:color="auto" w:fill="auto"/>
            <w:noWrap/>
            <w:vAlign w:val="bottom"/>
            <w:hideMark/>
          </w:tcPr>
          <w:p w14:paraId="0EE7C6B5" w14:textId="77777777" w:rsidR="00C33194" w:rsidRPr="006B5804" w:rsidRDefault="00C33194" w:rsidP="006B5804">
            <w:pPr>
              <w:spacing w:after="0" w:line="240" w:lineRule="auto"/>
              <w:jc w:val="right"/>
              <w:rPr>
                <w:rFonts w:ascii="Calibri" w:eastAsia="Times New Roman" w:hAnsi="Calibri" w:cs="Calibri"/>
                <w:color w:val="000000"/>
                <w:lang w:eastAsia="en-GB"/>
              </w:rPr>
            </w:pPr>
          </w:p>
        </w:tc>
        <w:tc>
          <w:tcPr>
            <w:tcW w:w="896" w:type="dxa"/>
            <w:tcBorders>
              <w:top w:val="nil"/>
              <w:left w:val="nil"/>
              <w:bottom w:val="nil"/>
              <w:right w:val="nil"/>
            </w:tcBorders>
            <w:shd w:val="clear" w:color="auto" w:fill="auto"/>
            <w:noWrap/>
            <w:vAlign w:val="bottom"/>
            <w:hideMark/>
          </w:tcPr>
          <w:p w14:paraId="6CBEBADC" w14:textId="77777777" w:rsidR="00C33194" w:rsidRPr="006B5804" w:rsidRDefault="00C33194" w:rsidP="006B5804">
            <w:pPr>
              <w:spacing w:after="0" w:line="240" w:lineRule="auto"/>
              <w:jc w:val="left"/>
              <w:rPr>
                <w:rFonts w:ascii="Times New Roman" w:eastAsia="Times New Roman" w:hAnsi="Times New Roman" w:cs="Times New Roman"/>
                <w:sz w:val="20"/>
                <w:szCs w:val="20"/>
                <w:lang w:eastAsia="en-GB"/>
              </w:rPr>
            </w:pPr>
          </w:p>
        </w:tc>
        <w:tc>
          <w:tcPr>
            <w:tcW w:w="3718" w:type="dxa"/>
            <w:gridSpan w:val="4"/>
            <w:tcBorders>
              <w:top w:val="nil"/>
              <w:left w:val="nil"/>
              <w:bottom w:val="nil"/>
              <w:right w:val="nil"/>
            </w:tcBorders>
            <w:shd w:val="clear" w:color="auto" w:fill="auto"/>
            <w:noWrap/>
            <w:vAlign w:val="bottom"/>
          </w:tcPr>
          <w:p w14:paraId="6C137F77" w14:textId="77777777" w:rsidR="00C33194" w:rsidRPr="006B5804" w:rsidRDefault="00C33194" w:rsidP="006B5804">
            <w:pPr>
              <w:spacing w:after="0" w:line="240" w:lineRule="auto"/>
              <w:jc w:val="left"/>
              <w:rPr>
                <w:rFonts w:ascii="Times New Roman" w:eastAsia="Times New Roman" w:hAnsi="Times New Roman" w:cs="Times New Roman"/>
                <w:sz w:val="20"/>
                <w:szCs w:val="20"/>
                <w:lang w:eastAsia="en-GB"/>
              </w:rPr>
            </w:pPr>
          </w:p>
        </w:tc>
        <w:tc>
          <w:tcPr>
            <w:tcW w:w="1420" w:type="dxa"/>
            <w:tcBorders>
              <w:top w:val="nil"/>
              <w:left w:val="nil"/>
              <w:bottom w:val="nil"/>
              <w:right w:val="nil"/>
            </w:tcBorders>
            <w:shd w:val="clear" w:color="auto" w:fill="auto"/>
            <w:noWrap/>
            <w:vAlign w:val="bottom"/>
            <w:hideMark/>
          </w:tcPr>
          <w:p w14:paraId="430DD9B6" w14:textId="77777777" w:rsidR="00C33194" w:rsidRPr="006B5804" w:rsidRDefault="00C33194" w:rsidP="006B5804">
            <w:pPr>
              <w:spacing w:after="0" w:line="240" w:lineRule="auto"/>
              <w:jc w:val="left"/>
              <w:rPr>
                <w:rFonts w:ascii="Times New Roman" w:eastAsia="Times New Roman" w:hAnsi="Times New Roman" w:cs="Times New Roman"/>
                <w:sz w:val="20"/>
                <w:szCs w:val="20"/>
                <w:lang w:eastAsia="en-GB"/>
              </w:rPr>
            </w:pPr>
          </w:p>
        </w:tc>
      </w:tr>
      <w:tr w:rsidR="00C33194" w:rsidRPr="00364EFB" w14:paraId="26627B3E" w14:textId="77777777" w:rsidTr="00C33194">
        <w:trPr>
          <w:gridAfter w:val="2"/>
          <w:wAfter w:w="1736" w:type="dxa"/>
          <w:trHeight w:val="300"/>
        </w:trPr>
        <w:tc>
          <w:tcPr>
            <w:tcW w:w="1420" w:type="dxa"/>
            <w:gridSpan w:val="3"/>
            <w:tcBorders>
              <w:top w:val="nil"/>
              <w:left w:val="nil"/>
              <w:bottom w:val="nil"/>
              <w:right w:val="nil"/>
            </w:tcBorders>
            <w:shd w:val="clear" w:color="auto" w:fill="auto"/>
            <w:noWrap/>
            <w:vAlign w:val="bottom"/>
          </w:tcPr>
          <w:p w14:paraId="6EA7D814" w14:textId="77777777" w:rsidR="00C33194" w:rsidRPr="00364EFB" w:rsidRDefault="00C33194" w:rsidP="00364EFB">
            <w:pPr>
              <w:spacing w:after="0" w:line="240" w:lineRule="auto"/>
              <w:jc w:val="left"/>
              <w:rPr>
                <w:rFonts w:ascii="Calibri" w:eastAsia="Times New Roman" w:hAnsi="Calibri" w:cs="Calibri"/>
                <w:color w:val="000000"/>
                <w:lang w:eastAsia="en-GB"/>
              </w:rPr>
            </w:pPr>
          </w:p>
        </w:tc>
        <w:tc>
          <w:tcPr>
            <w:tcW w:w="1060" w:type="dxa"/>
            <w:tcBorders>
              <w:top w:val="nil"/>
              <w:left w:val="nil"/>
              <w:bottom w:val="nil"/>
              <w:right w:val="nil"/>
            </w:tcBorders>
            <w:shd w:val="clear" w:color="auto" w:fill="auto"/>
            <w:noWrap/>
            <w:vAlign w:val="bottom"/>
          </w:tcPr>
          <w:p w14:paraId="381959B9" w14:textId="77777777" w:rsidR="00C33194" w:rsidRPr="00364EFB" w:rsidRDefault="00C33194" w:rsidP="00364EFB">
            <w:pPr>
              <w:spacing w:after="0" w:line="240" w:lineRule="auto"/>
              <w:jc w:val="left"/>
              <w:rPr>
                <w:rFonts w:ascii="Times New Roman" w:eastAsia="Times New Roman" w:hAnsi="Times New Roman" w:cs="Times New Roman"/>
                <w:sz w:val="20"/>
                <w:szCs w:val="20"/>
                <w:lang w:eastAsia="en-GB"/>
              </w:rPr>
            </w:pPr>
          </w:p>
        </w:tc>
        <w:tc>
          <w:tcPr>
            <w:tcW w:w="2040" w:type="dxa"/>
            <w:tcBorders>
              <w:top w:val="nil"/>
              <w:left w:val="nil"/>
              <w:bottom w:val="nil"/>
              <w:right w:val="nil"/>
            </w:tcBorders>
            <w:shd w:val="clear" w:color="auto" w:fill="auto"/>
            <w:noWrap/>
            <w:vAlign w:val="bottom"/>
          </w:tcPr>
          <w:p w14:paraId="3F93DBC2" w14:textId="77777777" w:rsidR="00C33194" w:rsidRPr="00364EFB" w:rsidRDefault="00C33194" w:rsidP="00364EFB">
            <w:pPr>
              <w:spacing w:after="0" w:line="240" w:lineRule="auto"/>
              <w:jc w:val="left"/>
              <w:rPr>
                <w:rFonts w:ascii="Times New Roman" w:eastAsia="Times New Roman" w:hAnsi="Times New Roman" w:cs="Times New Roman"/>
                <w:sz w:val="20"/>
                <w:szCs w:val="20"/>
                <w:lang w:eastAsia="en-GB"/>
              </w:rPr>
            </w:pPr>
          </w:p>
        </w:tc>
      </w:tr>
    </w:tbl>
    <w:p w14:paraId="5094B359" w14:textId="307A1204" w:rsidR="00F33302" w:rsidRDefault="00194E07" w:rsidP="00EF7C82">
      <w:pPr>
        <w:spacing w:line="240" w:lineRule="auto"/>
        <w:rPr>
          <w:rFonts w:cstheme="minorHAnsi"/>
          <w:b/>
        </w:rPr>
      </w:pPr>
      <w:r>
        <w:rPr>
          <w:rFonts w:cstheme="minorHAnsi"/>
          <w:b/>
        </w:rPr>
        <w:lastRenderedPageBreak/>
        <w:t xml:space="preserve">c) </w:t>
      </w:r>
      <w:r w:rsidR="00F33302" w:rsidRPr="00F33302">
        <w:rPr>
          <w:rFonts w:cstheme="minorHAnsi"/>
          <w:b/>
        </w:rPr>
        <w:t>Precept</w:t>
      </w:r>
    </w:p>
    <w:p w14:paraId="7DFED46F" w14:textId="34CF25AC" w:rsidR="00C33194" w:rsidRDefault="00C33194" w:rsidP="00EF7C82">
      <w:pPr>
        <w:spacing w:line="240" w:lineRule="auto"/>
        <w:rPr>
          <w:rFonts w:cstheme="minorHAnsi"/>
        </w:rPr>
      </w:pPr>
      <w:r>
        <w:rPr>
          <w:rFonts w:cstheme="minorHAnsi"/>
        </w:rPr>
        <w:t>This has been submitted.</w:t>
      </w:r>
    </w:p>
    <w:p w14:paraId="09E516CC" w14:textId="3FBC4542" w:rsidR="004C1D78" w:rsidRDefault="004C1D78" w:rsidP="00EF7C82">
      <w:pPr>
        <w:spacing w:line="240" w:lineRule="auto"/>
        <w:rPr>
          <w:rFonts w:cstheme="minorHAnsi"/>
          <w:b/>
        </w:rPr>
      </w:pPr>
      <w:r>
        <w:rPr>
          <w:rFonts w:cstheme="minorHAnsi"/>
          <w:b/>
        </w:rPr>
        <w:t xml:space="preserve">d) </w:t>
      </w:r>
      <w:r w:rsidRPr="004C1D78">
        <w:rPr>
          <w:rFonts w:cstheme="minorHAnsi"/>
          <w:b/>
        </w:rPr>
        <w:t>Renew Handyman Contract &amp; Handyman and Clerk salary</w:t>
      </w:r>
    </w:p>
    <w:p w14:paraId="34B9C35A" w14:textId="01BEED97" w:rsidR="004C1D78" w:rsidRPr="004C1D78" w:rsidRDefault="004C1D78" w:rsidP="00EF7C82">
      <w:pPr>
        <w:spacing w:line="240" w:lineRule="auto"/>
        <w:rPr>
          <w:rFonts w:cstheme="minorHAnsi"/>
        </w:rPr>
      </w:pPr>
      <w:r>
        <w:rPr>
          <w:rFonts w:cstheme="minorHAnsi"/>
        </w:rPr>
        <w:t>Councillors unanimously agreed to renew the Handyman contract noting that the minimum wage increases in April and to increase the clerk’s salary to the new Scale 8 rate £311.10 per month.</w:t>
      </w:r>
    </w:p>
    <w:p w14:paraId="45C9934B" w14:textId="1297843D" w:rsidR="008B6531" w:rsidRDefault="00C33194" w:rsidP="00EF7C82">
      <w:pPr>
        <w:spacing w:line="240" w:lineRule="auto"/>
        <w:rPr>
          <w:rFonts w:cstheme="minorHAnsi"/>
          <w:b/>
        </w:rPr>
      </w:pPr>
      <w:bookmarkStart w:id="0" w:name="_GoBack"/>
      <w:bookmarkEnd w:id="0"/>
      <w:r>
        <w:rPr>
          <w:rFonts w:cstheme="minorHAnsi"/>
          <w:b/>
        </w:rPr>
        <w:t>31</w:t>
      </w:r>
      <w:r w:rsidR="00194E07">
        <w:rPr>
          <w:rFonts w:cstheme="minorHAnsi"/>
          <w:b/>
        </w:rPr>
        <w:t>/19</w:t>
      </w:r>
      <w:r w:rsidR="00B452AB">
        <w:rPr>
          <w:rFonts w:cstheme="minorHAnsi"/>
          <w:b/>
        </w:rPr>
        <w:t xml:space="preserve"> </w:t>
      </w:r>
      <w:r w:rsidR="00B452AB">
        <w:rPr>
          <w:rFonts w:cstheme="minorHAnsi"/>
          <w:b/>
        </w:rPr>
        <w:tab/>
      </w:r>
      <w:r w:rsidR="008B6531" w:rsidRPr="006C2A0E">
        <w:rPr>
          <w:rFonts w:cstheme="minorHAnsi"/>
          <w:b/>
        </w:rPr>
        <w:t>Correspondence</w:t>
      </w:r>
    </w:p>
    <w:p w14:paraId="59B8C0FF" w14:textId="2E90ABFB" w:rsidR="002056C7" w:rsidRDefault="002056C7" w:rsidP="00EF7C82">
      <w:pPr>
        <w:spacing w:line="240" w:lineRule="auto"/>
        <w:rPr>
          <w:rFonts w:cstheme="minorHAnsi"/>
        </w:rPr>
      </w:pPr>
      <w:r>
        <w:rPr>
          <w:rFonts w:cstheme="minorHAnsi"/>
        </w:rPr>
        <w:t>Correspondence has been circulated.</w:t>
      </w:r>
    </w:p>
    <w:p w14:paraId="7F227F17" w14:textId="768FB5A4" w:rsidR="002056C7" w:rsidRPr="002056C7" w:rsidRDefault="002056C7" w:rsidP="00EF7C82">
      <w:pPr>
        <w:spacing w:line="240" w:lineRule="auto"/>
        <w:rPr>
          <w:rFonts w:cstheme="minorHAnsi"/>
        </w:rPr>
      </w:pPr>
      <w:r>
        <w:rPr>
          <w:rFonts w:cstheme="minorHAnsi"/>
        </w:rPr>
        <w:t>An invitation to the Village Hall has been received and Councillors MacDonald, Ayton and Fielding will attend with a partner, Councillor Hauxwell will also attend.  The clerk was asked to find out about the other councillors and send a reply.</w:t>
      </w:r>
    </w:p>
    <w:p w14:paraId="3E6BE0B2" w14:textId="46469851" w:rsidR="003F4542" w:rsidRDefault="00C33194" w:rsidP="00A22EEB">
      <w:pPr>
        <w:spacing w:after="0"/>
        <w:jc w:val="left"/>
        <w:rPr>
          <w:rFonts w:cstheme="minorHAnsi"/>
          <w:b/>
        </w:rPr>
      </w:pPr>
      <w:r>
        <w:rPr>
          <w:rFonts w:cstheme="minorHAnsi"/>
          <w:b/>
        </w:rPr>
        <w:t>32</w:t>
      </w:r>
      <w:r w:rsidR="00785591">
        <w:rPr>
          <w:rFonts w:cstheme="minorHAnsi"/>
          <w:b/>
        </w:rPr>
        <w:t>/19</w:t>
      </w:r>
      <w:r w:rsidR="008B6531" w:rsidRPr="00D70DCF">
        <w:rPr>
          <w:rFonts w:cstheme="minorHAnsi"/>
          <w:b/>
        </w:rPr>
        <w:tab/>
      </w:r>
      <w:r w:rsidR="008F38F4" w:rsidRPr="00D70DCF">
        <w:rPr>
          <w:rFonts w:cstheme="minorHAnsi"/>
          <w:b/>
        </w:rPr>
        <w:t>Members reports and exchange of information on matters of conce</w:t>
      </w:r>
      <w:r w:rsidR="00285EDF" w:rsidRPr="00D70DCF">
        <w:rPr>
          <w:rFonts w:cstheme="minorHAnsi"/>
          <w:b/>
        </w:rPr>
        <w:t>rn</w:t>
      </w:r>
    </w:p>
    <w:p w14:paraId="1D4E2AC7" w14:textId="5ACBD57B" w:rsidR="002056C7" w:rsidRDefault="002056C7" w:rsidP="00A22EEB">
      <w:pPr>
        <w:spacing w:after="0"/>
        <w:jc w:val="left"/>
        <w:rPr>
          <w:rFonts w:cstheme="minorHAnsi"/>
          <w:b/>
        </w:rPr>
      </w:pPr>
    </w:p>
    <w:p w14:paraId="58C9AA92" w14:textId="1CE423A1" w:rsidR="002056C7" w:rsidRDefault="00F33D60" w:rsidP="00A22EEB">
      <w:pPr>
        <w:spacing w:after="0"/>
        <w:jc w:val="left"/>
        <w:rPr>
          <w:rFonts w:cstheme="minorHAnsi"/>
        </w:rPr>
      </w:pPr>
      <w:r>
        <w:rPr>
          <w:rFonts w:cstheme="minorHAnsi"/>
        </w:rPr>
        <w:t xml:space="preserve">Councillor Hauxwell reported that a resident has requested another defibrillator this end of the village.  She has also had a resident who has asked if she can plant a tub and be reimbursed as she does not want us to plant it, Councillors agreed that if she </w:t>
      </w:r>
      <w:r w:rsidR="00C937CF">
        <w:rPr>
          <w:rFonts w:cstheme="minorHAnsi"/>
        </w:rPr>
        <w:t>w</w:t>
      </w:r>
      <w:r>
        <w:rPr>
          <w:rFonts w:cstheme="minorHAnsi"/>
        </w:rPr>
        <w:t>ants to do it she can but will have to pay for it.</w:t>
      </w:r>
    </w:p>
    <w:p w14:paraId="1A0F8AD4" w14:textId="614D9E9C" w:rsidR="00F33D60" w:rsidRDefault="00F33D60" w:rsidP="00A22EEB">
      <w:pPr>
        <w:spacing w:after="0"/>
        <w:jc w:val="left"/>
        <w:rPr>
          <w:rFonts w:cstheme="minorHAnsi"/>
        </w:rPr>
      </w:pPr>
    </w:p>
    <w:p w14:paraId="79CABE54" w14:textId="1C1AAC32" w:rsidR="00F33D60" w:rsidRDefault="00F33D60" w:rsidP="00A22EEB">
      <w:pPr>
        <w:spacing w:after="0"/>
        <w:jc w:val="left"/>
        <w:rPr>
          <w:rFonts w:cstheme="minorHAnsi"/>
        </w:rPr>
      </w:pPr>
      <w:r>
        <w:rPr>
          <w:rFonts w:cstheme="minorHAnsi"/>
        </w:rPr>
        <w:t>The road sign that has been moved is now close to the national speed sign, the clerk was asked to report this and Councillor Fielding will speak to Via.</w:t>
      </w:r>
    </w:p>
    <w:p w14:paraId="464CC086" w14:textId="09829DAA" w:rsidR="001F72E5" w:rsidRDefault="001F72E5" w:rsidP="00A22EEB">
      <w:pPr>
        <w:spacing w:after="0"/>
        <w:jc w:val="left"/>
        <w:rPr>
          <w:rFonts w:cstheme="minorHAnsi"/>
        </w:rPr>
      </w:pPr>
    </w:p>
    <w:p w14:paraId="72E73315" w14:textId="1E9DEB39" w:rsidR="001F72E5" w:rsidRDefault="001F72E5" w:rsidP="00A22EEB">
      <w:pPr>
        <w:spacing w:after="0"/>
        <w:jc w:val="left"/>
        <w:rPr>
          <w:rFonts w:cstheme="minorHAnsi"/>
        </w:rPr>
      </w:pPr>
      <w:r>
        <w:rPr>
          <w:rFonts w:cstheme="minorHAnsi"/>
        </w:rPr>
        <w:t>The drain on Thorpe Lane is still leaking.</w:t>
      </w:r>
    </w:p>
    <w:p w14:paraId="2B55BB15" w14:textId="12F6D226" w:rsidR="001F72E5" w:rsidRDefault="001F72E5" w:rsidP="00A22EEB">
      <w:pPr>
        <w:spacing w:after="0"/>
        <w:jc w:val="left"/>
        <w:rPr>
          <w:rFonts w:cstheme="minorHAnsi"/>
        </w:rPr>
      </w:pPr>
    </w:p>
    <w:p w14:paraId="21E8B427" w14:textId="00FB0127" w:rsidR="001F72E5" w:rsidRDefault="001F72E5" w:rsidP="00A22EEB">
      <w:pPr>
        <w:spacing w:after="0"/>
        <w:jc w:val="left"/>
        <w:rPr>
          <w:rFonts w:cstheme="minorHAnsi"/>
        </w:rPr>
      </w:pPr>
      <w:r>
        <w:rPr>
          <w:rFonts w:cstheme="minorHAnsi"/>
        </w:rPr>
        <w:t>Bottles dumped on Marina Drive have been reported.</w:t>
      </w:r>
    </w:p>
    <w:p w14:paraId="3867F289" w14:textId="06D0428C" w:rsidR="001F72E5" w:rsidRDefault="001F72E5" w:rsidP="00A22EEB">
      <w:pPr>
        <w:spacing w:after="0"/>
        <w:jc w:val="left"/>
        <w:rPr>
          <w:rFonts w:cstheme="minorHAnsi"/>
        </w:rPr>
      </w:pPr>
    </w:p>
    <w:p w14:paraId="7E95AC74" w14:textId="0A7E8FC9" w:rsidR="001F72E5" w:rsidRDefault="001F72E5" w:rsidP="00A22EEB">
      <w:pPr>
        <w:spacing w:after="0"/>
        <w:jc w:val="left"/>
        <w:rPr>
          <w:rFonts w:cstheme="minorHAnsi"/>
        </w:rPr>
      </w:pPr>
      <w:r>
        <w:rPr>
          <w:rFonts w:cstheme="minorHAnsi"/>
        </w:rPr>
        <w:t>Councillor Ayton reported that the village hall has a projector and screen which could be useful</w:t>
      </w:r>
      <w:r w:rsidR="001C5F19">
        <w:rPr>
          <w:rFonts w:cstheme="minorHAnsi"/>
        </w:rPr>
        <w:t xml:space="preserve"> for planning applications.</w:t>
      </w:r>
    </w:p>
    <w:p w14:paraId="345EBC5B" w14:textId="316CBA96" w:rsidR="001C5F19" w:rsidRDefault="001C5F19" w:rsidP="00A22EEB">
      <w:pPr>
        <w:spacing w:after="0"/>
        <w:jc w:val="left"/>
        <w:rPr>
          <w:rFonts w:cstheme="minorHAnsi"/>
        </w:rPr>
      </w:pPr>
    </w:p>
    <w:p w14:paraId="333EE9EE" w14:textId="71F64C78" w:rsidR="001C5F19" w:rsidRPr="002056C7" w:rsidRDefault="001C5F19" w:rsidP="00A22EEB">
      <w:pPr>
        <w:spacing w:after="0"/>
        <w:jc w:val="left"/>
        <w:rPr>
          <w:rFonts w:cstheme="minorHAnsi"/>
        </w:rPr>
      </w:pPr>
      <w:r>
        <w:rPr>
          <w:rFonts w:cstheme="minorHAnsi"/>
        </w:rPr>
        <w:t>Councillor MacDonald has taken photos of the water lying on the zig zags previously reported and will sent to the clerk so they can be passed on to Highways.</w:t>
      </w:r>
    </w:p>
    <w:p w14:paraId="2801DB80" w14:textId="6A4E93E4" w:rsidR="003B48B3" w:rsidRDefault="003B48B3" w:rsidP="00A22EEB">
      <w:pPr>
        <w:spacing w:after="0"/>
        <w:jc w:val="left"/>
        <w:rPr>
          <w:rFonts w:cstheme="minorHAnsi"/>
          <w:b/>
        </w:rPr>
      </w:pPr>
    </w:p>
    <w:p w14:paraId="71E56485" w14:textId="65F8918F" w:rsidR="00B03CF3" w:rsidRDefault="00B03CF3" w:rsidP="00A22EEB">
      <w:pPr>
        <w:spacing w:after="0"/>
        <w:jc w:val="left"/>
        <w:rPr>
          <w:rFonts w:cstheme="minorHAnsi"/>
          <w:b/>
        </w:rPr>
      </w:pPr>
    </w:p>
    <w:p w14:paraId="1E8A882D" w14:textId="0A9BD381" w:rsidR="008F38F4" w:rsidRPr="00A22786" w:rsidRDefault="00C33194" w:rsidP="008A12DB">
      <w:pPr>
        <w:spacing w:line="240" w:lineRule="auto"/>
        <w:jc w:val="left"/>
        <w:rPr>
          <w:rFonts w:cstheme="minorHAnsi"/>
          <w:b/>
        </w:rPr>
      </w:pPr>
      <w:r>
        <w:rPr>
          <w:rFonts w:cstheme="minorHAnsi"/>
          <w:b/>
        </w:rPr>
        <w:t>33</w:t>
      </w:r>
      <w:r w:rsidR="00785591">
        <w:rPr>
          <w:rFonts w:cstheme="minorHAnsi"/>
          <w:b/>
        </w:rPr>
        <w:t>/19</w:t>
      </w:r>
      <w:r w:rsidR="008F38F4" w:rsidRPr="00A22786">
        <w:rPr>
          <w:rFonts w:cstheme="minorHAnsi"/>
          <w:b/>
        </w:rPr>
        <w:tab/>
        <w:t>Date of next meeting</w:t>
      </w:r>
    </w:p>
    <w:p w14:paraId="4396E86F" w14:textId="6CD86FD1" w:rsidR="00B54327" w:rsidRPr="006C2A0E" w:rsidRDefault="008F38F4" w:rsidP="00ED0B48">
      <w:pPr>
        <w:spacing w:line="240" w:lineRule="auto"/>
        <w:rPr>
          <w:rFonts w:cstheme="minorHAnsi"/>
        </w:rPr>
      </w:pPr>
      <w:r w:rsidRPr="006C2A0E">
        <w:rPr>
          <w:rFonts w:cstheme="minorHAnsi"/>
        </w:rPr>
        <w:t xml:space="preserve">Tuesday </w:t>
      </w:r>
      <w:r w:rsidR="00C33194">
        <w:rPr>
          <w:rFonts w:cstheme="minorHAnsi"/>
        </w:rPr>
        <w:t>9</w:t>
      </w:r>
      <w:r w:rsidR="00C33194" w:rsidRPr="00C33194">
        <w:rPr>
          <w:rFonts w:cstheme="minorHAnsi"/>
          <w:vertAlign w:val="superscript"/>
        </w:rPr>
        <w:t>th</w:t>
      </w:r>
      <w:r w:rsidR="00C33194">
        <w:rPr>
          <w:rFonts w:cstheme="minorHAnsi"/>
        </w:rPr>
        <w:t xml:space="preserve"> April</w:t>
      </w:r>
      <w:r w:rsidR="00785591">
        <w:rPr>
          <w:rFonts w:cstheme="minorHAnsi"/>
        </w:rPr>
        <w:t xml:space="preserve"> </w:t>
      </w:r>
      <w:r w:rsidR="00C645B5">
        <w:rPr>
          <w:rFonts w:cstheme="minorHAnsi"/>
        </w:rPr>
        <w:t>201</w:t>
      </w:r>
      <w:r w:rsidR="003B48B3">
        <w:rPr>
          <w:rFonts w:cstheme="minorHAnsi"/>
        </w:rPr>
        <w:t>9</w:t>
      </w:r>
      <w:r w:rsidR="002056C7">
        <w:rPr>
          <w:rFonts w:cstheme="minorHAnsi"/>
        </w:rPr>
        <w:t xml:space="preserve">  Annual Parish Meeting</w:t>
      </w:r>
    </w:p>
    <w:p w14:paraId="0F5FCC1C" w14:textId="48CDE567" w:rsidR="00BA2D89" w:rsidRDefault="00C639C8" w:rsidP="00A653F0">
      <w:pPr>
        <w:spacing w:line="240" w:lineRule="auto"/>
        <w:rPr>
          <w:rFonts w:cstheme="minorHAnsi"/>
        </w:rPr>
      </w:pPr>
      <w:r>
        <w:rPr>
          <w:rFonts w:cstheme="minorHAnsi"/>
        </w:rPr>
        <w:t xml:space="preserve">The meeting closed at </w:t>
      </w:r>
      <w:r w:rsidR="00383A9E">
        <w:rPr>
          <w:rFonts w:cstheme="minorHAnsi"/>
        </w:rPr>
        <w:t>9.</w:t>
      </w:r>
      <w:r w:rsidR="002056C7">
        <w:rPr>
          <w:rFonts w:cstheme="minorHAnsi"/>
        </w:rPr>
        <w:t>05</w:t>
      </w:r>
      <w:r w:rsidR="004E38FE">
        <w:rPr>
          <w:rFonts w:cstheme="minorHAnsi"/>
        </w:rPr>
        <w:t>p.m.</w:t>
      </w:r>
    </w:p>
    <w:p w14:paraId="453B565A" w14:textId="02CF0DB9" w:rsidR="00104948" w:rsidRDefault="00104948" w:rsidP="008A12DB">
      <w:pPr>
        <w:spacing w:line="240" w:lineRule="auto"/>
        <w:ind w:firstLine="720"/>
        <w:rPr>
          <w:rFonts w:cstheme="minorHAnsi"/>
        </w:rPr>
      </w:pPr>
    </w:p>
    <w:p w14:paraId="5C4E1AF7" w14:textId="3B6D6EBE" w:rsidR="006A5FBD" w:rsidRDefault="006A5FBD" w:rsidP="008A12DB">
      <w:pPr>
        <w:spacing w:line="240" w:lineRule="auto"/>
        <w:ind w:firstLine="720"/>
        <w:rPr>
          <w:rFonts w:cstheme="minorHAnsi"/>
        </w:rPr>
      </w:pPr>
    </w:p>
    <w:sectPr w:rsidR="006A5FBD" w:rsidSect="00887860">
      <w:pgSz w:w="11906" w:h="16838"/>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46286"/>
    <w:multiLevelType w:val="hybridMultilevel"/>
    <w:tmpl w:val="8F86A6D8"/>
    <w:lvl w:ilvl="0" w:tplc="B8E81A4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B5E8E"/>
    <w:multiLevelType w:val="hybridMultilevel"/>
    <w:tmpl w:val="0718822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FE2276"/>
    <w:multiLevelType w:val="hybridMultilevel"/>
    <w:tmpl w:val="FCB8E8C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2336A"/>
    <w:multiLevelType w:val="hybridMultilevel"/>
    <w:tmpl w:val="7814293E"/>
    <w:lvl w:ilvl="0" w:tplc="AD24B000">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A73BA2"/>
    <w:multiLevelType w:val="hybridMultilevel"/>
    <w:tmpl w:val="8DC2D7F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5F32808"/>
    <w:multiLevelType w:val="hybridMultilevel"/>
    <w:tmpl w:val="A516BA8A"/>
    <w:lvl w:ilvl="0" w:tplc="F8FEC860">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ABD5E7F"/>
    <w:multiLevelType w:val="hybridMultilevel"/>
    <w:tmpl w:val="D7962F28"/>
    <w:lvl w:ilvl="0" w:tplc="642ED5A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2DCB07E6"/>
    <w:multiLevelType w:val="hybridMultilevel"/>
    <w:tmpl w:val="F182B7A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645F8C"/>
    <w:multiLevelType w:val="hybridMultilevel"/>
    <w:tmpl w:val="F274D4EC"/>
    <w:lvl w:ilvl="0" w:tplc="386E3B1C">
      <w:start w:val="5488"/>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6D3B7F"/>
    <w:multiLevelType w:val="hybridMultilevel"/>
    <w:tmpl w:val="68BC601E"/>
    <w:lvl w:ilvl="0" w:tplc="56E4ECE4">
      <w:start w:val="5510"/>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82454C"/>
    <w:multiLevelType w:val="hybridMultilevel"/>
    <w:tmpl w:val="46409848"/>
    <w:lvl w:ilvl="0" w:tplc="9DB0D216">
      <w:start w:val="1"/>
      <w:numFmt w:val="lowerLetter"/>
      <w:lvlText w:val="%1)"/>
      <w:lvlJc w:val="left"/>
      <w:pPr>
        <w:ind w:left="51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E137765"/>
    <w:multiLevelType w:val="hybridMultilevel"/>
    <w:tmpl w:val="3496CCC6"/>
    <w:lvl w:ilvl="0" w:tplc="25184E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145C79"/>
    <w:multiLevelType w:val="hybridMultilevel"/>
    <w:tmpl w:val="F79A96DC"/>
    <w:lvl w:ilvl="0" w:tplc="C82489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DE553E5"/>
    <w:multiLevelType w:val="hybridMultilevel"/>
    <w:tmpl w:val="B6963500"/>
    <w:lvl w:ilvl="0" w:tplc="2D58EC7A">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D052ECE"/>
    <w:multiLevelType w:val="hybridMultilevel"/>
    <w:tmpl w:val="0A62966C"/>
    <w:lvl w:ilvl="0" w:tplc="E55C8634">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12161A9"/>
    <w:multiLevelType w:val="hybridMultilevel"/>
    <w:tmpl w:val="83003B5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86E7823"/>
    <w:multiLevelType w:val="hybridMultilevel"/>
    <w:tmpl w:val="F300E85E"/>
    <w:lvl w:ilvl="0" w:tplc="11DC7CEC">
      <w:start w:val="550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F623902"/>
    <w:multiLevelType w:val="hybridMultilevel"/>
    <w:tmpl w:val="9A6211E6"/>
    <w:lvl w:ilvl="0" w:tplc="48BEF63A">
      <w:start w:val="2"/>
      <w:numFmt w:val="lowerLetter"/>
      <w:lvlText w:val="%1)"/>
      <w:lvlJc w:val="left"/>
      <w:pPr>
        <w:ind w:left="720" w:hanging="360"/>
      </w:pPr>
      <w:rPr>
        <w:rFonts w:eastAsiaTheme="minorEastAsia"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4"/>
  </w:num>
  <w:num w:numId="5">
    <w:abstractNumId w:val="15"/>
  </w:num>
  <w:num w:numId="6">
    <w:abstractNumId w:val="10"/>
  </w:num>
  <w:num w:numId="7">
    <w:abstractNumId w:val="5"/>
  </w:num>
  <w:num w:numId="8">
    <w:abstractNumId w:val="7"/>
  </w:num>
  <w:num w:numId="9">
    <w:abstractNumId w:val="11"/>
  </w:num>
  <w:num w:numId="10">
    <w:abstractNumId w:val="13"/>
  </w:num>
  <w:num w:numId="11">
    <w:abstractNumId w:val="16"/>
  </w:num>
  <w:num w:numId="12">
    <w:abstractNumId w:val="14"/>
  </w:num>
  <w:num w:numId="13">
    <w:abstractNumId w:val="12"/>
  </w:num>
  <w:num w:numId="14">
    <w:abstractNumId w:val="2"/>
  </w:num>
  <w:num w:numId="15">
    <w:abstractNumId w:val="9"/>
  </w:num>
  <w:num w:numId="16">
    <w:abstractNumId w:val="17"/>
  </w:num>
  <w:num w:numId="17">
    <w:abstractNumId w:val="1"/>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AC1"/>
    <w:rsid w:val="0000079B"/>
    <w:rsid w:val="000007ED"/>
    <w:rsid w:val="0000115B"/>
    <w:rsid w:val="0000138A"/>
    <w:rsid w:val="000019B8"/>
    <w:rsid w:val="000038ED"/>
    <w:rsid w:val="0000444E"/>
    <w:rsid w:val="00006814"/>
    <w:rsid w:val="00006FCE"/>
    <w:rsid w:val="00007B0F"/>
    <w:rsid w:val="00011F5C"/>
    <w:rsid w:val="00012498"/>
    <w:rsid w:val="000126B9"/>
    <w:rsid w:val="00012940"/>
    <w:rsid w:val="00013184"/>
    <w:rsid w:val="0001382F"/>
    <w:rsid w:val="00016EF0"/>
    <w:rsid w:val="000219D3"/>
    <w:rsid w:val="00022542"/>
    <w:rsid w:val="00023BC8"/>
    <w:rsid w:val="00023D69"/>
    <w:rsid w:val="000253AF"/>
    <w:rsid w:val="000255A5"/>
    <w:rsid w:val="00026F47"/>
    <w:rsid w:val="00027E76"/>
    <w:rsid w:val="00027ED7"/>
    <w:rsid w:val="00030770"/>
    <w:rsid w:val="00030E30"/>
    <w:rsid w:val="00032B5C"/>
    <w:rsid w:val="00034BE3"/>
    <w:rsid w:val="000367F6"/>
    <w:rsid w:val="00036BE6"/>
    <w:rsid w:val="00041AF1"/>
    <w:rsid w:val="00041B53"/>
    <w:rsid w:val="00041E04"/>
    <w:rsid w:val="00042000"/>
    <w:rsid w:val="00042753"/>
    <w:rsid w:val="00042E97"/>
    <w:rsid w:val="00043529"/>
    <w:rsid w:val="00045B12"/>
    <w:rsid w:val="00050337"/>
    <w:rsid w:val="0005120E"/>
    <w:rsid w:val="00051B4F"/>
    <w:rsid w:val="0005253E"/>
    <w:rsid w:val="00053AF2"/>
    <w:rsid w:val="00056229"/>
    <w:rsid w:val="00057A38"/>
    <w:rsid w:val="00060661"/>
    <w:rsid w:val="0006106A"/>
    <w:rsid w:val="000623B7"/>
    <w:rsid w:val="000626ED"/>
    <w:rsid w:val="000628C5"/>
    <w:rsid w:val="0006313B"/>
    <w:rsid w:val="000638FF"/>
    <w:rsid w:val="00063A16"/>
    <w:rsid w:val="00063F45"/>
    <w:rsid w:val="000643AA"/>
    <w:rsid w:val="00066AEF"/>
    <w:rsid w:val="00067316"/>
    <w:rsid w:val="00071F6F"/>
    <w:rsid w:val="00071F82"/>
    <w:rsid w:val="00074E77"/>
    <w:rsid w:val="00076482"/>
    <w:rsid w:val="00077962"/>
    <w:rsid w:val="00080401"/>
    <w:rsid w:val="000807A8"/>
    <w:rsid w:val="0008160D"/>
    <w:rsid w:val="00084946"/>
    <w:rsid w:val="00084FF1"/>
    <w:rsid w:val="00085D39"/>
    <w:rsid w:val="00085F4F"/>
    <w:rsid w:val="00086DA2"/>
    <w:rsid w:val="00091108"/>
    <w:rsid w:val="0009237A"/>
    <w:rsid w:val="00093126"/>
    <w:rsid w:val="00093269"/>
    <w:rsid w:val="000951CA"/>
    <w:rsid w:val="00096FF8"/>
    <w:rsid w:val="00097CA1"/>
    <w:rsid w:val="000A010C"/>
    <w:rsid w:val="000A0187"/>
    <w:rsid w:val="000A2B10"/>
    <w:rsid w:val="000A375B"/>
    <w:rsid w:val="000A531C"/>
    <w:rsid w:val="000A572C"/>
    <w:rsid w:val="000A6DDE"/>
    <w:rsid w:val="000A78CD"/>
    <w:rsid w:val="000B1424"/>
    <w:rsid w:val="000B1690"/>
    <w:rsid w:val="000B25E8"/>
    <w:rsid w:val="000B35D0"/>
    <w:rsid w:val="000B4633"/>
    <w:rsid w:val="000B4C0C"/>
    <w:rsid w:val="000B4CED"/>
    <w:rsid w:val="000B5FD3"/>
    <w:rsid w:val="000C032D"/>
    <w:rsid w:val="000C1B56"/>
    <w:rsid w:val="000C1FDA"/>
    <w:rsid w:val="000C23E6"/>
    <w:rsid w:val="000C3207"/>
    <w:rsid w:val="000C33FF"/>
    <w:rsid w:val="000C46C6"/>
    <w:rsid w:val="000C5240"/>
    <w:rsid w:val="000C7CA0"/>
    <w:rsid w:val="000D0903"/>
    <w:rsid w:val="000D10A0"/>
    <w:rsid w:val="000D156E"/>
    <w:rsid w:val="000D1D0A"/>
    <w:rsid w:val="000D2CEB"/>
    <w:rsid w:val="000D2F5B"/>
    <w:rsid w:val="000D34D1"/>
    <w:rsid w:val="000D671A"/>
    <w:rsid w:val="000D6736"/>
    <w:rsid w:val="000D674B"/>
    <w:rsid w:val="000E06D0"/>
    <w:rsid w:val="000E4AE9"/>
    <w:rsid w:val="000E4C4A"/>
    <w:rsid w:val="000E4E9F"/>
    <w:rsid w:val="000E50DC"/>
    <w:rsid w:val="000E598B"/>
    <w:rsid w:val="000F0F7F"/>
    <w:rsid w:val="000F3984"/>
    <w:rsid w:val="000F44E9"/>
    <w:rsid w:val="001002ED"/>
    <w:rsid w:val="00101580"/>
    <w:rsid w:val="001022F8"/>
    <w:rsid w:val="001046FD"/>
    <w:rsid w:val="00104948"/>
    <w:rsid w:val="00105786"/>
    <w:rsid w:val="00105AA9"/>
    <w:rsid w:val="00110C1F"/>
    <w:rsid w:val="0011183F"/>
    <w:rsid w:val="0011419E"/>
    <w:rsid w:val="00120DE7"/>
    <w:rsid w:val="001213E8"/>
    <w:rsid w:val="0012463F"/>
    <w:rsid w:val="00124D29"/>
    <w:rsid w:val="00126053"/>
    <w:rsid w:val="001268E9"/>
    <w:rsid w:val="001323B5"/>
    <w:rsid w:val="00134768"/>
    <w:rsid w:val="001366EB"/>
    <w:rsid w:val="00137B49"/>
    <w:rsid w:val="001462C9"/>
    <w:rsid w:val="00146434"/>
    <w:rsid w:val="0014730C"/>
    <w:rsid w:val="00150905"/>
    <w:rsid w:val="001516AB"/>
    <w:rsid w:val="00151CA1"/>
    <w:rsid w:val="0015270D"/>
    <w:rsid w:val="00153D85"/>
    <w:rsid w:val="00154FAC"/>
    <w:rsid w:val="00155C60"/>
    <w:rsid w:val="001569BE"/>
    <w:rsid w:val="00156EC5"/>
    <w:rsid w:val="00161E0D"/>
    <w:rsid w:val="001620B5"/>
    <w:rsid w:val="00162FDD"/>
    <w:rsid w:val="00165FAF"/>
    <w:rsid w:val="001670E5"/>
    <w:rsid w:val="0016779B"/>
    <w:rsid w:val="001679E9"/>
    <w:rsid w:val="001704F1"/>
    <w:rsid w:val="00170777"/>
    <w:rsid w:val="00170E72"/>
    <w:rsid w:val="00172BAC"/>
    <w:rsid w:val="00174A76"/>
    <w:rsid w:val="001750F6"/>
    <w:rsid w:val="00176701"/>
    <w:rsid w:val="001813C1"/>
    <w:rsid w:val="00181DBE"/>
    <w:rsid w:val="00183C7F"/>
    <w:rsid w:val="001840C9"/>
    <w:rsid w:val="001846AC"/>
    <w:rsid w:val="0018528F"/>
    <w:rsid w:val="00185CFF"/>
    <w:rsid w:val="00187D4F"/>
    <w:rsid w:val="00191C88"/>
    <w:rsid w:val="00192826"/>
    <w:rsid w:val="00193F23"/>
    <w:rsid w:val="00193F3D"/>
    <w:rsid w:val="00194593"/>
    <w:rsid w:val="00194E07"/>
    <w:rsid w:val="00194FE1"/>
    <w:rsid w:val="00195557"/>
    <w:rsid w:val="0019556F"/>
    <w:rsid w:val="001957E6"/>
    <w:rsid w:val="00195C7E"/>
    <w:rsid w:val="00196DC9"/>
    <w:rsid w:val="001A0FE8"/>
    <w:rsid w:val="001A27EE"/>
    <w:rsid w:val="001A2AC5"/>
    <w:rsid w:val="001A3663"/>
    <w:rsid w:val="001A3ABA"/>
    <w:rsid w:val="001A4613"/>
    <w:rsid w:val="001A4617"/>
    <w:rsid w:val="001A5215"/>
    <w:rsid w:val="001A66CD"/>
    <w:rsid w:val="001A6DD2"/>
    <w:rsid w:val="001A6E23"/>
    <w:rsid w:val="001B11B1"/>
    <w:rsid w:val="001B39E9"/>
    <w:rsid w:val="001B4C50"/>
    <w:rsid w:val="001B606E"/>
    <w:rsid w:val="001B7E6B"/>
    <w:rsid w:val="001C1AF5"/>
    <w:rsid w:val="001C21B5"/>
    <w:rsid w:val="001C33E6"/>
    <w:rsid w:val="001C3D62"/>
    <w:rsid w:val="001C5F19"/>
    <w:rsid w:val="001C6B53"/>
    <w:rsid w:val="001C7EDC"/>
    <w:rsid w:val="001D082E"/>
    <w:rsid w:val="001D17E2"/>
    <w:rsid w:val="001D1A20"/>
    <w:rsid w:val="001D4052"/>
    <w:rsid w:val="001D40FE"/>
    <w:rsid w:val="001D4A3B"/>
    <w:rsid w:val="001D4C39"/>
    <w:rsid w:val="001E0AD0"/>
    <w:rsid w:val="001E0B18"/>
    <w:rsid w:val="001E6CBC"/>
    <w:rsid w:val="001F0DA7"/>
    <w:rsid w:val="001F108E"/>
    <w:rsid w:val="001F26C9"/>
    <w:rsid w:val="001F3EF4"/>
    <w:rsid w:val="001F6711"/>
    <w:rsid w:val="001F72E5"/>
    <w:rsid w:val="0020096A"/>
    <w:rsid w:val="00200F27"/>
    <w:rsid w:val="0020198A"/>
    <w:rsid w:val="0020267F"/>
    <w:rsid w:val="00203F4E"/>
    <w:rsid w:val="002056C7"/>
    <w:rsid w:val="00213E3B"/>
    <w:rsid w:val="0021419C"/>
    <w:rsid w:val="002212B8"/>
    <w:rsid w:val="00221531"/>
    <w:rsid w:val="00221800"/>
    <w:rsid w:val="002222D7"/>
    <w:rsid w:val="0022269E"/>
    <w:rsid w:val="00222CB9"/>
    <w:rsid w:val="002237E0"/>
    <w:rsid w:val="00225681"/>
    <w:rsid w:val="00227680"/>
    <w:rsid w:val="00231665"/>
    <w:rsid w:val="00232160"/>
    <w:rsid w:val="00235571"/>
    <w:rsid w:val="00235A30"/>
    <w:rsid w:val="00235CFD"/>
    <w:rsid w:val="002429E7"/>
    <w:rsid w:val="00242C4A"/>
    <w:rsid w:val="00242F86"/>
    <w:rsid w:val="00243C6F"/>
    <w:rsid w:val="00245ED4"/>
    <w:rsid w:val="002469AE"/>
    <w:rsid w:val="00246A70"/>
    <w:rsid w:val="00247671"/>
    <w:rsid w:val="00250806"/>
    <w:rsid w:val="002509A6"/>
    <w:rsid w:val="002510BD"/>
    <w:rsid w:val="00251791"/>
    <w:rsid w:val="00255085"/>
    <w:rsid w:val="002550DA"/>
    <w:rsid w:val="00256D63"/>
    <w:rsid w:val="0025783A"/>
    <w:rsid w:val="00257EA1"/>
    <w:rsid w:val="00260505"/>
    <w:rsid w:val="002613AD"/>
    <w:rsid w:val="002617DB"/>
    <w:rsid w:val="002625CD"/>
    <w:rsid w:val="002631C5"/>
    <w:rsid w:val="0026448B"/>
    <w:rsid w:val="00265491"/>
    <w:rsid w:val="00266069"/>
    <w:rsid w:val="0027153E"/>
    <w:rsid w:val="00272427"/>
    <w:rsid w:val="002730B2"/>
    <w:rsid w:val="002731F8"/>
    <w:rsid w:val="002756B7"/>
    <w:rsid w:val="00276CF3"/>
    <w:rsid w:val="00280FE4"/>
    <w:rsid w:val="002834AA"/>
    <w:rsid w:val="00283513"/>
    <w:rsid w:val="002847E3"/>
    <w:rsid w:val="00284B0E"/>
    <w:rsid w:val="00285EDF"/>
    <w:rsid w:val="00290EE5"/>
    <w:rsid w:val="00290F56"/>
    <w:rsid w:val="002943BE"/>
    <w:rsid w:val="002947EE"/>
    <w:rsid w:val="00294CCD"/>
    <w:rsid w:val="00295600"/>
    <w:rsid w:val="00295D2E"/>
    <w:rsid w:val="0029621F"/>
    <w:rsid w:val="00296D41"/>
    <w:rsid w:val="00297296"/>
    <w:rsid w:val="00297876"/>
    <w:rsid w:val="002A2DA8"/>
    <w:rsid w:val="002A553F"/>
    <w:rsid w:val="002A58F1"/>
    <w:rsid w:val="002A6519"/>
    <w:rsid w:val="002A784B"/>
    <w:rsid w:val="002B2850"/>
    <w:rsid w:val="002B4605"/>
    <w:rsid w:val="002B5B9C"/>
    <w:rsid w:val="002B6F42"/>
    <w:rsid w:val="002B7874"/>
    <w:rsid w:val="002B788E"/>
    <w:rsid w:val="002C0302"/>
    <w:rsid w:val="002C0F88"/>
    <w:rsid w:val="002C1692"/>
    <w:rsid w:val="002C2A05"/>
    <w:rsid w:val="002C2DEE"/>
    <w:rsid w:val="002C31EB"/>
    <w:rsid w:val="002C3642"/>
    <w:rsid w:val="002C4A08"/>
    <w:rsid w:val="002C715D"/>
    <w:rsid w:val="002C7B07"/>
    <w:rsid w:val="002C7D45"/>
    <w:rsid w:val="002D011C"/>
    <w:rsid w:val="002D0694"/>
    <w:rsid w:val="002D12ED"/>
    <w:rsid w:val="002D2118"/>
    <w:rsid w:val="002D2EFB"/>
    <w:rsid w:val="002D3841"/>
    <w:rsid w:val="002D38E4"/>
    <w:rsid w:val="002D6EC1"/>
    <w:rsid w:val="002D6F18"/>
    <w:rsid w:val="002D70D0"/>
    <w:rsid w:val="002E081C"/>
    <w:rsid w:val="002E086C"/>
    <w:rsid w:val="002E19E0"/>
    <w:rsid w:val="002E19EB"/>
    <w:rsid w:val="002E3B42"/>
    <w:rsid w:val="002E4B4B"/>
    <w:rsid w:val="002E6CA4"/>
    <w:rsid w:val="002F2D41"/>
    <w:rsid w:val="002F33F9"/>
    <w:rsid w:val="002F4815"/>
    <w:rsid w:val="002F5D87"/>
    <w:rsid w:val="002F5E77"/>
    <w:rsid w:val="002F6311"/>
    <w:rsid w:val="00301631"/>
    <w:rsid w:val="00301FD8"/>
    <w:rsid w:val="00302726"/>
    <w:rsid w:val="003029DD"/>
    <w:rsid w:val="00303AD1"/>
    <w:rsid w:val="0030554B"/>
    <w:rsid w:val="0030653D"/>
    <w:rsid w:val="003069AD"/>
    <w:rsid w:val="00310002"/>
    <w:rsid w:val="00310965"/>
    <w:rsid w:val="003125AB"/>
    <w:rsid w:val="0031370F"/>
    <w:rsid w:val="003140A1"/>
    <w:rsid w:val="00315F91"/>
    <w:rsid w:val="0031677B"/>
    <w:rsid w:val="003175CB"/>
    <w:rsid w:val="0031760F"/>
    <w:rsid w:val="00322E70"/>
    <w:rsid w:val="00323172"/>
    <w:rsid w:val="003235FC"/>
    <w:rsid w:val="003241C0"/>
    <w:rsid w:val="00325496"/>
    <w:rsid w:val="003313A2"/>
    <w:rsid w:val="0033279A"/>
    <w:rsid w:val="003331C1"/>
    <w:rsid w:val="003331D5"/>
    <w:rsid w:val="003337B6"/>
    <w:rsid w:val="00333C6A"/>
    <w:rsid w:val="003357CB"/>
    <w:rsid w:val="0033638A"/>
    <w:rsid w:val="00336E17"/>
    <w:rsid w:val="00336F39"/>
    <w:rsid w:val="00340C22"/>
    <w:rsid w:val="00341650"/>
    <w:rsid w:val="0034327C"/>
    <w:rsid w:val="003432FC"/>
    <w:rsid w:val="00343844"/>
    <w:rsid w:val="00343FD7"/>
    <w:rsid w:val="00343FE0"/>
    <w:rsid w:val="00347162"/>
    <w:rsid w:val="00350F19"/>
    <w:rsid w:val="0035165A"/>
    <w:rsid w:val="00352151"/>
    <w:rsid w:val="00352AC1"/>
    <w:rsid w:val="003533E2"/>
    <w:rsid w:val="003534D8"/>
    <w:rsid w:val="00357CBA"/>
    <w:rsid w:val="00360228"/>
    <w:rsid w:val="00361A04"/>
    <w:rsid w:val="00363AD6"/>
    <w:rsid w:val="00364EFB"/>
    <w:rsid w:val="00365F82"/>
    <w:rsid w:val="00366852"/>
    <w:rsid w:val="003669F8"/>
    <w:rsid w:val="00366BC3"/>
    <w:rsid w:val="00367F44"/>
    <w:rsid w:val="00370C86"/>
    <w:rsid w:val="003710A9"/>
    <w:rsid w:val="003718F0"/>
    <w:rsid w:val="003726CC"/>
    <w:rsid w:val="00372AFB"/>
    <w:rsid w:val="003737F8"/>
    <w:rsid w:val="0037627F"/>
    <w:rsid w:val="00376D28"/>
    <w:rsid w:val="003811DC"/>
    <w:rsid w:val="00381908"/>
    <w:rsid w:val="00383A9E"/>
    <w:rsid w:val="003845FC"/>
    <w:rsid w:val="00386383"/>
    <w:rsid w:val="00387075"/>
    <w:rsid w:val="00390DD5"/>
    <w:rsid w:val="003913DC"/>
    <w:rsid w:val="00393146"/>
    <w:rsid w:val="00395A77"/>
    <w:rsid w:val="00395D12"/>
    <w:rsid w:val="003969D0"/>
    <w:rsid w:val="00397784"/>
    <w:rsid w:val="00397A95"/>
    <w:rsid w:val="003A052D"/>
    <w:rsid w:val="003A078C"/>
    <w:rsid w:val="003A358C"/>
    <w:rsid w:val="003A59B4"/>
    <w:rsid w:val="003A5D42"/>
    <w:rsid w:val="003A5EB8"/>
    <w:rsid w:val="003A6D47"/>
    <w:rsid w:val="003A76CD"/>
    <w:rsid w:val="003A772F"/>
    <w:rsid w:val="003B08DE"/>
    <w:rsid w:val="003B2AED"/>
    <w:rsid w:val="003B2E80"/>
    <w:rsid w:val="003B48B3"/>
    <w:rsid w:val="003B6198"/>
    <w:rsid w:val="003C1A3D"/>
    <w:rsid w:val="003C218A"/>
    <w:rsid w:val="003C3376"/>
    <w:rsid w:val="003C58F5"/>
    <w:rsid w:val="003C66AC"/>
    <w:rsid w:val="003C6CC0"/>
    <w:rsid w:val="003D331C"/>
    <w:rsid w:val="003D5AE8"/>
    <w:rsid w:val="003D5F89"/>
    <w:rsid w:val="003E50AD"/>
    <w:rsid w:val="003E7130"/>
    <w:rsid w:val="003F2473"/>
    <w:rsid w:val="003F2A47"/>
    <w:rsid w:val="003F2B3C"/>
    <w:rsid w:val="003F3441"/>
    <w:rsid w:val="003F4462"/>
    <w:rsid w:val="003F4542"/>
    <w:rsid w:val="003F5AB4"/>
    <w:rsid w:val="0040006E"/>
    <w:rsid w:val="004007E0"/>
    <w:rsid w:val="0040235F"/>
    <w:rsid w:val="00403541"/>
    <w:rsid w:val="004038C1"/>
    <w:rsid w:val="00403C91"/>
    <w:rsid w:val="0040569A"/>
    <w:rsid w:val="00405BA4"/>
    <w:rsid w:val="00405C6B"/>
    <w:rsid w:val="00406CDC"/>
    <w:rsid w:val="00406F63"/>
    <w:rsid w:val="0040746F"/>
    <w:rsid w:val="00411691"/>
    <w:rsid w:val="004117CA"/>
    <w:rsid w:val="0041251B"/>
    <w:rsid w:val="00412EFA"/>
    <w:rsid w:val="00413B29"/>
    <w:rsid w:val="00413CCC"/>
    <w:rsid w:val="00414A5C"/>
    <w:rsid w:val="0041548C"/>
    <w:rsid w:val="004156BC"/>
    <w:rsid w:val="00415E99"/>
    <w:rsid w:val="004163F1"/>
    <w:rsid w:val="004171BC"/>
    <w:rsid w:val="00417665"/>
    <w:rsid w:val="00417A13"/>
    <w:rsid w:val="0042058D"/>
    <w:rsid w:val="00420A35"/>
    <w:rsid w:val="00424F86"/>
    <w:rsid w:val="004252AB"/>
    <w:rsid w:val="004267F4"/>
    <w:rsid w:val="00426FF4"/>
    <w:rsid w:val="00427B46"/>
    <w:rsid w:val="00432060"/>
    <w:rsid w:val="00433F70"/>
    <w:rsid w:val="00433FF9"/>
    <w:rsid w:val="00434BB3"/>
    <w:rsid w:val="0043569E"/>
    <w:rsid w:val="0043591A"/>
    <w:rsid w:val="00440DD2"/>
    <w:rsid w:val="004423B0"/>
    <w:rsid w:val="00443757"/>
    <w:rsid w:val="00444E15"/>
    <w:rsid w:val="004466C5"/>
    <w:rsid w:val="0045093E"/>
    <w:rsid w:val="00451290"/>
    <w:rsid w:val="004514DA"/>
    <w:rsid w:val="00455641"/>
    <w:rsid w:val="00456386"/>
    <w:rsid w:val="00460033"/>
    <w:rsid w:val="00460950"/>
    <w:rsid w:val="00460AAB"/>
    <w:rsid w:val="00463E08"/>
    <w:rsid w:val="00470694"/>
    <w:rsid w:val="00470D3E"/>
    <w:rsid w:val="00471AA8"/>
    <w:rsid w:val="00471C34"/>
    <w:rsid w:val="004725AE"/>
    <w:rsid w:val="00473CDB"/>
    <w:rsid w:val="00474183"/>
    <w:rsid w:val="00475FA9"/>
    <w:rsid w:val="0047784A"/>
    <w:rsid w:val="00481109"/>
    <w:rsid w:val="004812A5"/>
    <w:rsid w:val="004816F2"/>
    <w:rsid w:val="00485835"/>
    <w:rsid w:val="00491EF2"/>
    <w:rsid w:val="004922F3"/>
    <w:rsid w:val="00496D73"/>
    <w:rsid w:val="00496E7E"/>
    <w:rsid w:val="004975C2"/>
    <w:rsid w:val="004A08C9"/>
    <w:rsid w:val="004A0B7C"/>
    <w:rsid w:val="004A1122"/>
    <w:rsid w:val="004A1C65"/>
    <w:rsid w:val="004A2BA3"/>
    <w:rsid w:val="004A4027"/>
    <w:rsid w:val="004A4DD6"/>
    <w:rsid w:val="004B0D31"/>
    <w:rsid w:val="004B108B"/>
    <w:rsid w:val="004B1D80"/>
    <w:rsid w:val="004B24E6"/>
    <w:rsid w:val="004B3455"/>
    <w:rsid w:val="004B414B"/>
    <w:rsid w:val="004B4328"/>
    <w:rsid w:val="004C0523"/>
    <w:rsid w:val="004C069B"/>
    <w:rsid w:val="004C0E49"/>
    <w:rsid w:val="004C0ED7"/>
    <w:rsid w:val="004C1529"/>
    <w:rsid w:val="004C1ADF"/>
    <w:rsid w:val="004C1D78"/>
    <w:rsid w:val="004C210F"/>
    <w:rsid w:val="004C25D8"/>
    <w:rsid w:val="004C2D13"/>
    <w:rsid w:val="004C464B"/>
    <w:rsid w:val="004C66DA"/>
    <w:rsid w:val="004C7E9D"/>
    <w:rsid w:val="004D0163"/>
    <w:rsid w:val="004D057D"/>
    <w:rsid w:val="004D2E9A"/>
    <w:rsid w:val="004D2F05"/>
    <w:rsid w:val="004D3D9C"/>
    <w:rsid w:val="004D69E9"/>
    <w:rsid w:val="004E1563"/>
    <w:rsid w:val="004E2D4D"/>
    <w:rsid w:val="004E38FE"/>
    <w:rsid w:val="004F08A9"/>
    <w:rsid w:val="004F18CE"/>
    <w:rsid w:val="004F19B9"/>
    <w:rsid w:val="004F4FAE"/>
    <w:rsid w:val="004F6E58"/>
    <w:rsid w:val="004F7656"/>
    <w:rsid w:val="005014A6"/>
    <w:rsid w:val="00501E39"/>
    <w:rsid w:val="005076C3"/>
    <w:rsid w:val="00516D83"/>
    <w:rsid w:val="00516D8E"/>
    <w:rsid w:val="005206D7"/>
    <w:rsid w:val="0052234F"/>
    <w:rsid w:val="005232B1"/>
    <w:rsid w:val="00523BC7"/>
    <w:rsid w:val="00525257"/>
    <w:rsid w:val="0052538E"/>
    <w:rsid w:val="00531634"/>
    <w:rsid w:val="00533991"/>
    <w:rsid w:val="00533A18"/>
    <w:rsid w:val="005411AA"/>
    <w:rsid w:val="00541F0E"/>
    <w:rsid w:val="00543E62"/>
    <w:rsid w:val="0054414D"/>
    <w:rsid w:val="005444E4"/>
    <w:rsid w:val="00545EBE"/>
    <w:rsid w:val="00550668"/>
    <w:rsid w:val="00551457"/>
    <w:rsid w:val="0055390C"/>
    <w:rsid w:val="0055586C"/>
    <w:rsid w:val="0056090C"/>
    <w:rsid w:val="00561C64"/>
    <w:rsid w:val="00562CAA"/>
    <w:rsid w:val="00563018"/>
    <w:rsid w:val="00563B6E"/>
    <w:rsid w:val="00565490"/>
    <w:rsid w:val="005703C8"/>
    <w:rsid w:val="005704E5"/>
    <w:rsid w:val="00570BA7"/>
    <w:rsid w:val="00570CE7"/>
    <w:rsid w:val="00576A73"/>
    <w:rsid w:val="005805CF"/>
    <w:rsid w:val="005826F2"/>
    <w:rsid w:val="00583554"/>
    <w:rsid w:val="0058602D"/>
    <w:rsid w:val="00586055"/>
    <w:rsid w:val="0058769A"/>
    <w:rsid w:val="00590284"/>
    <w:rsid w:val="00592902"/>
    <w:rsid w:val="005947F3"/>
    <w:rsid w:val="00595320"/>
    <w:rsid w:val="00595D2D"/>
    <w:rsid w:val="005960D9"/>
    <w:rsid w:val="00596682"/>
    <w:rsid w:val="00596964"/>
    <w:rsid w:val="00596CAF"/>
    <w:rsid w:val="005977FA"/>
    <w:rsid w:val="00597E97"/>
    <w:rsid w:val="005B0225"/>
    <w:rsid w:val="005B0411"/>
    <w:rsid w:val="005B0AF2"/>
    <w:rsid w:val="005B5445"/>
    <w:rsid w:val="005B6BCC"/>
    <w:rsid w:val="005B7406"/>
    <w:rsid w:val="005B774C"/>
    <w:rsid w:val="005C1091"/>
    <w:rsid w:val="005C304C"/>
    <w:rsid w:val="005C3867"/>
    <w:rsid w:val="005C7136"/>
    <w:rsid w:val="005D0A47"/>
    <w:rsid w:val="005D2B99"/>
    <w:rsid w:val="005D52AC"/>
    <w:rsid w:val="005D584E"/>
    <w:rsid w:val="005D7B3F"/>
    <w:rsid w:val="005E2470"/>
    <w:rsid w:val="005E34B1"/>
    <w:rsid w:val="005E423A"/>
    <w:rsid w:val="005E5583"/>
    <w:rsid w:val="005E5B2C"/>
    <w:rsid w:val="005F40A7"/>
    <w:rsid w:val="005F4CB2"/>
    <w:rsid w:val="005F51D9"/>
    <w:rsid w:val="005F54A5"/>
    <w:rsid w:val="005F767A"/>
    <w:rsid w:val="006007AC"/>
    <w:rsid w:val="00601F22"/>
    <w:rsid w:val="00602151"/>
    <w:rsid w:val="0060243A"/>
    <w:rsid w:val="00604DEE"/>
    <w:rsid w:val="0060535E"/>
    <w:rsid w:val="006067C7"/>
    <w:rsid w:val="00606F06"/>
    <w:rsid w:val="006074FE"/>
    <w:rsid w:val="006102D1"/>
    <w:rsid w:val="00612204"/>
    <w:rsid w:val="006123C9"/>
    <w:rsid w:val="00612BA9"/>
    <w:rsid w:val="006154B9"/>
    <w:rsid w:val="00620296"/>
    <w:rsid w:val="00620ED8"/>
    <w:rsid w:val="0062423B"/>
    <w:rsid w:val="00624354"/>
    <w:rsid w:val="00624B2E"/>
    <w:rsid w:val="0062582B"/>
    <w:rsid w:val="0062582C"/>
    <w:rsid w:val="00630268"/>
    <w:rsid w:val="006307C7"/>
    <w:rsid w:val="00630F40"/>
    <w:rsid w:val="006348D4"/>
    <w:rsid w:val="00635A0D"/>
    <w:rsid w:val="0064071B"/>
    <w:rsid w:val="006414FC"/>
    <w:rsid w:val="00641FD8"/>
    <w:rsid w:val="00642255"/>
    <w:rsid w:val="00651FAF"/>
    <w:rsid w:val="00652C17"/>
    <w:rsid w:val="00655BFD"/>
    <w:rsid w:val="00655D9B"/>
    <w:rsid w:val="0065765D"/>
    <w:rsid w:val="00657A9B"/>
    <w:rsid w:val="00657D4E"/>
    <w:rsid w:val="00661360"/>
    <w:rsid w:val="00661D7E"/>
    <w:rsid w:val="00667D93"/>
    <w:rsid w:val="00667E4A"/>
    <w:rsid w:val="00672305"/>
    <w:rsid w:val="00673D41"/>
    <w:rsid w:val="00675B6A"/>
    <w:rsid w:val="0067633E"/>
    <w:rsid w:val="0067644B"/>
    <w:rsid w:val="006768AE"/>
    <w:rsid w:val="00680098"/>
    <w:rsid w:val="0068078A"/>
    <w:rsid w:val="0068224B"/>
    <w:rsid w:val="00682EDE"/>
    <w:rsid w:val="006836BF"/>
    <w:rsid w:val="00684F33"/>
    <w:rsid w:val="0068539A"/>
    <w:rsid w:val="00685790"/>
    <w:rsid w:val="0068629F"/>
    <w:rsid w:val="006866A5"/>
    <w:rsid w:val="006872CF"/>
    <w:rsid w:val="00690326"/>
    <w:rsid w:val="006918BA"/>
    <w:rsid w:val="00691C3F"/>
    <w:rsid w:val="0069288D"/>
    <w:rsid w:val="006937A2"/>
    <w:rsid w:val="00694D49"/>
    <w:rsid w:val="00694D8D"/>
    <w:rsid w:val="00694F99"/>
    <w:rsid w:val="00696FE7"/>
    <w:rsid w:val="006A022C"/>
    <w:rsid w:val="006A21B5"/>
    <w:rsid w:val="006A2428"/>
    <w:rsid w:val="006A2A5C"/>
    <w:rsid w:val="006A376A"/>
    <w:rsid w:val="006A5057"/>
    <w:rsid w:val="006A5FBD"/>
    <w:rsid w:val="006A604D"/>
    <w:rsid w:val="006A7307"/>
    <w:rsid w:val="006A74FA"/>
    <w:rsid w:val="006B0BE9"/>
    <w:rsid w:val="006B3DBF"/>
    <w:rsid w:val="006B5804"/>
    <w:rsid w:val="006B6AB6"/>
    <w:rsid w:val="006B781B"/>
    <w:rsid w:val="006B7BCC"/>
    <w:rsid w:val="006B7BF1"/>
    <w:rsid w:val="006C0843"/>
    <w:rsid w:val="006C2A0E"/>
    <w:rsid w:val="006C38EC"/>
    <w:rsid w:val="006C4947"/>
    <w:rsid w:val="006D009C"/>
    <w:rsid w:val="006D1200"/>
    <w:rsid w:val="006D2C9F"/>
    <w:rsid w:val="006D3F3A"/>
    <w:rsid w:val="006D4D10"/>
    <w:rsid w:val="006E1078"/>
    <w:rsid w:val="006E3E14"/>
    <w:rsid w:val="006E49A7"/>
    <w:rsid w:val="006E6A99"/>
    <w:rsid w:val="006E6DCE"/>
    <w:rsid w:val="006F0AF8"/>
    <w:rsid w:val="006F41B2"/>
    <w:rsid w:val="006F51BC"/>
    <w:rsid w:val="006F6CE1"/>
    <w:rsid w:val="006F7666"/>
    <w:rsid w:val="006F7C57"/>
    <w:rsid w:val="00701754"/>
    <w:rsid w:val="0070319D"/>
    <w:rsid w:val="00706515"/>
    <w:rsid w:val="007113B0"/>
    <w:rsid w:val="007135C1"/>
    <w:rsid w:val="0071447F"/>
    <w:rsid w:val="00715D11"/>
    <w:rsid w:val="00716B5F"/>
    <w:rsid w:val="00720B54"/>
    <w:rsid w:val="00720E75"/>
    <w:rsid w:val="00721D09"/>
    <w:rsid w:val="00721F6C"/>
    <w:rsid w:val="00723371"/>
    <w:rsid w:val="00723A26"/>
    <w:rsid w:val="00725083"/>
    <w:rsid w:val="007255B8"/>
    <w:rsid w:val="00726046"/>
    <w:rsid w:val="00726B0D"/>
    <w:rsid w:val="0072795B"/>
    <w:rsid w:val="0073167B"/>
    <w:rsid w:val="00731846"/>
    <w:rsid w:val="00732173"/>
    <w:rsid w:val="00735201"/>
    <w:rsid w:val="0073659E"/>
    <w:rsid w:val="007375D8"/>
    <w:rsid w:val="00741763"/>
    <w:rsid w:val="007418BA"/>
    <w:rsid w:val="0074203C"/>
    <w:rsid w:val="0074206A"/>
    <w:rsid w:val="0074229C"/>
    <w:rsid w:val="0074783A"/>
    <w:rsid w:val="00747854"/>
    <w:rsid w:val="00751001"/>
    <w:rsid w:val="00751065"/>
    <w:rsid w:val="0075363F"/>
    <w:rsid w:val="00760DAE"/>
    <w:rsid w:val="00761CF7"/>
    <w:rsid w:val="0076208B"/>
    <w:rsid w:val="0076343C"/>
    <w:rsid w:val="007640CE"/>
    <w:rsid w:val="0076460D"/>
    <w:rsid w:val="00764696"/>
    <w:rsid w:val="007664D4"/>
    <w:rsid w:val="00766EDC"/>
    <w:rsid w:val="00767229"/>
    <w:rsid w:val="007679A2"/>
    <w:rsid w:val="00770804"/>
    <w:rsid w:val="00775B09"/>
    <w:rsid w:val="00776527"/>
    <w:rsid w:val="00781663"/>
    <w:rsid w:val="0078176A"/>
    <w:rsid w:val="00781CC8"/>
    <w:rsid w:val="00782957"/>
    <w:rsid w:val="00782A50"/>
    <w:rsid w:val="00782E10"/>
    <w:rsid w:val="007844D2"/>
    <w:rsid w:val="00785591"/>
    <w:rsid w:val="0078626C"/>
    <w:rsid w:val="0078741D"/>
    <w:rsid w:val="00792429"/>
    <w:rsid w:val="00794271"/>
    <w:rsid w:val="00794377"/>
    <w:rsid w:val="007944A1"/>
    <w:rsid w:val="0079479C"/>
    <w:rsid w:val="00794878"/>
    <w:rsid w:val="00794B21"/>
    <w:rsid w:val="00794D4A"/>
    <w:rsid w:val="007951AA"/>
    <w:rsid w:val="00795C8D"/>
    <w:rsid w:val="00796E97"/>
    <w:rsid w:val="007A0295"/>
    <w:rsid w:val="007A06F7"/>
    <w:rsid w:val="007A092C"/>
    <w:rsid w:val="007A0F54"/>
    <w:rsid w:val="007A20E2"/>
    <w:rsid w:val="007A47A4"/>
    <w:rsid w:val="007A4A41"/>
    <w:rsid w:val="007A6741"/>
    <w:rsid w:val="007B107F"/>
    <w:rsid w:val="007B3431"/>
    <w:rsid w:val="007B4462"/>
    <w:rsid w:val="007B4914"/>
    <w:rsid w:val="007B6604"/>
    <w:rsid w:val="007C0710"/>
    <w:rsid w:val="007C2832"/>
    <w:rsid w:val="007C296E"/>
    <w:rsid w:val="007C4028"/>
    <w:rsid w:val="007C40EE"/>
    <w:rsid w:val="007D0309"/>
    <w:rsid w:val="007D0F31"/>
    <w:rsid w:val="007D12D2"/>
    <w:rsid w:val="007D2CC5"/>
    <w:rsid w:val="007D32ED"/>
    <w:rsid w:val="007D3ED6"/>
    <w:rsid w:val="007D4931"/>
    <w:rsid w:val="007D4D5B"/>
    <w:rsid w:val="007D4D6E"/>
    <w:rsid w:val="007D58E5"/>
    <w:rsid w:val="007D5BBC"/>
    <w:rsid w:val="007E08BB"/>
    <w:rsid w:val="007E24CF"/>
    <w:rsid w:val="007E27B3"/>
    <w:rsid w:val="007E2F5B"/>
    <w:rsid w:val="007E3B85"/>
    <w:rsid w:val="007E7263"/>
    <w:rsid w:val="007F1C3D"/>
    <w:rsid w:val="007F4FB3"/>
    <w:rsid w:val="007F7B50"/>
    <w:rsid w:val="008000E7"/>
    <w:rsid w:val="008005FC"/>
    <w:rsid w:val="00802924"/>
    <w:rsid w:val="00802B71"/>
    <w:rsid w:val="0080563D"/>
    <w:rsid w:val="00805DC6"/>
    <w:rsid w:val="008060F5"/>
    <w:rsid w:val="00806CE1"/>
    <w:rsid w:val="00807A0F"/>
    <w:rsid w:val="00807E11"/>
    <w:rsid w:val="00807FA9"/>
    <w:rsid w:val="008105CD"/>
    <w:rsid w:val="00811BE1"/>
    <w:rsid w:val="008154C0"/>
    <w:rsid w:val="00815C1F"/>
    <w:rsid w:val="008168CA"/>
    <w:rsid w:val="00820CE4"/>
    <w:rsid w:val="0082325D"/>
    <w:rsid w:val="00823828"/>
    <w:rsid w:val="008338A3"/>
    <w:rsid w:val="00834676"/>
    <w:rsid w:val="00835FCC"/>
    <w:rsid w:val="00836051"/>
    <w:rsid w:val="00836D73"/>
    <w:rsid w:val="008374FB"/>
    <w:rsid w:val="00840AA6"/>
    <w:rsid w:val="008433A8"/>
    <w:rsid w:val="008436AF"/>
    <w:rsid w:val="00844256"/>
    <w:rsid w:val="00845311"/>
    <w:rsid w:val="0084575B"/>
    <w:rsid w:val="00850FEB"/>
    <w:rsid w:val="008519DB"/>
    <w:rsid w:val="00855D13"/>
    <w:rsid w:val="0085668C"/>
    <w:rsid w:val="00856CA8"/>
    <w:rsid w:val="00857923"/>
    <w:rsid w:val="00861982"/>
    <w:rsid w:val="0086434C"/>
    <w:rsid w:val="0086729E"/>
    <w:rsid w:val="00867974"/>
    <w:rsid w:val="00867E93"/>
    <w:rsid w:val="008733BA"/>
    <w:rsid w:val="008751D8"/>
    <w:rsid w:val="00875FA3"/>
    <w:rsid w:val="00877B4F"/>
    <w:rsid w:val="0088011B"/>
    <w:rsid w:val="00880E62"/>
    <w:rsid w:val="00882A05"/>
    <w:rsid w:val="00882A86"/>
    <w:rsid w:val="00882D53"/>
    <w:rsid w:val="00884ED1"/>
    <w:rsid w:val="0088526D"/>
    <w:rsid w:val="00887860"/>
    <w:rsid w:val="00887D55"/>
    <w:rsid w:val="00887DCC"/>
    <w:rsid w:val="0089020E"/>
    <w:rsid w:val="00890A4B"/>
    <w:rsid w:val="00891431"/>
    <w:rsid w:val="008920E2"/>
    <w:rsid w:val="008928BA"/>
    <w:rsid w:val="00892E2A"/>
    <w:rsid w:val="00893847"/>
    <w:rsid w:val="00893994"/>
    <w:rsid w:val="008945C5"/>
    <w:rsid w:val="00896BF0"/>
    <w:rsid w:val="008A0375"/>
    <w:rsid w:val="008A0587"/>
    <w:rsid w:val="008A08D9"/>
    <w:rsid w:val="008A12DB"/>
    <w:rsid w:val="008A19B5"/>
    <w:rsid w:val="008A2CB4"/>
    <w:rsid w:val="008A72E5"/>
    <w:rsid w:val="008A74A1"/>
    <w:rsid w:val="008A76E4"/>
    <w:rsid w:val="008B0EAF"/>
    <w:rsid w:val="008B2FC2"/>
    <w:rsid w:val="008B4369"/>
    <w:rsid w:val="008B5184"/>
    <w:rsid w:val="008B6085"/>
    <w:rsid w:val="008B6531"/>
    <w:rsid w:val="008C4C09"/>
    <w:rsid w:val="008C4DB1"/>
    <w:rsid w:val="008C5974"/>
    <w:rsid w:val="008C7023"/>
    <w:rsid w:val="008C70C3"/>
    <w:rsid w:val="008C73C3"/>
    <w:rsid w:val="008C7938"/>
    <w:rsid w:val="008D1A4C"/>
    <w:rsid w:val="008D306D"/>
    <w:rsid w:val="008D46F7"/>
    <w:rsid w:val="008D7008"/>
    <w:rsid w:val="008E05D3"/>
    <w:rsid w:val="008E0715"/>
    <w:rsid w:val="008E19F3"/>
    <w:rsid w:val="008E283E"/>
    <w:rsid w:val="008E30F2"/>
    <w:rsid w:val="008E38FA"/>
    <w:rsid w:val="008E4757"/>
    <w:rsid w:val="008E5255"/>
    <w:rsid w:val="008E5B13"/>
    <w:rsid w:val="008E5EC4"/>
    <w:rsid w:val="008F15D8"/>
    <w:rsid w:val="008F3569"/>
    <w:rsid w:val="008F38F4"/>
    <w:rsid w:val="008F5FA0"/>
    <w:rsid w:val="008F7AB8"/>
    <w:rsid w:val="009026B6"/>
    <w:rsid w:val="00902DE0"/>
    <w:rsid w:val="009039B8"/>
    <w:rsid w:val="009045B3"/>
    <w:rsid w:val="0090632C"/>
    <w:rsid w:val="00907FFD"/>
    <w:rsid w:val="0091241A"/>
    <w:rsid w:val="00914444"/>
    <w:rsid w:val="009166A8"/>
    <w:rsid w:val="00916CA6"/>
    <w:rsid w:val="009209C4"/>
    <w:rsid w:val="00921A7E"/>
    <w:rsid w:val="00922A6A"/>
    <w:rsid w:val="009230E3"/>
    <w:rsid w:val="00923ABE"/>
    <w:rsid w:val="009242B3"/>
    <w:rsid w:val="009273C7"/>
    <w:rsid w:val="00930587"/>
    <w:rsid w:val="00932EC1"/>
    <w:rsid w:val="00933F9E"/>
    <w:rsid w:val="0093587C"/>
    <w:rsid w:val="00936E06"/>
    <w:rsid w:val="00936E37"/>
    <w:rsid w:val="00937D5E"/>
    <w:rsid w:val="009402B7"/>
    <w:rsid w:val="00941F24"/>
    <w:rsid w:val="00943C1D"/>
    <w:rsid w:val="00945C46"/>
    <w:rsid w:val="00945DE2"/>
    <w:rsid w:val="0094661F"/>
    <w:rsid w:val="009474C7"/>
    <w:rsid w:val="0095001C"/>
    <w:rsid w:val="00950E95"/>
    <w:rsid w:val="00951726"/>
    <w:rsid w:val="00953ACC"/>
    <w:rsid w:val="00954EBD"/>
    <w:rsid w:val="0095623A"/>
    <w:rsid w:val="0095625D"/>
    <w:rsid w:val="009600D0"/>
    <w:rsid w:val="00960309"/>
    <w:rsid w:val="00960963"/>
    <w:rsid w:val="00961771"/>
    <w:rsid w:val="00961EBF"/>
    <w:rsid w:val="009621DC"/>
    <w:rsid w:val="009642E8"/>
    <w:rsid w:val="0096474B"/>
    <w:rsid w:val="00964FDA"/>
    <w:rsid w:val="009652E0"/>
    <w:rsid w:val="00967891"/>
    <w:rsid w:val="009678A7"/>
    <w:rsid w:val="009709BA"/>
    <w:rsid w:val="00970AFA"/>
    <w:rsid w:val="009719F9"/>
    <w:rsid w:val="00973F39"/>
    <w:rsid w:val="00974BDD"/>
    <w:rsid w:val="0097604D"/>
    <w:rsid w:val="00976DB4"/>
    <w:rsid w:val="0098043A"/>
    <w:rsid w:val="009807EA"/>
    <w:rsid w:val="00980A82"/>
    <w:rsid w:val="00984E41"/>
    <w:rsid w:val="00987C8D"/>
    <w:rsid w:val="009903A2"/>
    <w:rsid w:val="009917CB"/>
    <w:rsid w:val="00991DB4"/>
    <w:rsid w:val="00992868"/>
    <w:rsid w:val="00994E8D"/>
    <w:rsid w:val="0099647A"/>
    <w:rsid w:val="0099721A"/>
    <w:rsid w:val="009A00D0"/>
    <w:rsid w:val="009A084E"/>
    <w:rsid w:val="009A1065"/>
    <w:rsid w:val="009A2894"/>
    <w:rsid w:val="009A28B5"/>
    <w:rsid w:val="009A2BAF"/>
    <w:rsid w:val="009A36E5"/>
    <w:rsid w:val="009A4CF1"/>
    <w:rsid w:val="009A54A7"/>
    <w:rsid w:val="009A60D3"/>
    <w:rsid w:val="009B0653"/>
    <w:rsid w:val="009B1FAA"/>
    <w:rsid w:val="009B23C8"/>
    <w:rsid w:val="009B4650"/>
    <w:rsid w:val="009B47E4"/>
    <w:rsid w:val="009B4D4C"/>
    <w:rsid w:val="009B5255"/>
    <w:rsid w:val="009B68CC"/>
    <w:rsid w:val="009B7373"/>
    <w:rsid w:val="009C084E"/>
    <w:rsid w:val="009C30B8"/>
    <w:rsid w:val="009C44DA"/>
    <w:rsid w:val="009C44ED"/>
    <w:rsid w:val="009C4981"/>
    <w:rsid w:val="009D2F87"/>
    <w:rsid w:val="009D348C"/>
    <w:rsid w:val="009D423F"/>
    <w:rsid w:val="009D60E1"/>
    <w:rsid w:val="009D7E4F"/>
    <w:rsid w:val="009E023C"/>
    <w:rsid w:val="009E27F6"/>
    <w:rsid w:val="009E3644"/>
    <w:rsid w:val="009E3FEC"/>
    <w:rsid w:val="009E48E6"/>
    <w:rsid w:val="009E4D09"/>
    <w:rsid w:val="009E5829"/>
    <w:rsid w:val="009E5FA9"/>
    <w:rsid w:val="009E7065"/>
    <w:rsid w:val="009E74AB"/>
    <w:rsid w:val="009E75CD"/>
    <w:rsid w:val="009E7A16"/>
    <w:rsid w:val="009F0F45"/>
    <w:rsid w:val="009F127E"/>
    <w:rsid w:val="009F1B30"/>
    <w:rsid w:val="009F2C2A"/>
    <w:rsid w:val="009F3E64"/>
    <w:rsid w:val="009F4048"/>
    <w:rsid w:val="009F5E09"/>
    <w:rsid w:val="009F6AF3"/>
    <w:rsid w:val="00A00797"/>
    <w:rsid w:val="00A07DB0"/>
    <w:rsid w:val="00A1166A"/>
    <w:rsid w:val="00A12871"/>
    <w:rsid w:val="00A13458"/>
    <w:rsid w:val="00A139A5"/>
    <w:rsid w:val="00A15661"/>
    <w:rsid w:val="00A16314"/>
    <w:rsid w:val="00A2022C"/>
    <w:rsid w:val="00A21E7E"/>
    <w:rsid w:val="00A21FA1"/>
    <w:rsid w:val="00A22786"/>
    <w:rsid w:val="00A22EEB"/>
    <w:rsid w:val="00A24521"/>
    <w:rsid w:val="00A24933"/>
    <w:rsid w:val="00A249D8"/>
    <w:rsid w:val="00A24C3C"/>
    <w:rsid w:val="00A25161"/>
    <w:rsid w:val="00A27D64"/>
    <w:rsid w:val="00A27F6C"/>
    <w:rsid w:val="00A312A9"/>
    <w:rsid w:val="00A31721"/>
    <w:rsid w:val="00A31D80"/>
    <w:rsid w:val="00A33620"/>
    <w:rsid w:val="00A36B03"/>
    <w:rsid w:val="00A36F6E"/>
    <w:rsid w:val="00A37DA2"/>
    <w:rsid w:val="00A409C2"/>
    <w:rsid w:val="00A424B4"/>
    <w:rsid w:val="00A42E8E"/>
    <w:rsid w:val="00A435D7"/>
    <w:rsid w:val="00A44293"/>
    <w:rsid w:val="00A445D4"/>
    <w:rsid w:val="00A46A33"/>
    <w:rsid w:val="00A51ADB"/>
    <w:rsid w:val="00A53204"/>
    <w:rsid w:val="00A572C0"/>
    <w:rsid w:val="00A57C5F"/>
    <w:rsid w:val="00A57D15"/>
    <w:rsid w:val="00A60322"/>
    <w:rsid w:val="00A64A57"/>
    <w:rsid w:val="00A653F0"/>
    <w:rsid w:val="00A657D5"/>
    <w:rsid w:val="00A660CC"/>
    <w:rsid w:val="00A66510"/>
    <w:rsid w:val="00A67081"/>
    <w:rsid w:val="00A7021E"/>
    <w:rsid w:val="00A718F8"/>
    <w:rsid w:val="00A726DC"/>
    <w:rsid w:val="00A7316E"/>
    <w:rsid w:val="00A734E1"/>
    <w:rsid w:val="00A7542A"/>
    <w:rsid w:val="00A75EAF"/>
    <w:rsid w:val="00A75F23"/>
    <w:rsid w:val="00A76914"/>
    <w:rsid w:val="00A76F31"/>
    <w:rsid w:val="00A80D11"/>
    <w:rsid w:val="00A80FAA"/>
    <w:rsid w:val="00A81863"/>
    <w:rsid w:val="00A81FD7"/>
    <w:rsid w:val="00A8563A"/>
    <w:rsid w:val="00A86942"/>
    <w:rsid w:val="00A871FD"/>
    <w:rsid w:val="00A87429"/>
    <w:rsid w:val="00A90F2B"/>
    <w:rsid w:val="00A91C7E"/>
    <w:rsid w:val="00A925A1"/>
    <w:rsid w:val="00A9390F"/>
    <w:rsid w:val="00A93DB2"/>
    <w:rsid w:val="00A94F03"/>
    <w:rsid w:val="00A96071"/>
    <w:rsid w:val="00A96C87"/>
    <w:rsid w:val="00A978A7"/>
    <w:rsid w:val="00A97D60"/>
    <w:rsid w:val="00AA1F86"/>
    <w:rsid w:val="00AA2C46"/>
    <w:rsid w:val="00AA37FA"/>
    <w:rsid w:val="00AA42A2"/>
    <w:rsid w:val="00AA4E29"/>
    <w:rsid w:val="00AA6E2D"/>
    <w:rsid w:val="00AA7A49"/>
    <w:rsid w:val="00AB023A"/>
    <w:rsid w:val="00AB07E7"/>
    <w:rsid w:val="00AB0AC1"/>
    <w:rsid w:val="00AB2605"/>
    <w:rsid w:val="00AB28C2"/>
    <w:rsid w:val="00AB2A70"/>
    <w:rsid w:val="00AB2DEA"/>
    <w:rsid w:val="00AB443C"/>
    <w:rsid w:val="00AB5F30"/>
    <w:rsid w:val="00AB60D4"/>
    <w:rsid w:val="00AB623A"/>
    <w:rsid w:val="00AC0B29"/>
    <w:rsid w:val="00AC0B92"/>
    <w:rsid w:val="00AC11BC"/>
    <w:rsid w:val="00AC298F"/>
    <w:rsid w:val="00AC454C"/>
    <w:rsid w:val="00AC5A9A"/>
    <w:rsid w:val="00AC5D23"/>
    <w:rsid w:val="00AC65DA"/>
    <w:rsid w:val="00AD0715"/>
    <w:rsid w:val="00AD11E5"/>
    <w:rsid w:val="00AD1694"/>
    <w:rsid w:val="00AD1980"/>
    <w:rsid w:val="00AD1D2C"/>
    <w:rsid w:val="00AD279F"/>
    <w:rsid w:val="00AD6D20"/>
    <w:rsid w:val="00AD72B4"/>
    <w:rsid w:val="00AE0D02"/>
    <w:rsid w:val="00AE41ED"/>
    <w:rsid w:val="00AE6B17"/>
    <w:rsid w:val="00AF0861"/>
    <w:rsid w:val="00AF1BD6"/>
    <w:rsid w:val="00AF20F0"/>
    <w:rsid w:val="00AF339B"/>
    <w:rsid w:val="00AF3E8A"/>
    <w:rsid w:val="00AF6CA1"/>
    <w:rsid w:val="00B000B1"/>
    <w:rsid w:val="00B0311B"/>
    <w:rsid w:val="00B037EF"/>
    <w:rsid w:val="00B03CF3"/>
    <w:rsid w:val="00B040E3"/>
    <w:rsid w:val="00B056E2"/>
    <w:rsid w:val="00B05E81"/>
    <w:rsid w:val="00B0608E"/>
    <w:rsid w:val="00B06759"/>
    <w:rsid w:val="00B06ADA"/>
    <w:rsid w:val="00B06DD3"/>
    <w:rsid w:val="00B07BCA"/>
    <w:rsid w:val="00B13173"/>
    <w:rsid w:val="00B1621A"/>
    <w:rsid w:val="00B207ED"/>
    <w:rsid w:val="00B2116D"/>
    <w:rsid w:val="00B21644"/>
    <w:rsid w:val="00B21E32"/>
    <w:rsid w:val="00B222D0"/>
    <w:rsid w:val="00B2259F"/>
    <w:rsid w:val="00B22D15"/>
    <w:rsid w:val="00B26B4C"/>
    <w:rsid w:val="00B3010C"/>
    <w:rsid w:val="00B32FA4"/>
    <w:rsid w:val="00B3422E"/>
    <w:rsid w:val="00B367A4"/>
    <w:rsid w:val="00B37AA2"/>
    <w:rsid w:val="00B407D2"/>
    <w:rsid w:val="00B40B12"/>
    <w:rsid w:val="00B411F6"/>
    <w:rsid w:val="00B452AB"/>
    <w:rsid w:val="00B4731A"/>
    <w:rsid w:val="00B47FF2"/>
    <w:rsid w:val="00B50670"/>
    <w:rsid w:val="00B51499"/>
    <w:rsid w:val="00B52747"/>
    <w:rsid w:val="00B5418D"/>
    <w:rsid w:val="00B54327"/>
    <w:rsid w:val="00B611EC"/>
    <w:rsid w:val="00B66256"/>
    <w:rsid w:val="00B66809"/>
    <w:rsid w:val="00B66F4B"/>
    <w:rsid w:val="00B671DA"/>
    <w:rsid w:val="00B6760B"/>
    <w:rsid w:val="00B676A1"/>
    <w:rsid w:val="00B705E8"/>
    <w:rsid w:val="00B74A02"/>
    <w:rsid w:val="00B752A3"/>
    <w:rsid w:val="00B75751"/>
    <w:rsid w:val="00B75C12"/>
    <w:rsid w:val="00B76F7C"/>
    <w:rsid w:val="00B773AB"/>
    <w:rsid w:val="00B809D6"/>
    <w:rsid w:val="00B81B1C"/>
    <w:rsid w:val="00B903EE"/>
    <w:rsid w:val="00B907DA"/>
    <w:rsid w:val="00B924D1"/>
    <w:rsid w:val="00B938FC"/>
    <w:rsid w:val="00B94FCC"/>
    <w:rsid w:val="00B9586C"/>
    <w:rsid w:val="00B96710"/>
    <w:rsid w:val="00BA0A1D"/>
    <w:rsid w:val="00BA165D"/>
    <w:rsid w:val="00BA2D89"/>
    <w:rsid w:val="00BA6268"/>
    <w:rsid w:val="00BA67A1"/>
    <w:rsid w:val="00BA6CCD"/>
    <w:rsid w:val="00BB055C"/>
    <w:rsid w:val="00BB1EFE"/>
    <w:rsid w:val="00BB22C1"/>
    <w:rsid w:val="00BB4105"/>
    <w:rsid w:val="00BB482B"/>
    <w:rsid w:val="00BB6B87"/>
    <w:rsid w:val="00BC2F5D"/>
    <w:rsid w:val="00BC364D"/>
    <w:rsid w:val="00BC4D82"/>
    <w:rsid w:val="00BC5608"/>
    <w:rsid w:val="00BC6A8C"/>
    <w:rsid w:val="00BC73AB"/>
    <w:rsid w:val="00BD0C4B"/>
    <w:rsid w:val="00BD0FB8"/>
    <w:rsid w:val="00BD1AB0"/>
    <w:rsid w:val="00BD1F54"/>
    <w:rsid w:val="00BD30C7"/>
    <w:rsid w:val="00BD7148"/>
    <w:rsid w:val="00BE235C"/>
    <w:rsid w:val="00BE280A"/>
    <w:rsid w:val="00BE5E6E"/>
    <w:rsid w:val="00BE6997"/>
    <w:rsid w:val="00BE7623"/>
    <w:rsid w:val="00BF0359"/>
    <w:rsid w:val="00BF0FE6"/>
    <w:rsid w:val="00BF4919"/>
    <w:rsid w:val="00BF62CF"/>
    <w:rsid w:val="00BF68CC"/>
    <w:rsid w:val="00BF747B"/>
    <w:rsid w:val="00BF760E"/>
    <w:rsid w:val="00BF76CD"/>
    <w:rsid w:val="00C01C35"/>
    <w:rsid w:val="00C026EE"/>
    <w:rsid w:val="00C0294C"/>
    <w:rsid w:val="00C046A0"/>
    <w:rsid w:val="00C050C0"/>
    <w:rsid w:val="00C051C2"/>
    <w:rsid w:val="00C060E8"/>
    <w:rsid w:val="00C0645D"/>
    <w:rsid w:val="00C12CE2"/>
    <w:rsid w:val="00C13F3D"/>
    <w:rsid w:val="00C141B3"/>
    <w:rsid w:val="00C17380"/>
    <w:rsid w:val="00C17A29"/>
    <w:rsid w:val="00C205F8"/>
    <w:rsid w:val="00C2279E"/>
    <w:rsid w:val="00C23625"/>
    <w:rsid w:val="00C2434A"/>
    <w:rsid w:val="00C24B3D"/>
    <w:rsid w:val="00C251A2"/>
    <w:rsid w:val="00C25DFC"/>
    <w:rsid w:val="00C271D0"/>
    <w:rsid w:val="00C279FE"/>
    <w:rsid w:val="00C27C36"/>
    <w:rsid w:val="00C32F7F"/>
    <w:rsid w:val="00C33194"/>
    <w:rsid w:val="00C340B8"/>
    <w:rsid w:val="00C34BAD"/>
    <w:rsid w:val="00C35404"/>
    <w:rsid w:val="00C37FE7"/>
    <w:rsid w:val="00C41AE6"/>
    <w:rsid w:val="00C4368B"/>
    <w:rsid w:val="00C441E1"/>
    <w:rsid w:val="00C44BDB"/>
    <w:rsid w:val="00C468BF"/>
    <w:rsid w:val="00C47AD3"/>
    <w:rsid w:val="00C52766"/>
    <w:rsid w:val="00C5280E"/>
    <w:rsid w:val="00C54E33"/>
    <w:rsid w:val="00C55001"/>
    <w:rsid w:val="00C5585A"/>
    <w:rsid w:val="00C55F30"/>
    <w:rsid w:val="00C564DE"/>
    <w:rsid w:val="00C57449"/>
    <w:rsid w:val="00C574AE"/>
    <w:rsid w:val="00C5751C"/>
    <w:rsid w:val="00C576DB"/>
    <w:rsid w:val="00C60789"/>
    <w:rsid w:val="00C62C58"/>
    <w:rsid w:val="00C639C8"/>
    <w:rsid w:val="00C645B5"/>
    <w:rsid w:val="00C668C8"/>
    <w:rsid w:val="00C71B23"/>
    <w:rsid w:val="00C71EE0"/>
    <w:rsid w:val="00C730D7"/>
    <w:rsid w:val="00C73AC8"/>
    <w:rsid w:val="00C752D4"/>
    <w:rsid w:val="00C7651C"/>
    <w:rsid w:val="00C7792F"/>
    <w:rsid w:val="00C80701"/>
    <w:rsid w:val="00C80876"/>
    <w:rsid w:val="00C814C5"/>
    <w:rsid w:val="00C8165E"/>
    <w:rsid w:val="00C82D53"/>
    <w:rsid w:val="00C861A4"/>
    <w:rsid w:val="00C91077"/>
    <w:rsid w:val="00C91442"/>
    <w:rsid w:val="00C91E47"/>
    <w:rsid w:val="00C93193"/>
    <w:rsid w:val="00C937CF"/>
    <w:rsid w:val="00C93F36"/>
    <w:rsid w:val="00C942CB"/>
    <w:rsid w:val="00C9642E"/>
    <w:rsid w:val="00C96955"/>
    <w:rsid w:val="00C97581"/>
    <w:rsid w:val="00CA0BE4"/>
    <w:rsid w:val="00CA3128"/>
    <w:rsid w:val="00CA3436"/>
    <w:rsid w:val="00CA3768"/>
    <w:rsid w:val="00CA3FA7"/>
    <w:rsid w:val="00CA405E"/>
    <w:rsid w:val="00CA4AC5"/>
    <w:rsid w:val="00CA5A64"/>
    <w:rsid w:val="00CA5CDA"/>
    <w:rsid w:val="00CA7E38"/>
    <w:rsid w:val="00CB2B96"/>
    <w:rsid w:val="00CB2F3F"/>
    <w:rsid w:val="00CB309C"/>
    <w:rsid w:val="00CB30A2"/>
    <w:rsid w:val="00CB61A0"/>
    <w:rsid w:val="00CC1080"/>
    <w:rsid w:val="00CC4C62"/>
    <w:rsid w:val="00CC4C90"/>
    <w:rsid w:val="00CC73C0"/>
    <w:rsid w:val="00CC7C0A"/>
    <w:rsid w:val="00CD1D66"/>
    <w:rsid w:val="00CD2067"/>
    <w:rsid w:val="00CD2691"/>
    <w:rsid w:val="00CD3C95"/>
    <w:rsid w:val="00CD43E1"/>
    <w:rsid w:val="00CD6192"/>
    <w:rsid w:val="00CD6E0F"/>
    <w:rsid w:val="00CD7711"/>
    <w:rsid w:val="00CE063D"/>
    <w:rsid w:val="00CE1DF6"/>
    <w:rsid w:val="00CE4314"/>
    <w:rsid w:val="00CE453D"/>
    <w:rsid w:val="00CE516A"/>
    <w:rsid w:val="00CE6BF4"/>
    <w:rsid w:val="00CE7E31"/>
    <w:rsid w:val="00CF232D"/>
    <w:rsid w:val="00CF38DF"/>
    <w:rsid w:val="00CF3C9F"/>
    <w:rsid w:val="00CF51EF"/>
    <w:rsid w:val="00CF6459"/>
    <w:rsid w:val="00CF7301"/>
    <w:rsid w:val="00D00338"/>
    <w:rsid w:val="00D01159"/>
    <w:rsid w:val="00D0375E"/>
    <w:rsid w:val="00D03788"/>
    <w:rsid w:val="00D03CA9"/>
    <w:rsid w:val="00D05343"/>
    <w:rsid w:val="00D0608F"/>
    <w:rsid w:val="00D060D0"/>
    <w:rsid w:val="00D0638C"/>
    <w:rsid w:val="00D07548"/>
    <w:rsid w:val="00D101DD"/>
    <w:rsid w:val="00D1098F"/>
    <w:rsid w:val="00D13857"/>
    <w:rsid w:val="00D13D72"/>
    <w:rsid w:val="00D13DD2"/>
    <w:rsid w:val="00D16581"/>
    <w:rsid w:val="00D16848"/>
    <w:rsid w:val="00D17303"/>
    <w:rsid w:val="00D17A66"/>
    <w:rsid w:val="00D17AD5"/>
    <w:rsid w:val="00D22879"/>
    <w:rsid w:val="00D23437"/>
    <w:rsid w:val="00D23E4A"/>
    <w:rsid w:val="00D2407F"/>
    <w:rsid w:val="00D2773D"/>
    <w:rsid w:val="00D3215C"/>
    <w:rsid w:val="00D346F3"/>
    <w:rsid w:val="00D34AB3"/>
    <w:rsid w:val="00D352CA"/>
    <w:rsid w:val="00D35845"/>
    <w:rsid w:val="00D35A48"/>
    <w:rsid w:val="00D40128"/>
    <w:rsid w:val="00D41D0F"/>
    <w:rsid w:val="00D429D9"/>
    <w:rsid w:val="00D437BF"/>
    <w:rsid w:val="00D44208"/>
    <w:rsid w:val="00D46672"/>
    <w:rsid w:val="00D46A5B"/>
    <w:rsid w:val="00D52156"/>
    <w:rsid w:val="00D53759"/>
    <w:rsid w:val="00D55E44"/>
    <w:rsid w:val="00D570B7"/>
    <w:rsid w:val="00D60490"/>
    <w:rsid w:val="00D61EF9"/>
    <w:rsid w:val="00D636DC"/>
    <w:rsid w:val="00D66059"/>
    <w:rsid w:val="00D66510"/>
    <w:rsid w:val="00D66749"/>
    <w:rsid w:val="00D669F3"/>
    <w:rsid w:val="00D673E2"/>
    <w:rsid w:val="00D70C80"/>
    <w:rsid w:val="00D70DCF"/>
    <w:rsid w:val="00D71AC7"/>
    <w:rsid w:val="00D754A2"/>
    <w:rsid w:val="00D7596A"/>
    <w:rsid w:val="00D76C41"/>
    <w:rsid w:val="00D778ED"/>
    <w:rsid w:val="00D81C85"/>
    <w:rsid w:val="00D83EF4"/>
    <w:rsid w:val="00D867F4"/>
    <w:rsid w:val="00D872B4"/>
    <w:rsid w:val="00D9021F"/>
    <w:rsid w:val="00D9414D"/>
    <w:rsid w:val="00D97472"/>
    <w:rsid w:val="00D97856"/>
    <w:rsid w:val="00D97EAC"/>
    <w:rsid w:val="00DA2356"/>
    <w:rsid w:val="00DA3CC3"/>
    <w:rsid w:val="00DA6C77"/>
    <w:rsid w:val="00DA76AF"/>
    <w:rsid w:val="00DB001D"/>
    <w:rsid w:val="00DB10E9"/>
    <w:rsid w:val="00DB26C9"/>
    <w:rsid w:val="00DB4970"/>
    <w:rsid w:val="00DC0DBA"/>
    <w:rsid w:val="00DC2DFD"/>
    <w:rsid w:val="00DC2F04"/>
    <w:rsid w:val="00DC34ED"/>
    <w:rsid w:val="00DC5916"/>
    <w:rsid w:val="00DC72DB"/>
    <w:rsid w:val="00DD062E"/>
    <w:rsid w:val="00DD06CD"/>
    <w:rsid w:val="00DD0E5F"/>
    <w:rsid w:val="00DD2852"/>
    <w:rsid w:val="00DD2932"/>
    <w:rsid w:val="00DD4B9D"/>
    <w:rsid w:val="00DD54A7"/>
    <w:rsid w:val="00DD5576"/>
    <w:rsid w:val="00DD6236"/>
    <w:rsid w:val="00DD70B2"/>
    <w:rsid w:val="00DE67B1"/>
    <w:rsid w:val="00DE6C2E"/>
    <w:rsid w:val="00DE7E00"/>
    <w:rsid w:val="00DF15E0"/>
    <w:rsid w:val="00DF1716"/>
    <w:rsid w:val="00DF1E88"/>
    <w:rsid w:val="00DF2742"/>
    <w:rsid w:val="00DF2C46"/>
    <w:rsid w:val="00DF3810"/>
    <w:rsid w:val="00DF4ACF"/>
    <w:rsid w:val="00DF69CD"/>
    <w:rsid w:val="00DF73C5"/>
    <w:rsid w:val="00E0083A"/>
    <w:rsid w:val="00E0214A"/>
    <w:rsid w:val="00E03A41"/>
    <w:rsid w:val="00E050F0"/>
    <w:rsid w:val="00E14910"/>
    <w:rsid w:val="00E15FE7"/>
    <w:rsid w:val="00E16B1A"/>
    <w:rsid w:val="00E16CB7"/>
    <w:rsid w:val="00E20732"/>
    <w:rsid w:val="00E20CCE"/>
    <w:rsid w:val="00E211A4"/>
    <w:rsid w:val="00E21E5F"/>
    <w:rsid w:val="00E238E4"/>
    <w:rsid w:val="00E24BB5"/>
    <w:rsid w:val="00E2781D"/>
    <w:rsid w:val="00E309CF"/>
    <w:rsid w:val="00E32D7E"/>
    <w:rsid w:val="00E3359B"/>
    <w:rsid w:val="00E345EF"/>
    <w:rsid w:val="00E35917"/>
    <w:rsid w:val="00E37ADA"/>
    <w:rsid w:val="00E40384"/>
    <w:rsid w:val="00E43805"/>
    <w:rsid w:val="00E45F41"/>
    <w:rsid w:val="00E50219"/>
    <w:rsid w:val="00E5206D"/>
    <w:rsid w:val="00E52617"/>
    <w:rsid w:val="00E53DE2"/>
    <w:rsid w:val="00E54308"/>
    <w:rsid w:val="00E554E6"/>
    <w:rsid w:val="00E55D30"/>
    <w:rsid w:val="00E56618"/>
    <w:rsid w:val="00E603C9"/>
    <w:rsid w:val="00E63B49"/>
    <w:rsid w:val="00E64E0D"/>
    <w:rsid w:val="00E6515E"/>
    <w:rsid w:val="00E6557D"/>
    <w:rsid w:val="00E657AA"/>
    <w:rsid w:val="00E66899"/>
    <w:rsid w:val="00E67276"/>
    <w:rsid w:val="00E70624"/>
    <w:rsid w:val="00E73342"/>
    <w:rsid w:val="00E74AF3"/>
    <w:rsid w:val="00E75864"/>
    <w:rsid w:val="00E773DF"/>
    <w:rsid w:val="00E778DD"/>
    <w:rsid w:val="00E77B89"/>
    <w:rsid w:val="00E800EB"/>
    <w:rsid w:val="00E816B5"/>
    <w:rsid w:val="00E82BE0"/>
    <w:rsid w:val="00E82E8A"/>
    <w:rsid w:val="00E83C9E"/>
    <w:rsid w:val="00E872D2"/>
    <w:rsid w:val="00E9035A"/>
    <w:rsid w:val="00E90C64"/>
    <w:rsid w:val="00E90FE1"/>
    <w:rsid w:val="00E91136"/>
    <w:rsid w:val="00E961C1"/>
    <w:rsid w:val="00E96DE4"/>
    <w:rsid w:val="00E97092"/>
    <w:rsid w:val="00E97CE3"/>
    <w:rsid w:val="00EA00F6"/>
    <w:rsid w:val="00EA064E"/>
    <w:rsid w:val="00EA215B"/>
    <w:rsid w:val="00EA38BD"/>
    <w:rsid w:val="00EB3268"/>
    <w:rsid w:val="00EB4BF4"/>
    <w:rsid w:val="00EB5FEF"/>
    <w:rsid w:val="00EB6654"/>
    <w:rsid w:val="00EC190A"/>
    <w:rsid w:val="00EC1F8D"/>
    <w:rsid w:val="00EC67B2"/>
    <w:rsid w:val="00ED0B48"/>
    <w:rsid w:val="00ED1944"/>
    <w:rsid w:val="00ED1EB0"/>
    <w:rsid w:val="00ED52E6"/>
    <w:rsid w:val="00ED6932"/>
    <w:rsid w:val="00ED6A36"/>
    <w:rsid w:val="00ED7A0A"/>
    <w:rsid w:val="00EE12EF"/>
    <w:rsid w:val="00EE22D2"/>
    <w:rsid w:val="00EE2643"/>
    <w:rsid w:val="00EE33F3"/>
    <w:rsid w:val="00EE505C"/>
    <w:rsid w:val="00EE5379"/>
    <w:rsid w:val="00EF065E"/>
    <w:rsid w:val="00EF0BEF"/>
    <w:rsid w:val="00EF1CEE"/>
    <w:rsid w:val="00EF35FF"/>
    <w:rsid w:val="00EF613D"/>
    <w:rsid w:val="00EF6D46"/>
    <w:rsid w:val="00EF7C82"/>
    <w:rsid w:val="00F0052F"/>
    <w:rsid w:val="00F0299E"/>
    <w:rsid w:val="00F04D3B"/>
    <w:rsid w:val="00F13457"/>
    <w:rsid w:val="00F14852"/>
    <w:rsid w:val="00F15FCB"/>
    <w:rsid w:val="00F209A8"/>
    <w:rsid w:val="00F21BC8"/>
    <w:rsid w:val="00F2243F"/>
    <w:rsid w:val="00F270B4"/>
    <w:rsid w:val="00F27265"/>
    <w:rsid w:val="00F301EA"/>
    <w:rsid w:val="00F31A27"/>
    <w:rsid w:val="00F33302"/>
    <w:rsid w:val="00F33D60"/>
    <w:rsid w:val="00F357E9"/>
    <w:rsid w:val="00F3609D"/>
    <w:rsid w:val="00F42BCC"/>
    <w:rsid w:val="00F442C7"/>
    <w:rsid w:val="00F44D05"/>
    <w:rsid w:val="00F464F1"/>
    <w:rsid w:val="00F50B0C"/>
    <w:rsid w:val="00F56FC6"/>
    <w:rsid w:val="00F574EB"/>
    <w:rsid w:val="00F60B15"/>
    <w:rsid w:val="00F60B94"/>
    <w:rsid w:val="00F700C3"/>
    <w:rsid w:val="00F70322"/>
    <w:rsid w:val="00F7088F"/>
    <w:rsid w:val="00F70EBE"/>
    <w:rsid w:val="00F71C93"/>
    <w:rsid w:val="00F71E6D"/>
    <w:rsid w:val="00F72829"/>
    <w:rsid w:val="00F7495E"/>
    <w:rsid w:val="00F75036"/>
    <w:rsid w:val="00F75393"/>
    <w:rsid w:val="00F76D26"/>
    <w:rsid w:val="00F77C91"/>
    <w:rsid w:val="00F8005B"/>
    <w:rsid w:val="00F80EDC"/>
    <w:rsid w:val="00F814F3"/>
    <w:rsid w:val="00F819EC"/>
    <w:rsid w:val="00F825B7"/>
    <w:rsid w:val="00F83EE2"/>
    <w:rsid w:val="00F90CBE"/>
    <w:rsid w:val="00F9110C"/>
    <w:rsid w:val="00F91626"/>
    <w:rsid w:val="00F9247F"/>
    <w:rsid w:val="00F93E3E"/>
    <w:rsid w:val="00F97C0C"/>
    <w:rsid w:val="00FA1808"/>
    <w:rsid w:val="00FA3AED"/>
    <w:rsid w:val="00FA55B7"/>
    <w:rsid w:val="00FA605B"/>
    <w:rsid w:val="00FA68C4"/>
    <w:rsid w:val="00FA6EB2"/>
    <w:rsid w:val="00FA76C2"/>
    <w:rsid w:val="00FA7771"/>
    <w:rsid w:val="00FB34FA"/>
    <w:rsid w:val="00FB412F"/>
    <w:rsid w:val="00FB644D"/>
    <w:rsid w:val="00FB6687"/>
    <w:rsid w:val="00FB6B30"/>
    <w:rsid w:val="00FC2186"/>
    <w:rsid w:val="00FC5340"/>
    <w:rsid w:val="00FC5CB9"/>
    <w:rsid w:val="00FC78C6"/>
    <w:rsid w:val="00FD09B2"/>
    <w:rsid w:val="00FD14FD"/>
    <w:rsid w:val="00FD18A4"/>
    <w:rsid w:val="00FD4240"/>
    <w:rsid w:val="00FD6018"/>
    <w:rsid w:val="00FD67C1"/>
    <w:rsid w:val="00FE0B4E"/>
    <w:rsid w:val="00FE1DB2"/>
    <w:rsid w:val="00FE1E03"/>
    <w:rsid w:val="00FE1E99"/>
    <w:rsid w:val="00FE2DFF"/>
    <w:rsid w:val="00FE451D"/>
    <w:rsid w:val="00FE7840"/>
    <w:rsid w:val="00FF0244"/>
    <w:rsid w:val="00FF09BF"/>
    <w:rsid w:val="00FF0D02"/>
    <w:rsid w:val="00FF3824"/>
    <w:rsid w:val="00FF5D6A"/>
    <w:rsid w:val="00FF6F21"/>
    <w:rsid w:val="00FF76C2"/>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66C42"/>
  <w15:docId w15:val="{57FD1096-5AE9-4CC5-A591-6D136B35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AC1"/>
  </w:style>
  <w:style w:type="paragraph" w:styleId="Heading1">
    <w:name w:val="heading 1"/>
    <w:basedOn w:val="Normal"/>
    <w:next w:val="Normal"/>
    <w:link w:val="Heading1Char"/>
    <w:uiPriority w:val="9"/>
    <w:qFormat/>
    <w:rsid w:val="00352AC1"/>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352AC1"/>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352AC1"/>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352AC1"/>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352AC1"/>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352AC1"/>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352AC1"/>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352AC1"/>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352AC1"/>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AC1"/>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352AC1"/>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352AC1"/>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352AC1"/>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352AC1"/>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352AC1"/>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352AC1"/>
    <w:rPr>
      <w:i/>
      <w:iCs/>
    </w:rPr>
  </w:style>
  <w:style w:type="character" w:customStyle="1" w:styleId="Heading8Char">
    <w:name w:val="Heading 8 Char"/>
    <w:basedOn w:val="DefaultParagraphFont"/>
    <w:link w:val="Heading8"/>
    <w:uiPriority w:val="9"/>
    <w:semiHidden/>
    <w:rsid w:val="00352AC1"/>
    <w:rPr>
      <w:b/>
      <w:bCs/>
    </w:rPr>
  </w:style>
  <w:style w:type="character" w:customStyle="1" w:styleId="Heading9Char">
    <w:name w:val="Heading 9 Char"/>
    <w:basedOn w:val="DefaultParagraphFont"/>
    <w:link w:val="Heading9"/>
    <w:uiPriority w:val="9"/>
    <w:semiHidden/>
    <w:rsid w:val="00352AC1"/>
    <w:rPr>
      <w:i/>
      <w:iCs/>
    </w:rPr>
  </w:style>
  <w:style w:type="paragraph" w:styleId="Caption">
    <w:name w:val="caption"/>
    <w:basedOn w:val="Normal"/>
    <w:next w:val="Normal"/>
    <w:uiPriority w:val="35"/>
    <w:semiHidden/>
    <w:unhideWhenUsed/>
    <w:qFormat/>
    <w:rsid w:val="00352AC1"/>
    <w:rPr>
      <w:b/>
      <w:bCs/>
      <w:sz w:val="18"/>
      <w:szCs w:val="18"/>
    </w:rPr>
  </w:style>
  <w:style w:type="paragraph" w:styleId="Title">
    <w:name w:val="Title"/>
    <w:basedOn w:val="Normal"/>
    <w:next w:val="Normal"/>
    <w:link w:val="TitleChar"/>
    <w:uiPriority w:val="10"/>
    <w:qFormat/>
    <w:rsid w:val="00352AC1"/>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352AC1"/>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352AC1"/>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52AC1"/>
    <w:rPr>
      <w:rFonts w:asciiTheme="majorHAnsi" w:eastAsiaTheme="majorEastAsia" w:hAnsiTheme="majorHAnsi" w:cstheme="majorBidi"/>
      <w:sz w:val="24"/>
      <w:szCs w:val="24"/>
    </w:rPr>
  </w:style>
  <w:style w:type="character" w:styleId="Strong">
    <w:name w:val="Strong"/>
    <w:basedOn w:val="DefaultParagraphFont"/>
    <w:uiPriority w:val="22"/>
    <w:qFormat/>
    <w:rsid w:val="00352AC1"/>
    <w:rPr>
      <w:b/>
      <w:bCs/>
      <w:color w:val="auto"/>
    </w:rPr>
  </w:style>
  <w:style w:type="character" w:styleId="Emphasis">
    <w:name w:val="Emphasis"/>
    <w:basedOn w:val="DefaultParagraphFont"/>
    <w:uiPriority w:val="20"/>
    <w:qFormat/>
    <w:rsid w:val="00352AC1"/>
    <w:rPr>
      <w:i/>
      <w:iCs/>
      <w:color w:val="auto"/>
    </w:rPr>
  </w:style>
  <w:style w:type="paragraph" w:styleId="NoSpacing">
    <w:name w:val="No Spacing"/>
    <w:uiPriority w:val="1"/>
    <w:qFormat/>
    <w:rsid w:val="00352AC1"/>
    <w:pPr>
      <w:spacing w:after="0" w:line="240" w:lineRule="auto"/>
    </w:pPr>
  </w:style>
  <w:style w:type="paragraph" w:styleId="Quote">
    <w:name w:val="Quote"/>
    <w:basedOn w:val="Normal"/>
    <w:next w:val="Normal"/>
    <w:link w:val="QuoteChar"/>
    <w:uiPriority w:val="29"/>
    <w:qFormat/>
    <w:rsid w:val="00352AC1"/>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352AC1"/>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352AC1"/>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352AC1"/>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352AC1"/>
    <w:rPr>
      <w:i/>
      <w:iCs/>
      <w:color w:val="auto"/>
    </w:rPr>
  </w:style>
  <w:style w:type="character" w:styleId="IntenseEmphasis">
    <w:name w:val="Intense Emphasis"/>
    <w:basedOn w:val="DefaultParagraphFont"/>
    <w:uiPriority w:val="21"/>
    <w:qFormat/>
    <w:rsid w:val="00352AC1"/>
    <w:rPr>
      <w:b/>
      <w:bCs/>
      <w:i/>
      <w:iCs/>
      <w:color w:val="auto"/>
    </w:rPr>
  </w:style>
  <w:style w:type="character" w:styleId="SubtleReference">
    <w:name w:val="Subtle Reference"/>
    <w:basedOn w:val="DefaultParagraphFont"/>
    <w:uiPriority w:val="31"/>
    <w:qFormat/>
    <w:rsid w:val="00352AC1"/>
    <w:rPr>
      <w:smallCaps/>
      <w:color w:val="auto"/>
      <w:u w:val="single" w:color="7F7F7F" w:themeColor="text1" w:themeTint="80"/>
    </w:rPr>
  </w:style>
  <w:style w:type="character" w:styleId="IntenseReference">
    <w:name w:val="Intense Reference"/>
    <w:basedOn w:val="DefaultParagraphFont"/>
    <w:uiPriority w:val="32"/>
    <w:qFormat/>
    <w:rsid w:val="00352AC1"/>
    <w:rPr>
      <w:b/>
      <w:bCs/>
      <w:smallCaps/>
      <w:color w:val="auto"/>
      <w:u w:val="single"/>
    </w:rPr>
  </w:style>
  <w:style w:type="character" w:styleId="BookTitle">
    <w:name w:val="Book Title"/>
    <w:basedOn w:val="DefaultParagraphFont"/>
    <w:uiPriority w:val="33"/>
    <w:qFormat/>
    <w:rsid w:val="00352AC1"/>
    <w:rPr>
      <w:b/>
      <w:bCs/>
      <w:smallCaps/>
      <w:color w:val="auto"/>
    </w:rPr>
  </w:style>
  <w:style w:type="paragraph" w:styleId="TOCHeading">
    <w:name w:val="TOC Heading"/>
    <w:basedOn w:val="Heading1"/>
    <w:next w:val="Normal"/>
    <w:uiPriority w:val="39"/>
    <w:semiHidden/>
    <w:unhideWhenUsed/>
    <w:qFormat/>
    <w:rsid w:val="00352AC1"/>
    <w:pPr>
      <w:outlineLvl w:val="9"/>
    </w:pPr>
  </w:style>
  <w:style w:type="paragraph" w:styleId="BalloonText">
    <w:name w:val="Balloon Text"/>
    <w:basedOn w:val="Normal"/>
    <w:link w:val="BalloonTextChar"/>
    <w:uiPriority w:val="99"/>
    <w:semiHidden/>
    <w:unhideWhenUsed/>
    <w:rsid w:val="00B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1499"/>
    <w:rPr>
      <w:rFonts w:ascii="Tahoma" w:hAnsi="Tahoma" w:cs="Tahoma"/>
      <w:sz w:val="16"/>
      <w:szCs w:val="16"/>
    </w:rPr>
  </w:style>
  <w:style w:type="character" w:customStyle="1" w:styleId="sig2">
    <w:name w:val="sig2"/>
    <w:basedOn w:val="DefaultParagraphFont"/>
    <w:rsid w:val="002C1692"/>
    <w:rPr>
      <w:color w:val="666666"/>
    </w:rPr>
  </w:style>
  <w:style w:type="paragraph" w:styleId="ListParagraph">
    <w:name w:val="List Paragraph"/>
    <w:basedOn w:val="Normal"/>
    <w:uiPriority w:val="34"/>
    <w:qFormat/>
    <w:rsid w:val="00A67081"/>
    <w:pPr>
      <w:spacing w:line="259" w:lineRule="auto"/>
      <w:ind w:left="720"/>
      <w:contextualSpacing/>
      <w:jc w:val="left"/>
    </w:pPr>
    <w:rPr>
      <w:rFonts w:eastAsiaTheme="minorHAnsi"/>
    </w:rPr>
  </w:style>
  <w:style w:type="character" w:customStyle="1" w:styleId="casenumber">
    <w:name w:val="casenumber"/>
    <w:basedOn w:val="DefaultParagraphFont"/>
    <w:rsid w:val="00AD0715"/>
  </w:style>
  <w:style w:type="paragraph" w:customStyle="1" w:styleId="address">
    <w:name w:val="address"/>
    <w:basedOn w:val="Normal"/>
    <w:rsid w:val="00684F33"/>
    <w:pPr>
      <w:spacing w:before="100" w:beforeAutospacing="1" w:after="100" w:afterAutospacing="1" w:line="240" w:lineRule="auto"/>
      <w:jc w:val="left"/>
    </w:pPr>
    <w:rPr>
      <w:rFonts w:ascii="Times New Roman" w:eastAsia="Times New Roman" w:hAnsi="Times New Roman" w:cs="Times New Roman"/>
      <w:sz w:val="24"/>
      <w:szCs w:val="24"/>
      <w:lang w:eastAsia="en-GB"/>
    </w:rPr>
  </w:style>
  <w:style w:type="character" w:styleId="Hyperlink">
    <w:name w:val="Hyperlink"/>
    <w:basedOn w:val="DefaultParagraphFont"/>
    <w:uiPriority w:val="99"/>
    <w:rsid w:val="00684F33"/>
    <w:rPr>
      <w:color w:val="0000FF"/>
      <w:u w:val="single"/>
    </w:rPr>
  </w:style>
  <w:style w:type="paragraph" w:customStyle="1" w:styleId="metainfo">
    <w:name w:val="metainfo"/>
    <w:basedOn w:val="Normal"/>
    <w:rsid w:val="00E050F0"/>
    <w:pPr>
      <w:spacing w:before="100" w:beforeAutospacing="1" w:after="100" w:afterAutospacing="1" w:line="240" w:lineRule="auto"/>
      <w:jc w:val="left"/>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87921">
      <w:bodyDiv w:val="1"/>
      <w:marLeft w:val="0"/>
      <w:marRight w:val="0"/>
      <w:marTop w:val="0"/>
      <w:marBottom w:val="0"/>
      <w:divBdr>
        <w:top w:val="none" w:sz="0" w:space="0" w:color="auto"/>
        <w:left w:val="none" w:sz="0" w:space="0" w:color="auto"/>
        <w:bottom w:val="none" w:sz="0" w:space="0" w:color="auto"/>
        <w:right w:val="none" w:sz="0" w:space="0" w:color="auto"/>
      </w:divBdr>
    </w:div>
    <w:div w:id="63533375">
      <w:bodyDiv w:val="1"/>
      <w:marLeft w:val="0"/>
      <w:marRight w:val="0"/>
      <w:marTop w:val="0"/>
      <w:marBottom w:val="0"/>
      <w:divBdr>
        <w:top w:val="none" w:sz="0" w:space="0" w:color="auto"/>
        <w:left w:val="none" w:sz="0" w:space="0" w:color="auto"/>
        <w:bottom w:val="none" w:sz="0" w:space="0" w:color="auto"/>
        <w:right w:val="none" w:sz="0" w:space="0" w:color="auto"/>
      </w:divBdr>
    </w:div>
    <w:div w:id="70660486">
      <w:bodyDiv w:val="1"/>
      <w:marLeft w:val="0"/>
      <w:marRight w:val="0"/>
      <w:marTop w:val="0"/>
      <w:marBottom w:val="0"/>
      <w:divBdr>
        <w:top w:val="none" w:sz="0" w:space="0" w:color="auto"/>
        <w:left w:val="none" w:sz="0" w:space="0" w:color="auto"/>
        <w:bottom w:val="none" w:sz="0" w:space="0" w:color="auto"/>
        <w:right w:val="none" w:sz="0" w:space="0" w:color="auto"/>
      </w:divBdr>
    </w:div>
    <w:div w:id="84347443">
      <w:bodyDiv w:val="1"/>
      <w:marLeft w:val="0"/>
      <w:marRight w:val="0"/>
      <w:marTop w:val="0"/>
      <w:marBottom w:val="0"/>
      <w:divBdr>
        <w:top w:val="none" w:sz="0" w:space="0" w:color="auto"/>
        <w:left w:val="none" w:sz="0" w:space="0" w:color="auto"/>
        <w:bottom w:val="none" w:sz="0" w:space="0" w:color="auto"/>
        <w:right w:val="none" w:sz="0" w:space="0" w:color="auto"/>
      </w:divBdr>
    </w:div>
    <w:div w:id="93484102">
      <w:bodyDiv w:val="1"/>
      <w:marLeft w:val="0"/>
      <w:marRight w:val="0"/>
      <w:marTop w:val="0"/>
      <w:marBottom w:val="0"/>
      <w:divBdr>
        <w:top w:val="none" w:sz="0" w:space="0" w:color="auto"/>
        <w:left w:val="none" w:sz="0" w:space="0" w:color="auto"/>
        <w:bottom w:val="none" w:sz="0" w:space="0" w:color="auto"/>
        <w:right w:val="none" w:sz="0" w:space="0" w:color="auto"/>
      </w:divBdr>
    </w:div>
    <w:div w:id="101192250">
      <w:bodyDiv w:val="1"/>
      <w:marLeft w:val="0"/>
      <w:marRight w:val="0"/>
      <w:marTop w:val="0"/>
      <w:marBottom w:val="0"/>
      <w:divBdr>
        <w:top w:val="none" w:sz="0" w:space="0" w:color="auto"/>
        <w:left w:val="none" w:sz="0" w:space="0" w:color="auto"/>
        <w:bottom w:val="none" w:sz="0" w:space="0" w:color="auto"/>
        <w:right w:val="none" w:sz="0" w:space="0" w:color="auto"/>
      </w:divBdr>
    </w:div>
    <w:div w:id="102918189">
      <w:bodyDiv w:val="1"/>
      <w:marLeft w:val="0"/>
      <w:marRight w:val="0"/>
      <w:marTop w:val="0"/>
      <w:marBottom w:val="0"/>
      <w:divBdr>
        <w:top w:val="none" w:sz="0" w:space="0" w:color="auto"/>
        <w:left w:val="none" w:sz="0" w:space="0" w:color="auto"/>
        <w:bottom w:val="none" w:sz="0" w:space="0" w:color="auto"/>
        <w:right w:val="none" w:sz="0" w:space="0" w:color="auto"/>
      </w:divBdr>
    </w:div>
    <w:div w:id="156113766">
      <w:bodyDiv w:val="1"/>
      <w:marLeft w:val="96"/>
      <w:marRight w:val="96"/>
      <w:marTop w:val="96"/>
      <w:marBottom w:val="96"/>
      <w:divBdr>
        <w:top w:val="none" w:sz="0" w:space="0" w:color="auto"/>
        <w:left w:val="none" w:sz="0" w:space="0" w:color="auto"/>
        <w:bottom w:val="none" w:sz="0" w:space="0" w:color="auto"/>
        <w:right w:val="none" w:sz="0" w:space="0" w:color="auto"/>
      </w:divBdr>
      <w:divsChild>
        <w:div w:id="997733793">
          <w:marLeft w:val="0"/>
          <w:marRight w:val="0"/>
          <w:marTop w:val="0"/>
          <w:marBottom w:val="0"/>
          <w:divBdr>
            <w:top w:val="none" w:sz="0" w:space="0" w:color="auto"/>
            <w:left w:val="none" w:sz="0" w:space="0" w:color="auto"/>
            <w:bottom w:val="none" w:sz="0" w:space="0" w:color="auto"/>
            <w:right w:val="none" w:sz="0" w:space="0" w:color="auto"/>
          </w:divBdr>
          <w:divsChild>
            <w:div w:id="2138136734">
              <w:marLeft w:val="0"/>
              <w:marRight w:val="0"/>
              <w:marTop w:val="0"/>
              <w:marBottom w:val="0"/>
              <w:divBdr>
                <w:top w:val="single" w:sz="4" w:space="0" w:color="999999"/>
                <w:left w:val="single" w:sz="4" w:space="0" w:color="999999"/>
                <w:bottom w:val="single" w:sz="4" w:space="0" w:color="999999"/>
                <w:right w:val="single" w:sz="4" w:space="0" w:color="999999"/>
              </w:divBdr>
              <w:divsChild>
                <w:div w:id="219480244">
                  <w:marLeft w:val="0"/>
                  <w:marRight w:val="0"/>
                  <w:marTop w:val="0"/>
                  <w:marBottom w:val="0"/>
                  <w:divBdr>
                    <w:top w:val="none" w:sz="0" w:space="0" w:color="auto"/>
                    <w:left w:val="none" w:sz="0" w:space="0" w:color="auto"/>
                    <w:bottom w:val="none" w:sz="0" w:space="0" w:color="auto"/>
                    <w:right w:val="none" w:sz="0" w:space="0" w:color="auto"/>
                  </w:divBdr>
                  <w:divsChild>
                    <w:div w:id="1820802613">
                      <w:marLeft w:val="0"/>
                      <w:marRight w:val="0"/>
                      <w:marTop w:val="0"/>
                      <w:marBottom w:val="0"/>
                      <w:divBdr>
                        <w:top w:val="none" w:sz="0" w:space="0" w:color="auto"/>
                        <w:left w:val="none" w:sz="0" w:space="0" w:color="auto"/>
                        <w:bottom w:val="none" w:sz="0" w:space="0" w:color="auto"/>
                        <w:right w:val="none" w:sz="0" w:space="0" w:color="auto"/>
                      </w:divBdr>
                      <w:divsChild>
                        <w:div w:id="993726651">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189153576">
      <w:bodyDiv w:val="1"/>
      <w:marLeft w:val="0"/>
      <w:marRight w:val="0"/>
      <w:marTop w:val="0"/>
      <w:marBottom w:val="0"/>
      <w:divBdr>
        <w:top w:val="none" w:sz="0" w:space="0" w:color="auto"/>
        <w:left w:val="none" w:sz="0" w:space="0" w:color="auto"/>
        <w:bottom w:val="none" w:sz="0" w:space="0" w:color="auto"/>
        <w:right w:val="none" w:sz="0" w:space="0" w:color="auto"/>
      </w:divBdr>
    </w:div>
    <w:div w:id="263735481">
      <w:bodyDiv w:val="1"/>
      <w:marLeft w:val="0"/>
      <w:marRight w:val="0"/>
      <w:marTop w:val="0"/>
      <w:marBottom w:val="0"/>
      <w:divBdr>
        <w:top w:val="none" w:sz="0" w:space="0" w:color="auto"/>
        <w:left w:val="none" w:sz="0" w:space="0" w:color="auto"/>
        <w:bottom w:val="none" w:sz="0" w:space="0" w:color="auto"/>
        <w:right w:val="none" w:sz="0" w:space="0" w:color="auto"/>
      </w:divBdr>
    </w:div>
    <w:div w:id="283535953">
      <w:bodyDiv w:val="1"/>
      <w:marLeft w:val="0"/>
      <w:marRight w:val="0"/>
      <w:marTop w:val="0"/>
      <w:marBottom w:val="0"/>
      <w:divBdr>
        <w:top w:val="none" w:sz="0" w:space="0" w:color="auto"/>
        <w:left w:val="none" w:sz="0" w:space="0" w:color="auto"/>
        <w:bottom w:val="none" w:sz="0" w:space="0" w:color="auto"/>
        <w:right w:val="none" w:sz="0" w:space="0" w:color="auto"/>
      </w:divBdr>
    </w:div>
    <w:div w:id="319386065">
      <w:bodyDiv w:val="1"/>
      <w:marLeft w:val="0"/>
      <w:marRight w:val="0"/>
      <w:marTop w:val="0"/>
      <w:marBottom w:val="0"/>
      <w:divBdr>
        <w:top w:val="none" w:sz="0" w:space="0" w:color="auto"/>
        <w:left w:val="none" w:sz="0" w:space="0" w:color="auto"/>
        <w:bottom w:val="none" w:sz="0" w:space="0" w:color="auto"/>
        <w:right w:val="none" w:sz="0" w:space="0" w:color="auto"/>
      </w:divBdr>
    </w:div>
    <w:div w:id="325523959">
      <w:bodyDiv w:val="1"/>
      <w:marLeft w:val="0"/>
      <w:marRight w:val="0"/>
      <w:marTop w:val="0"/>
      <w:marBottom w:val="0"/>
      <w:divBdr>
        <w:top w:val="none" w:sz="0" w:space="0" w:color="auto"/>
        <w:left w:val="none" w:sz="0" w:space="0" w:color="auto"/>
        <w:bottom w:val="none" w:sz="0" w:space="0" w:color="auto"/>
        <w:right w:val="none" w:sz="0" w:space="0" w:color="auto"/>
      </w:divBdr>
    </w:div>
    <w:div w:id="329990095">
      <w:bodyDiv w:val="1"/>
      <w:marLeft w:val="0"/>
      <w:marRight w:val="0"/>
      <w:marTop w:val="0"/>
      <w:marBottom w:val="0"/>
      <w:divBdr>
        <w:top w:val="none" w:sz="0" w:space="0" w:color="auto"/>
        <w:left w:val="none" w:sz="0" w:space="0" w:color="auto"/>
        <w:bottom w:val="none" w:sz="0" w:space="0" w:color="auto"/>
        <w:right w:val="none" w:sz="0" w:space="0" w:color="auto"/>
      </w:divBdr>
    </w:div>
    <w:div w:id="335379964">
      <w:bodyDiv w:val="1"/>
      <w:marLeft w:val="0"/>
      <w:marRight w:val="0"/>
      <w:marTop w:val="0"/>
      <w:marBottom w:val="0"/>
      <w:divBdr>
        <w:top w:val="none" w:sz="0" w:space="0" w:color="auto"/>
        <w:left w:val="none" w:sz="0" w:space="0" w:color="auto"/>
        <w:bottom w:val="none" w:sz="0" w:space="0" w:color="auto"/>
        <w:right w:val="none" w:sz="0" w:space="0" w:color="auto"/>
      </w:divBdr>
    </w:div>
    <w:div w:id="342510177">
      <w:bodyDiv w:val="1"/>
      <w:marLeft w:val="0"/>
      <w:marRight w:val="0"/>
      <w:marTop w:val="0"/>
      <w:marBottom w:val="0"/>
      <w:divBdr>
        <w:top w:val="none" w:sz="0" w:space="0" w:color="auto"/>
        <w:left w:val="none" w:sz="0" w:space="0" w:color="auto"/>
        <w:bottom w:val="none" w:sz="0" w:space="0" w:color="auto"/>
        <w:right w:val="none" w:sz="0" w:space="0" w:color="auto"/>
      </w:divBdr>
    </w:div>
    <w:div w:id="386072850">
      <w:bodyDiv w:val="1"/>
      <w:marLeft w:val="0"/>
      <w:marRight w:val="0"/>
      <w:marTop w:val="0"/>
      <w:marBottom w:val="0"/>
      <w:divBdr>
        <w:top w:val="none" w:sz="0" w:space="0" w:color="auto"/>
        <w:left w:val="none" w:sz="0" w:space="0" w:color="auto"/>
        <w:bottom w:val="none" w:sz="0" w:space="0" w:color="auto"/>
        <w:right w:val="none" w:sz="0" w:space="0" w:color="auto"/>
      </w:divBdr>
    </w:div>
    <w:div w:id="407197205">
      <w:bodyDiv w:val="1"/>
      <w:marLeft w:val="0"/>
      <w:marRight w:val="0"/>
      <w:marTop w:val="0"/>
      <w:marBottom w:val="0"/>
      <w:divBdr>
        <w:top w:val="none" w:sz="0" w:space="0" w:color="auto"/>
        <w:left w:val="none" w:sz="0" w:space="0" w:color="auto"/>
        <w:bottom w:val="none" w:sz="0" w:space="0" w:color="auto"/>
        <w:right w:val="none" w:sz="0" w:space="0" w:color="auto"/>
      </w:divBdr>
    </w:div>
    <w:div w:id="445587457">
      <w:bodyDiv w:val="1"/>
      <w:marLeft w:val="0"/>
      <w:marRight w:val="0"/>
      <w:marTop w:val="0"/>
      <w:marBottom w:val="0"/>
      <w:divBdr>
        <w:top w:val="none" w:sz="0" w:space="0" w:color="auto"/>
        <w:left w:val="none" w:sz="0" w:space="0" w:color="auto"/>
        <w:bottom w:val="none" w:sz="0" w:space="0" w:color="auto"/>
        <w:right w:val="none" w:sz="0" w:space="0" w:color="auto"/>
      </w:divBdr>
    </w:div>
    <w:div w:id="448742430">
      <w:bodyDiv w:val="1"/>
      <w:marLeft w:val="100"/>
      <w:marRight w:val="100"/>
      <w:marTop w:val="100"/>
      <w:marBottom w:val="100"/>
      <w:divBdr>
        <w:top w:val="none" w:sz="0" w:space="0" w:color="auto"/>
        <w:left w:val="none" w:sz="0" w:space="0" w:color="auto"/>
        <w:bottom w:val="none" w:sz="0" w:space="0" w:color="auto"/>
        <w:right w:val="none" w:sz="0" w:space="0" w:color="auto"/>
      </w:divBdr>
      <w:divsChild>
        <w:div w:id="788207638">
          <w:marLeft w:val="0"/>
          <w:marRight w:val="0"/>
          <w:marTop w:val="0"/>
          <w:marBottom w:val="0"/>
          <w:divBdr>
            <w:top w:val="none" w:sz="0" w:space="0" w:color="auto"/>
            <w:left w:val="none" w:sz="0" w:space="0" w:color="auto"/>
            <w:bottom w:val="none" w:sz="0" w:space="0" w:color="auto"/>
            <w:right w:val="none" w:sz="0" w:space="0" w:color="auto"/>
          </w:divBdr>
          <w:divsChild>
            <w:div w:id="2004158649">
              <w:marLeft w:val="0"/>
              <w:marRight w:val="0"/>
              <w:marTop w:val="0"/>
              <w:marBottom w:val="0"/>
              <w:divBdr>
                <w:top w:val="single" w:sz="4" w:space="0" w:color="999999"/>
                <w:left w:val="single" w:sz="4" w:space="0" w:color="999999"/>
                <w:bottom w:val="single" w:sz="4" w:space="0" w:color="999999"/>
                <w:right w:val="single" w:sz="4" w:space="0" w:color="999999"/>
              </w:divBdr>
              <w:divsChild>
                <w:div w:id="1493642052">
                  <w:marLeft w:val="0"/>
                  <w:marRight w:val="0"/>
                  <w:marTop w:val="0"/>
                  <w:marBottom w:val="0"/>
                  <w:divBdr>
                    <w:top w:val="none" w:sz="0" w:space="0" w:color="auto"/>
                    <w:left w:val="none" w:sz="0" w:space="0" w:color="auto"/>
                    <w:bottom w:val="none" w:sz="0" w:space="0" w:color="auto"/>
                    <w:right w:val="none" w:sz="0" w:space="0" w:color="auto"/>
                  </w:divBdr>
                  <w:divsChild>
                    <w:div w:id="851452783">
                      <w:marLeft w:val="0"/>
                      <w:marRight w:val="0"/>
                      <w:marTop w:val="0"/>
                      <w:marBottom w:val="0"/>
                      <w:divBdr>
                        <w:top w:val="none" w:sz="0" w:space="0" w:color="auto"/>
                        <w:left w:val="none" w:sz="0" w:space="0" w:color="auto"/>
                        <w:bottom w:val="none" w:sz="0" w:space="0" w:color="auto"/>
                        <w:right w:val="none" w:sz="0" w:space="0" w:color="auto"/>
                      </w:divBdr>
                      <w:divsChild>
                        <w:div w:id="1526628255">
                          <w:marLeft w:val="0"/>
                          <w:marRight w:val="0"/>
                          <w:marTop w:val="0"/>
                          <w:marBottom w:val="0"/>
                          <w:divBdr>
                            <w:top w:val="single" w:sz="4" w:space="6" w:color="CCCCCC"/>
                            <w:left w:val="none" w:sz="0" w:space="0" w:color="auto"/>
                            <w:bottom w:val="none" w:sz="0" w:space="0" w:color="auto"/>
                            <w:right w:val="none" w:sz="0" w:space="0" w:color="auto"/>
                          </w:divBdr>
                          <w:divsChild>
                            <w:div w:id="1261064537">
                              <w:marLeft w:val="0"/>
                              <w:marRight w:val="0"/>
                              <w:marTop w:val="0"/>
                              <w:marBottom w:val="0"/>
                              <w:divBdr>
                                <w:top w:val="none" w:sz="0" w:space="0" w:color="auto"/>
                                <w:left w:val="none" w:sz="0" w:space="0" w:color="auto"/>
                                <w:bottom w:val="none" w:sz="0" w:space="0" w:color="auto"/>
                                <w:right w:val="none" w:sz="0" w:space="0" w:color="auto"/>
                              </w:divBdr>
                              <w:divsChild>
                                <w:div w:id="1571887421">
                                  <w:marLeft w:val="0"/>
                                  <w:marRight w:val="0"/>
                                  <w:marTop w:val="0"/>
                                  <w:marBottom w:val="0"/>
                                  <w:divBdr>
                                    <w:top w:val="none" w:sz="0" w:space="0" w:color="auto"/>
                                    <w:left w:val="none" w:sz="0" w:space="0" w:color="auto"/>
                                    <w:bottom w:val="none" w:sz="0" w:space="0" w:color="auto"/>
                                    <w:right w:val="none" w:sz="0" w:space="0" w:color="auto"/>
                                  </w:divBdr>
                                  <w:divsChild>
                                    <w:div w:id="1590039291">
                                      <w:marLeft w:val="0"/>
                                      <w:marRight w:val="0"/>
                                      <w:marTop w:val="0"/>
                                      <w:marBottom w:val="0"/>
                                      <w:divBdr>
                                        <w:top w:val="none" w:sz="0" w:space="0" w:color="auto"/>
                                        <w:left w:val="none" w:sz="0" w:space="0" w:color="auto"/>
                                        <w:bottom w:val="none" w:sz="0" w:space="0" w:color="auto"/>
                                        <w:right w:val="none" w:sz="0" w:space="0" w:color="auto"/>
                                      </w:divBdr>
                                    </w:div>
                                    <w:div w:id="1080978819">
                                      <w:marLeft w:val="0"/>
                                      <w:marRight w:val="0"/>
                                      <w:marTop w:val="0"/>
                                      <w:marBottom w:val="0"/>
                                      <w:divBdr>
                                        <w:top w:val="none" w:sz="0" w:space="0" w:color="auto"/>
                                        <w:left w:val="none" w:sz="0" w:space="0" w:color="auto"/>
                                        <w:bottom w:val="none" w:sz="0" w:space="0" w:color="auto"/>
                                        <w:right w:val="none" w:sz="0" w:space="0" w:color="auto"/>
                                      </w:divBdr>
                                    </w:div>
                                    <w:div w:id="1765222695">
                                      <w:marLeft w:val="0"/>
                                      <w:marRight w:val="0"/>
                                      <w:marTop w:val="0"/>
                                      <w:marBottom w:val="0"/>
                                      <w:divBdr>
                                        <w:top w:val="none" w:sz="0" w:space="0" w:color="auto"/>
                                        <w:left w:val="none" w:sz="0" w:space="0" w:color="auto"/>
                                        <w:bottom w:val="none" w:sz="0" w:space="0" w:color="auto"/>
                                        <w:right w:val="none" w:sz="0" w:space="0" w:color="auto"/>
                                      </w:divBdr>
                                    </w:div>
                                    <w:div w:id="1454669637">
                                      <w:marLeft w:val="0"/>
                                      <w:marRight w:val="0"/>
                                      <w:marTop w:val="0"/>
                                      <w:marBottom w:val="0"/>
                                      <w:divBdr>
                                        <w:top w:val="none" w:sz="0" w:space="0" w:color="auto"/>
                                        <w:left w:val="none" w:sz="0" w:space="0" w:color="auto"/>
                                        <w:bottom w:val="none" w:sz="0" w:space="0" w:color="auto"/>
                                        <w:right w:val="none" w:sz="0" w:space="0" w:color="auto"/>
                                      </w:divBdr>
                                    </w:div>
                                    <w:div w:id="777212599">
                                      <w:marLeft w:val="0"/>
                                      <w:marRight w:val="0"/>
                                      <w:marTop w:val="0"/>
                                      <w:marBottom w:val="0"/>
                                      <w:divBdr>
                                        <w:top w:val="none" w:sz="0" w:space="0" w:color="auto"/>
                                        <w:left w:val="none" w:sz="0" w:space="0" w:color="auto"/>
                                        <w:bottom w:val="none" w:sz="0" w:space="0" w:color="auto"/>
                                        <w:right w:val="none" w:sz="0" w:space="0" w:color="auto"/>
                                      </w:divBdr>
                                    </w:div>
                                    <w:div w:id="1434008739">
                                      <w:marLeft w:val="0"/>
                                      <w:marRight w:val="0"/>
                                      <w:marTop w:val="0"/>
                                      <w:marBottom w:val="0"/>
                                      <w:divBdr>
                                        <w:top w:val="none" w:sz="0" w:space="0" w:color="auto"/>
                                        <w:left w:val="none" w:sz="0" w:space="0" w:color="auto"/>
                                        <w:bottom w:val="none" w:sz="0" w:space="0" w:color="auto"/>
                                        <w:right w:val="none" w:sz="0" w:space="0" w:color="auto"/>
                                      </w:divBdr>
                                    </w:div>
                                    <w:div w:id="1626425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867944">
      <w:bodyDiv w:val="1"/>
      <w:marLeft w:val="0"/>
      <w:marRight w:val="0"/>
      <w:marTop w:val="0"/>
      <w:marBottom w:val="0"/>
      <w:divBdr>
        <w:top w:val="none" w:sz="0" w:space="0" w:color="auto"/>
        <w:left w:val="none" w:sz="0" w:space="0" w:color="auto"/>
        <w:bottom w:val="none" w:sz="0" w:space="0" w:color="auto"/>
        <w:right w:val="none" w:sz="0" w:space="0" w:color="auto"/>
      </w:divBdr>
    </w:div>
    <w:div w:id="518854491">
      <w:bodyDiv w:val="1"/>
      <w:marLeft w:val="0"/>
      <w:marRight w:val="0"/>
      <w:marTop w:val="0"/>
      <w:marBottom w:val="0"/>
      <w:divBdr>
        <w:top w:val="none" w:sz="0" w:space="0" w:color="auto"/>
        <w:left w:val="none" w:sz="0" w:space="0" w:color="auto"/>
        <w:bottom w:val="none" w:sz="0" w:space="0" w:color="auto"/>
        <w:right w:val="none" w:sz="0" w:space="0" w:color="auto"/>
      </w:divBdr>
    </w:div>
    <w:div w:id="579946236">
      <w:bodyDiv w:val="1"/>
      <w:marLeft w:val="0"/>
      <w:marRight w:val="0"/>
      <w:marTop w:val="0"/>
      <w:marBottom w:val="0"/>
      <w:divBdr>
        <w:top w:val="none" w:sz="0" w:space="0" w:color="auto"/>
        <w:left w:val="none" w:sz="0" w:space="0" w:color="auto"/>
        <w:bottom w:val="none" w:sz="0" w:space="0" w:color="auto"/>
        <w:right w:val="none" w:sz="0" w:space="0" w:color="auto"/>
      </w:divBdr>
    </w:div>
    <w:div w:id="617024955">
      <w:bodyDiv w:val="1"/>
      <w:marLeft w:val="0"/>
      <w:marRight w:val="0"/>
      <w:marTop w:val="0"/>
      <w:marBottom w:val="0"/>
      <w:divBdr>
        <w:top w:val="none" w:sz="0" w:space="0" w:color="auto"/>
        <w:left w:val="none" w:sz="0" w:space="0" w:color="auto"/>
        <w:bottom w:val="none" w:sz="0" w:space="0" w:color="auto"/>
        <w:right w:val="none" w:sz="0" w:space="0" w:color="auto"/>
      </w:divBdr>
    </w:div>
    <w:div w:id="618026570">
      <w:bodyDiv w:val="1"/>
      <w:marLeft w:val="0"/>
      <w:marRight w:val="0"/>
      <w:marTop w:val="0"/>
      <w:marBottom w:val="0"/>
      <w:divBdr>
        <w:top w:val="none" w:sz="0" w:space="0" w:color="auto"/>
        <w:left w:val="none" w:sz="0" w:space="0" w:color="auto"/>
        <w:bottom w:val="none" w:sz="0" w:space="0" w:color="auto"/>
        <w:right w:val="none" w:sz="0" w:space="0" w:color="auto"/>
      </w:divBdr>
      <w:divsChild>
        <w:div w:id="564224631">
          <w:marLeft w:val="0"/>
          <w:marRight w:val="0"/>
          <w:marTop w:val="0"/>
          <w:marBottom w:val="0"/>
          <w:divBdr>
            <w:top w:val="none" w:sz="0" w:space="0" w:color="auto"/>
            <w:left w:val="none" w:sz="0" w:space="0" w:color="auto"/>
            <w:bottom w:val="none" w:sz="0" w:space="0" w:color="auto"/>
            <w:right w:val="none" w:sz="0" w:space="0" w:color="auto"/>
          </w:divBdr>
          <w:divsChild>
            <w:div w:id="61876735">
              <w:marLeft w:val="0"/>
              <w:marRight w:val="0"/>
              <w:marTop w:val="0"/>
              <w:marBottom w:val="0"/>
              <w:divBdr>
                <w:top w:val="none" w:sz="0" w:space="0" w:color="auto"/>
                <w:left w:val="none" w:sz="0" w:space="0" w:color="auto"/>
                <w:bottom w:val="none" w:sz="0" w:space="0" w:color="auto"/>
                <w:right w:val="none" w:sz="0" w:space="0" w:color="auto"/>
              </w:divBdr>
              <w:divsChild>
                <w:div w:id="934704593">
                  <w:marLeft w:val="0"/>
                  <w:marRight w:val="0"/>
                  <w:marTop w:val="0"/>
                  <w:marBottom w:val="0"/>
                  <w:divBdr>
                    <w:top w:val="none" w:sz="0" w:space="0" w:color="auto"/>
                    <w:left w:val="none" w:sz="0" w:space="0" w:color="auto"/>
                    <w:bottom w:val="none" w:sz="0" w:space="0" w:color="auto"/>
                    <w:right w:val="none" w:sz="0" w:space="0" w:color="auto"/>
                  </w:divBdr>
                  <w:divsChild>
                    <w:div w:id="1009790710">
                      <w:marLeft w:val="0"/>
                      <w:marRight w:val="0"/>
                      <w:marTop w:val="0"/>
                      <w:marBottom w:val="0"/>
                      <w:divBdr>
                        <w:top w:val="none" w:sz="0" w:space="0" w:color="auto"/>
                        <w:left w:val="none" w:sz="0" w:space="0" w:color="auto"/>
                        <w:bottom w:val="none" w:sz="0" w:space="0" w:color="auto"/>
                        <w:right w:val="none" w:sz="0" w:space="0" w:color="auto"/>
                      </w:divBdr>
                      <w:divsChild>
                        <w:div w:id="209493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3004744">
      <w:bodyDiv w:val="1"/>
      <w:marLeft w:val="0"/>
      <w:marRight w:val="0"/>
      <w:marTop w:val="0"/>
      <w:marBottom w:val="0"/>
      <w:divBdr>
        <w:top w:val="none" w:sz="0" w:space="0" w:color="auto"/>
        <w:left w:val="none" w:sz="0" w:space="0" w:color="auto"/>
        <w:bottom w:val="none" w:sz="0" w:space="0" w:color="auto"/>
        <w:right w:val="none" w:sz="0" w:space="0" w:color="auto"/>
      </w:divBdr>
    </w:div>
    <w:div w:id="649212225">
      <w:bodyDiv w:val="1"/>
      <w:marLeft w:val="0"/>
      <w:marRight w:val="0"/>
      <w:marTop w:val="0"/>
      <w:marBottom w:val="0"/>
      <w:divBdr>
        <w:top w:val="none" w:sz="0" w:space="0" w:color="auto"/>
        <w:left w:val="none" w:sz="0" w:space="0" w:color="auto"/>
        <w:bottom w:val="none" w:sz="0" w:space="0" w:color="auto"/>
        <w:right w:val="none" w:sz="0" w:space="0" w:color="auto"/>
      </w:divBdr>
    </w:div>
    <w:div w:id="754786041">
      <w:bodyDiv w:val="1"/>
      <w:marLeft w:val="0"/>
      <w:marRight w:val="0"/>
      <w:marTop w:val="0"/>
      <w:marBottom w:val="0"/>
      <w:divBdr>
        <w:top w:val="none" w:sz="0" w:space="0" w:color="auto"/>
        <w:left w:val="none" w:sz="0" w:space="0" w:color="auto"/>
        <w:bottom w:val="none" w:sz="0" w:space="0" w:color="auto"/>
        <w:right w:val="none" w:sz="0" w:space="0" w:color="auto"/>
      </w:divBdr>
    </w:div>
    <w:div w:id="795222952">
      <w:bodyDiv w:val="1"/>
      <w:marLeft w:val="0"/>
      <w:marRight w:val="0"/>
      <w:marTop w:val="0"/>
      <w:marBottom w:val="0"/>
      <w:divBdr>
        <w:top w:val="none" w:sz="0" w:space="0" w:color="auto"/>
        <w:left w:val="none" w:sz="0" w:space="0" w:color="auto"/>
        <w:bottom w:val="none" w:sz="0" w:space="0" w:color="auto"/>
        <w:right w:val="none" w:sz="0" w:space="0" w:color="auto"/>
      </w:divBdr>
    </w:div>
    <w:div w:id="810371238">
      <w:bodyDiv w:val="1"/>
      <w:marLeft w:val="0"/>
      <w:marRight w:val="0"/>
      <w:marTop w:val="0"/>
      <w:marBottom w:val="0"/>
      <w:divBdr>
        <w:top w:val="none" w:sz="0" w:space="0" w:color="auto"/>
        <w:left w:val="none" w:sz="0" w:space="0" w:color="auto"/>
        <w:bottom w:val="none" w:sz="0" w:space="0" w:color="auto"/>
        <w:right w:val="none" w:sz="0" w:space="0" w:color="auto"/>
      </w:divBdr>
    </w:div>
    <w:div w:id="830292803">
      <w:bodyDiv w:val="1"/>
      <w:marLeft w:val="0"/>
      <w:marRight w:val="0"/>
      <w:marTop w:val="0"/>
      <w:marBottom w:val="0"/>
      <w:divBdr>
        <w:top w:val="none" w:sz="0" w:space="0" w:color="auto"/>
        <w:left w:val="none" w:sz="0" w:space="0" w:color="auto"/>
        <w:bottom w:val="none" w:sz="0" w:space="0" w:color="auto"/>
        <w:right w:val="none" w:sz="0" w:space="0" w:color="auto"/>
      </w:divBdr>
    </w:div>
    <w:div w:id="830828366">
      <w:bodyDiv w:val="1"/>
      <w:marLeft w:val="0"/>
      <w:marRight w:val="0"/>
      <w:marTop w:val="0"/>
      <w:marBottom w:val="0"/>
      <w:divBdr>
        <w:top w:val="none" w:sz="0" w:space="0" w:color="auto"/>
        <w:left w:val="none" w:sz="0" w:space="0" w:color="auto"/>
        <w:bottom w:val="none" w:sz="0" w:space="0" w:color="auto"/>
        <w:right w:val="none" w:sz="0" w:space="0" w:color="auto"/>
      </w:divBdr>
    </w:div>
    <w:div w:id="913079910">
      <w:bodyDiv w:val="1"/>
      <w:marLeft w:val="0"/>
      <w:marRight w:val="0"/>
      <w:marTop w:val="0"/>
      <w:marBottom w:val="0"/>
      <w:divBdr>
        <w:top w:val="none" w:sz="0" w:space="0" w:color="auto"/>
        <w:left w:val="none" w:sz="0" w:space="0" w:color="auto"/>
        <w:bottom w:val="none" w:sz="0" w:space="0" w:color="auto"/>
        <w:right w:val="none" w:sz="0" w:space="0" w:color="auto"/>
      </w:divBdr>
    </w:div>
    <w:div w:id="916863967">
      <w:bodyDiv w:val="1"/>
      <w:marLeft w:val="0"/>
      <w:marRight w:val="0"/>
      <w:marTop w:val="0"/>
      <w:marBottom w:val="0"/>
      <w:divBdr>
        <w:top w:val="none" w:sz="0" w:space="0" w:color="auto"/>
        <w:left w:val="none" w:sz="0" w:space="0" w:color="auto"/>
        <w:bottom w:val="none" w:sz="0" w:space="0" w:color="auto"/>
        <w:right w:val="none" w:sz="0" w:space="0" w:color="auto"/>
      </w:divBdr>
    </w:div>
    <w:div w:id="942223938">
      <w:bodyDiv w:val="1"/>
      <w:marLeft w:val="0"/>
      <w:marRight w:val="0"/>
      <w:marTop w:val="0"/>
      <w:marBottom w:val="0"/>
      <w:divBdr>
        <w:top w:val="none" w:sz="0" w:space="0" w:color="auto"/>
        <w:left w:val="none" w:sz="0" w:space="0" w:color="auto"/>
        <w:bottom w:val="none" w:sz="0" w:space="0" w:color="auto"/>
        <w:right w:val="none" w:sz="0" w:space="0" w:color="auto"/>
      </w:divBdr>
    </w:div>
    <w:div w:id="1038429257">
      <w:bodyDiv w:val="1"/>
      <w:marLeft w:val="0"/>
      <w:marRight w:val="0"/>
      <w:marTop w:val="0"/>
      <w:marBottom w:val="0"/>
      <w:divBdr>
        <w:top w:val="none" w:sz="0" w:space="0" w:color="auto"/>
        <w:left w:val="none" w:sz="0" w:space="0" w:color="auto"/>
        <w:bottom w:val="none" w:sz="0" w:space="0" w:color="auto"/>
        <w:right w:val="none" w:sz="0" w:space="0" w:color="auto"/>
      </w:divBdr>
      <w:divsChild>
        <w:div w:id="1859079739">
          <w:marLeft w:val="0"/>
          <w:marRight w:val="0"/>
          <w:marTop w:val="0"/>
          <w:marBottom w:val="0"/>
          <w:divBdr>
            <w:top w:val="none" w:sz="0" w:space="0" w:color="auto"/>
            <w:left w:val="none" w:sz="0" w:space="0" w:color="auto"/>
            <w:bottom w:val="none" w:sz="0" w:space="0" w:color="auto"/>
            <w:right w:val="none" w:sz="0" w:space="0" w:color="auto"/>
          </w:divBdr>
          <w:divsChild>
            <w:div w:id="1484929398">
              <w:marLeft w:val="0"/>
              <w:marRight w:val="0"/>
              <w:marTop w:val="0"/>
              <w:marBottom w:val="0"/>
              <w:divBdr>
                <w:top w:val="none" w:sz="0" w:space="0" w:color="auto"/>
                <w:left w:val="none" w:sz="0" w:space="0" w:color="auto"/>
                <w:bottom w:val="none" w:sz="0" w:space="0" w:color="auto"/>
                <w:right w:val="none" w:sz="0" w:space="0" w:color="auto"/>
              </w:divBdr>
              <w:divsChild>
                <w:div w:id="941038476">
                  <w:marLeft w:val="0"/>
                  <w:marRight w:val="0"/>
                  <w:marTop w:val="0"/>
                  <w:marBottom w:val="0"/>
                  <w:divBdr>
                    <w:top w:val="none" w:sz="0" w:space="0" w:color="auto"/>
                    <w:left w:val="none" w:sz="0" w:space="0" w:color="auto"/>
                    <w:bottom w:val="none" w:sz="0" w:space="0" w:color="auto"/>
                    <w:right w:val="none" w:sz="0" w:space="0" w:color="auto"/>
                  </w:divBdr>
                  <w:divsChild>
                    <w:div w:id="668172105">
                      <w:marLeft w:val="0"/>
                      <w:marRight w:val="0"/>
                      <w:marTop w:val="0"/>
                      <w:marBottom w:val="0"/>
                      <w:divBdr>
                        <w:top w:val="none" w:sz="0" w:space="0" w:color="auto"/>
                        <w:left w:val="none" w:sz="0" w:space="0" w:color="auto"/>
                        <w:bottom w:val="none" w:sz="0" w:space="0" w:color="auto"/>
                        <w:right w:val="none" w:sz="0" w:space="0" w:color="auto"/>
                      </w:divBdr>
                      <w:divsChild>
                        <w:div w:id="67646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4622629">
      <w:bodyDiv w:val="1"/>
      <w:marLeft w:val="109"/>
      <w:marRight w:val="109"/>
      <w:marTop w:val="109"/>
      <w:marBottom w:val="109"/>
      <w:divBdr>
        <w:top w:val="none" w:sz="0" w:space="0" w:color="auto"/>
        <w:left w:val="none" w:sz="0" w:space="0" w:color="auto"/>
        <w:bottom w:val="none" w:sz="0" w:space="0" w:color="auto"/>
        <w:right w:val="none" w:sz="0" w:space="0" w:color="auto"/>
      </w:divBdr>
      <w:divsChild>
        <w:div w:id="837161066">
          <w:marLeft w:val="0"/>
          <w:marRight w:val="0"/>
          <w:marTop w:val="0"/>
          <w:marBottom w:val="0"/>
          <w:divBdr>
            <w:top w:val="none" w:sz="0" w:space="0" w:color="auto"/>
            <w:left w:val="none" w:sz="0" w:space="0" w:color="auto"/>
            <w:bottom w:val="none" w:sz="0" w:space="0" w:color="auto"/>
            <w:right w:val="none" w:sz="0" w:space="0" w:color="auto"/>
          </w:divBdr>
          <w:divsChild>
            <w:div w:id="2059890630">
              <w:marLeft w:val="0"/>
              <w:marRight w:val="0"/>
              <w:marTop w:val="0"/>
              <w:marBottom w:val="0"/>
              <w:divBdr>
                <w:top w:val="single" w:sz="6" w:space="0" w:color="999999"/>
                <w:left w:val="single" w:sz="6" w:space="0" w:color="999999"/>
                <w:bottom w:val="single" w:sz="6" w:space="0" w:color="999999"/>
                <w:right w:val="single" w:sz="6" w:space="0" w:color="999999"/>
              </w:divBdr>
              <w:divsChild>
                <w:div w:id="2130465424">
                  <w:marLeft w:val="0"/>
                  <w:marRight w:val="0"/>
                  <w:marTop w:val="0"/>
                  <w:marBottom w:val="0"/>
                  <w:divBdr>
                    <w:top w:val="none" w:sz="0" w:space="0" w:color="auto"/>
                    <w:left w:val="none" w:sz="0" w:space="0" w:color="auto"/>
                    <w:bottom w:val="none" w:sz="0" w:space="0" w:color="auto"/>
                    <w:right w:val="none" w:sz="0" w:space="0" w:color="auto"/>
                  </w:divBdr>
                  <w:divsChild>
                    <w:div w:id="1286502191">
                      <w:marLeft w:val="0"/>
                      <w:marRight w:val="0"/>
                      <w:marTop w:val="0"/>
                      <w:marBottom w:val="0"/>
                      <w:divBdr>
                        <w:top w:val="none" w:sz="0" w:space="0" w:color="auto"/>
                        <w:left w:val="none" w:sz="0" w:space="0" w:color="auto"/>
                        <w:bottom w:val="none" w:sz="0" w:space="0" w:color="auto"/>
                        <w:right w:val="none" w:sz="0" w:space="0" w:color="auto"/>
                      </w:divBdr>
                      <w:divsChild>
                        <w:div w:id="216860761">
                          <w:marLeft w:val="0"/>
                          <w:marRight w:val="0"/>
                          <w:marTop w:val="0"/>
                          <w:marBottom w:val="0"/>
                          <w:divBdr>
                            <w:top w:val="single" w:sz="6" w:space="7" w:color="CCCCCC"/>
                            <w:left w:val="none" w:sz="0" w:space="0" w:color="auto"/>
                            <w:bottom w:val="none" w:sz="0" w:space="0" w:color="auto"/>
                            <w:right w:val="none" w:sz="0" w:space="0" w:color="auto"/>
                          </w:divBdr>
                        </w:div>
                      </w:divsChild>
                    </w:div>
                  </w:divsChild>
                </w:div>
              </w:divsChild>
            </w:div>
          </w:divsChild>
        </w:div>
      </w:divsChild>
    </w:div>
    <w:div w:id="1075129248">
      <w:bodyDiv w:val="1"/>
      <w:marLeft w:val="0"/>
      <w:marRight w:val="0"/>
      <w:marTop w:val="0"/>
      <w:marBottom w:val="0"/>
      <w:divBdr>
        <w:top w:val="none" w:sz="0" w:space="0" w:color="auto"/>
        <w:left w:val="none" w:sz="0" w:space="0" w:color="auto"/>
        <w:bottom w:val="none" w:sz="0" w:space="0" w:color="auto"/>
        <w:right w:val="none" w:sz="0" w:space="0" w:color="auto"/>
      </w:divBdr>
    </w:div>
    <w:div w:id="1076323722">
      <w:bodyDiv w:val="1"/>
      <w:marLeft w:val="0"/>
      <w:marRight w:val="0"/>
      <w:marTop w:val="0"/>
      <w:marBottom w:val="0"/>
      <w:divBdr>
        <w:top w:val="none" w:sz="0" w:space="0" w:color="auto"/>
        <w:left w:val="none" w:sz="0" w:space="0" w:color="auto"/>
        <w:bottom w:val="none" w:sz="0" w:space="0" w:color="auto"/>
        <w:right w:val="none" w:sz="0" w:space="0" w:color="auto"/>
      </w:divBdr>
    </w:div>
    <w:div w:id="1143276920">
      <w:bodyDiv w:val="1"/>
      <w:marLeft w:val="0"/>
      <w:marRight w:val="0"/>
      <w:marTop w:val="0"/>
      <w:marBottom w:val="0"/>
      <w:divBdr>
        <w:top w:val="none" w:sz="0" w:space="0" w:color="auto"/>
        <w:left w:val="none" w:sz="0" w:space="0" w:color="auto"/>
        <w:bottom w:val="none" w:sz="0" w:space="0" w:color="auto"/>
        <w:right w:val="none" w:sz="0" w:space="0" w:color="auto"/>
      </w:divBdr>
    </w:div>
    <w:div w:id="1144422329">
      <w:bodyDiv w:val="1"/>
      <w:marLeft w:val="0"/>
      <w:marRight w:val="0"/>
      <w:marTop w:val="0"/>
      <w:marBottom w:val="0"/>
      <w:divBdr>
        <w:top w:val="none" w:sz="0" w:space="0" w:color="auto"/>
        <w:left w:val="none" w:sz="0" w:space="0" w:color="auto"/>
        <w:bottom w:val="none" w:sz="0" w:space="0" w:color="auto"/>
        <w:right w:val="none" w:sz="0" w:space="0" w:color="auto"/>
      </w:divBdr>
    </w:div>
    <w:div w:id="1183979305">
      <w:bodyDiv w:val="1"/>
      <w:marLeft w:val="0"/>
      <w:marRight w:val="0"/>
      <w:marTop w:val="0"/>
      <w:marBottom w:val="0"/>
      <w:divBdr>
        <w:top w:val="none" w:sz="0" w:space="0" w:color="auto"/>
        <w:left w:val="none" w:sz="0" w:space="0" w:color="auto"/>
        <w:bottom w:val="none" w:sz="0" w:space="0" w:color="auto"/>
        <w:right w:val="none" w:sz="0" w:space="0" w:color="auto"/>
      </w:divBdr>
    </w:div>
    <w:div w:id="1239166741">
      <w:bodyDiv w:val="1"/>
      <w:marLeft w:val="0"/>
      <w:marRight w:val="0"/>
      <w:marTop w:val="0"/>
      <w:marBottom w:val="0"/>
      <w:divBdr>
        <w:top w:val="none" w:sz="0" w:space="0" w:color="auto"/>
        <w:left w:val="none" w:sz="0" w:space="0" w:color="auto"/>
        <w:bottom w:val="none" w:sz="0" w:space="0" w:color="auto"/>
        <w:right w:val="none" w:sz="0" w:space="0" w:color="auto"/>
      </w:divBdr>
    </w:div>
    <w:div w:id="1253009454">
      <w:bodyDiv w:val="1"/>
      <w:marLeft w:val="0"/>
      <w:marRight w:val="0"/>
      <w:marTop w:val="0"/>
      <w:marBottom w:val="0"/>
      <w:divBdr>
        <w:top w:val="none" w:sz="0" w:space="0" w:color="auto"/>
        <w:left w:val="none" w:sz="0" w:space="0" w:color="auto"/>
        <w:bottom w:val="none" w:sz="0" w:space="0" w:color="auto"/>
        <w:right w:val="none" w:sz="0" w:space="0" w:color="auto"/>
      </w:divBdr>
    </w:div>
    <w:div w:id="1298023687">
      <w:bodyDiv w:val="1"/>
      <w:marLeft w:val="0"/>
      <w:marRight w:val="0"/>
      <w:marTop w:val="0"/>
      <w:marBottom w:val="0"/>
      <w:divBdr>
        <w:top w:val="none" w:sz="0" w:space="0" w:color="auto"/>
        <w:left w:val="none" w:sz="0" w:space="0" w:color="auto"/>
        <w:bottom w:val="none" w:sz="0" w:space="0" w:color="auto"/>
        <w:right w:val="none" w:sz="0" w:space="0" w:color="auto"/>
      </w:divBdr>
    </w:div>
    <w:div w:id="1344283756">
      <w:bodyDiv w:val="1"/>
      <w:marLeft w:val="0"/>
      <w:marRight w:val="0"/>
      <w:marTop w:val="0"/>
      <w:marBottom w:val="0"/>
      <w:divBdr>
        <w:top w:val="none" w:sz="0" w:space="0" w:color="auto"/>
        <w:left w:val="none" w:sz="0" w:space="0" w:color="auto"/>
        <w:bottom w:val="none" w:sz="0" w:space="0" w:color="auto"/>
        <w:right w:val="none" w:sz="0" w:space="0" w:color="auto"/>
      </w:divBdr>
    </w:div>
    <w:div w:id="1568763148">
      <w:bodyDiv w:val="1"/>
      <w:marLeft w:val="0"/>
      <w:marRight w:val="0"/>
      <w:marTop w:val="0"/>
      <w:marBottom w:val="0"/>
      <w:divBdr>
        <w:top w:val="none" w:sz="0" w:space="0" w:color="auto"/>
        <w:left w:val="none" w:sz="0" w:space="0" w:color="auto"/>
        <w:bottom w:val="none" w:sz="0" w:space="0" w:color="auto"/>
        <w:right w:val="none" w:sz="0" w:space="0" w:color="auto"/>
      </w:divBdr>
    </w:div>
    <w:div w:id="1604608255">
      <w:bodyDiv w:val="1"/>
      <w:marLeft w:val="0"/>
      <w:marRight w:val="0"/>
      <w:marTop w:val="0"/>
      <w:marBottom w:val="0"/>
      <w:divBdr>
        <w:top w:val="none" w:sz="0" w:space="0" w:color="auto"/>
        <w:left w:val="none" w:sz="0" w:space="0" w:color="auto"/>
        <w:bottom w:val="none" w:sz="0" w:space="0" w:color="auto"/>
        <w:right w:val="none" w:sz="0" w:space="0" w:color="auto"/>
      </w:divBdr>
    </w:div>
    <w:div w:id="1612589415">
      <w:bodyDiv w:val="1"/>
      <w:marLeft w:val="0"/>
      <w:marRight w:val="0"/>
      <w:marTop w:val="0"/>
      <w:marBottom w:val="0"/>
      <w:divBdr>
        <w:top w:val="none" w:sz="0" w:space="0" w:color="auto"/>
        <w:left w:val="none" w:sz="0" w:space="0" w:color="auto"/>
        <w:bottom w:val="none" w:sz="0" w:space="0" w:color="auto"/>
        <w:right w:val="none" w:sz="0" w:space="0" w:color="auto"/>
      </w:divBdr>
    </w:div>
    <w:div w:id="1639651805">
      <w:bodyDiv w:val="1"/>
      <w:marLeft w:val="0"/>
      <w:marRight w:val="0"/>
      <w:marTop w:val="0"/>
      <w:marBottom w:val="0"/>
      <w:divBdr>
        <w:top w:val="none" w:sz="0" w:space="0" w:color="auto"/>
        <w:left w:val="none" w:sz="0" w:space="0" w:color="auto"/>
        <w:bottom w:val="none" w:sz="0" w:space="0" w:color="auto"/>
        <w:right w:val="none" w:sz="0" w:space="0" w:color="auto"/>
      </w:divBdr>
    </w:div>
    <w:div w:id="1693342695">
      <w:bodyDiv w:val="1"/>
      <w:marLeft w:val="0"/>
      <w:marRight w:val="0"/>
      <w:marTop w:val="0"/>
      <w:marBottom w:val="0"/>
      <w:divBdr>
        <w:top w:val="none" w:sz="0" w:space="0" w:color="auto"/>
        <w:left w:val="none" w:sz="0" w:space="0" w:color="auto"/>
        <w:bottom w:val="none" w:sz="0" w:space="0" w:color="auto"/>
        <w:right w:val="none" w:sz="0" w:space="0" w:color="auto"/>
      </w:divBdr>
    </w:div>
    <w:div w:id="1719863696">
      <w:bodyDiv w:val="1"/>
      <w:marLeft w:val="0"/>
      <w:marRight w:val="0"/>
      <w:marTop w:val="0"/>
      <w:marBottom w:val="0"/>
      <w:divBdr>
        <w:top w:val="none" w:sz="0" w:space="0" w:color="auto"/>
        <w:left w:val="none" w:sz="0" w:space="0" w:color="auto"/>
        <w:bottom w:val="none" w:sz="0" w:space="0" w:color="auto"/>
        <w:right w:val="none" w:sz="0" w:space="0" w:color="auto"/>
      </w:divBdr>
    </w:div>
    <w:div w:id="1772049818">
      <w:bodyDiv w:val="1"/>
      <w:marLeft w:val="0"/>
      <w:marRight w:val="0"/>
      <w:marTop w:val="0"/>
      <w:marBottom w:val="0"/>
      <w:divBdr>
        <w:top w:val="none" w:sz="0" w:space="0" w:color="auto"/>
        <w:left w:val="none" w:sz="0" w:space="0" w:color="auto"/>
        <w:bottom w:val="none" w:sz="0" w:space="0" w:color="auto"/>
        <w:right w:val="none" w:sz="0" w:space="0" w:color="auto"/>
      </w:divBdr>
    </w:div>
    <w:div w:id="1800607122">
      <w:bodyDiv w:val="1"/>
      <w:marLeft w:val="0"/>
      <w:marRight w:val="0"/>
      <w:marTop w:val="0"/>
      <w:marBottom w:val="0"/>
      <w:divBdr>
        <w:top w:val="none" w:sz="0" w:space="0" w:color="auto"/>
        <w:left w:val="none" w:sz="0" w:space="0" w:color="auto"/>
        <w:bottom w:val="none" w:sz="0" w:space="0" w:color="auto"/>
        <w:right w:val="none" w:sz="0" w:space="0" w:color="auto"/>
      </w:divBdr>
    </w:div>
    <w:div w:id="1855414313">
      <w:bodyDiv w:val="1"/>
      <w:marLeft w:val="0"/>
      <w:marRight w:val="0"/>
      <w:marTop w:val="0"/>
      <w:marBottom w:val="0"/>
      <w:divBdr>
        <w:top w:val="none" w:sz="0" w:space="0" w:color="auto"/>
        <w:left w:val="none" w:sz="0" w:space="0" w:color="auto"/>
        <w:bottom w:val="none" w:sz="0" w:space="0" w:color="auto"/>
        <w:right w:val="none" w:sz="0" w:space="0" w:color="auto"/>
      </w:divBdr>
    </w:div>
    <w:div w:id="2006321797">
      <w:bodyDiv w:val="1"/>
      <w:marLeft w:val="97"/>
      <w:marRight w:val="97"/>
      <w:marTop w:val="97"/>
      <w:marBottom w:val="97"/>
      <w:divBdr>
        <w:top w:val="none" w:sz="0" w:space="0" w:color="auto"/>
        <w:left w:val="none" w:sz="0" w:space="0" w:color="auto"/>
        <w:bottom w:val="none" w:sz="0" w:space="0" w:color="auto"/>
        <w:right w:val="none" w:sz="0" w:space="0" w:color="auto"/>
      </w:divBdr>
      <w:divsChild>
        <w:div w:id="479008295">
          <w:marLeft w:val="0"/>
          <w:marRight w:val="0"/>
          <w:marTop w:val="0"/>
          <w:marBottom w:val="0"/>
          <w:divBdr>
            <w:top w:val="none" w:sz="0" w:space="0" w:color="auto"/>
            <w:left w:val="none" w:sz="0" w:space="0" w:color="auto"/>
            <w:bottom w:val="none" w:sz="0" w:space="0" w:color="auto"/>
            <w:right w:val="none" w:sz="0" w:space="0" w:color="auto"/>
          </w:divBdr>
          <w:divsChild>
            <w:div w:id="673453285">
              <w:marLeft w:val="0"/>
              <w:marRight w:val="0"/>
              <w:marTop w:val="0"/>
              <w:marBottom w:val="0"/>
              <w:divBdr>
                <w:top w:val="single" w:sz="4" w:space="0" w:color="999999"/>
                <w:left w:val="single" w:sz="4" w:space="0" w:color="999999"/>
                <w:bottom w:val="single" w:sz="4" w:space="0" w:color="999999"/>
                <w:right w:val="single" w:sz="4" w:space="0" w:color="999999"/>
              </w:divBdr>
              <w:divsChild>
                <w:div w:id="1297637357">
                  <w:marLeft w:val="0"/>
                  <w:marRight w:val="0"/>
                  <w:marTop w:val="0"/>
                  <w:marBottom w:val="0"/>
                  <w:divBdr>
                    <w:top w:val="none" w:sz="0" w:space="0" w:color="auto"/>
                    <w:left w:val="none" w:sz="0" w:space="0" w:color="auto"/>
                    <w:bottom w:val="none" w:sz="0" w:space="0" w:color="auto"/>
                    <w:right w:val="none" w:sz="0" w:space="0" w:color="auto"/>
                  </w:divBdr>
                  <w:divsChild>
                    <w:div w:id="360282653">
                      <w:marLeft w:val="0"/>
                      <w:marRight w:val="0"/>
                      <w:marTop w:val="0"/>
                      <w:marBottom w:val="0"/>
                      <w:divBdr>
                        <w:top w:val="none" w:sz="0" w:space="0" w:color="auto"/>
                        <w:left w:val="none" w:sz="0" w:space="0" w:color="auto"/>
                        <w:bottom w:val="none" w:sz="0" w:space="0" w:color="auto"/>
                        <w:right w:val="none" w:sz="0" w:space="0" w:color="auto"/>
                      </w:divBdr>
                      <w:divsChild>
                        <w:div w:id="395980310">
                          <w:marLeft w:val="0"/>
                          <w:marRight w:val="0"/>
                          <w:marTop w:val="0"/>
                          <w:marBottom w:val="0"/>
                          <w:divBdr>
                            <w:top w:val="single" w:sz="4" w:space="6" w:color="CCCCCC"/>
                            <w:left w:val="none" w:sz="0" w:space="0" w:color="auto"/>
                            <w:bottom w:val="none" w:sz="0" w:space="0" w:color="auto"/>
                            <w:right w:val="none" w:sz="0" w:space="0" w:color="auto"/>
                          </w:divBdr>
                        </w:div>
                      </w:divsChild>
                    </w:div>
                  </w:divsChild>
                </w:div>
              </w:divsChild>
            </w:div>
          </w:divsChild>
        </w:div>
      </w:divsChild>
    </w:div>
    <w:div w:id="2034185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publicaccess.bassetlaw.gov.uk/online-applications/applicationDetails.do?keyVal=PMM4K2CSIH000&amp;activeTab=summar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8C746-3F2F-4484-85B5-22B8E4E7A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4</Pages>
  <Words>1133</Words>
  <Characters>6464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Welch</dc:creator>
  <cp:lastModifiedBy> </cp:lastModifiedBy>
  <cp:revision>34</cp:revision>
  <cp:lastPrinted>2019-01-02T18:51:00Z</cp:lastPrinted>
  <dcterms:created xsi:type="dcterms:W3CDTF">2019-03-12T17:22:00Z</dcterms:created>
  <dcterms:modified xsi:type="dcterms:W3CDTF">2019-04-08T11:29:00Z</dcterms:modified>
</cp:coreProperties>
</file>