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3459F" w14:textId="77777777" w:rsidR="00251590" w:rsidRPr="00EA2EFE" w:rsidRDefault="0031507F" w:rsidP="0031507F">
      <w:pPr>
        <w:jc w:val="center"/>
        <w:rPr>
          <w:rFonts w:ascii="Aptos" w:hAnsi="Aptos" w:cs="Arial"/>
          <w:b/>
          <w:sz w:val="28"/>
          <w:szCs w:val="28"/>
        </w:rPr>
      </w:pPr>
      <w:r w:rsidRPr="00EA2EFE">
        <w:rPr>
          <w:rFonts w:ascii="Aptos" w:hAnsi="Aptos" w:cs="Arial"/>
          <w:b/>
          <w:sz w:val="28"/>
          <w:szCs w:val="28"/>
        </w:rPr>
        <w:t>Morden Parish Council</w:t>
      </w:r>
    </w:p>
    <w:p w14:paraId="78A2C87D" w14:textId="77777777" w:rsidR="0031507F" w:rsidRPr="00EA2EFE" w:rsidRDefault="0031507F" w:rsidP="0031507F">
      <w:pPr>
        <w:rPr>
          <w:rFonts w:ascii="Aptos" w:hAnsi="Aptos" w:cs="Arial"/>
        </w:rPr>
      </w:pPr>
    </w:p>
    <w:p w14:paraId="17F25A8D" w14:textId="19F54AF4" w:rsidR="0031507F" w:rsidRPr="00EA2EFE" w:rsidRDefault="002063A4" w:rsidP="00FD53F5">
      <w:pPr>
        <w:ind w:right="57"/>
        <w:rPr>
          <w:rFonts w:ascii="Aptos" w:hAnsi="Aptos" w:cs="Arial"/>
        </w:rPr>
      </w:pPr>
      <w:r w:rsidRPr="00EA2EFE">
        <w:rPr>
          <w:rFonts w:ascii="Aptos" w:hAnsi="Aptos" w:cs="Arial"/>
        </w:rPr>
        <w:t>The m</w:t>
      </w:r>
      <w:r w:rsidR="0031507F" w:rsidRPr="00EA2EFE">
        <w:rPr>
          <w:rFonts w:ascii="Aptos" w:hAnsi="Aptos" w:cs="Arial"/>
        </w:rPr>
        <w:t xml:space="preserve">inutes of the </w:t>
      </w:r>
      <w:r w:rsidR="00545676" w:rsidRPr="00EA2EFE">
        <w:rPr>
          <w:rFonts w:ascii="Aptos" w:hAnsi="Aptos" w:cs="Arial"/>
        </w:rPr>
        <w:t xml:space="preserve">Morden </w:t>
      </w:r>
      <w:r w:rsidR="00DD1F5F" w:rsidRPr="00EA2EFE">
        <w:rPr>
          <w:rFonts w:ascii="Aptos" w:hAnsi="Aptos" w:cs="Arial"/>
        </w:rPr>
        <w:t>Parish Council</w:t>
      </w:r>
      <w:r w:rsidR="00545676" w:rsidRPr="00EA2EFE">
        <w:rPr>
          <w:rFonts w:ascii="Aptos" w:hAnsi="Aptos" w:cs="Arial"/>
        </w:rPr>
        <w:t xml:space="preserve"> </w:t>
      </w:r>
      <w:r w:rsidR="00C94F7A" w:rsidRPr="00EA2EFE">
        <w:rPr>
          <w:rFonts w:ascii="Aptos" w:hAnsi="Aptos" w:cs="Arial"/>
        </w:rPr>
        <w:t>meeting</w:t>
      </w:r>
      <w:r w:rsidRPr="00EA2EFE">
        <w:rPr>
          <w:rFonts w:ascii="Aptos" w:hAnsi="Aptos" w:cs="Arial"/>
        </w:rPr>
        <w:t xml:space="preserve"> held</w:t>
      </w:r>
      <w:r w:rsidR="00C94F7A" w:rsidRPr="00EA2EFE">
        <w:rPr>
          <w:rFonts w:ascii="Aptos" w:hAnsi="Aptos" w:cs="Arial"/>
        </w:rPr>
        <w:t xml:space="preserve"> on </w:t>
      </w:r>
      <w:r w:rsidR="005C6201" w:rsidRPr="00EA2EFE">
        <w:rPr>
          <w:rFonts w:ascii="Aptos" w:hAnsi="Aptos" w:cs="Arial"/>
        </w:rPr>
        <w:t>10</w:t>
      </w:r>
      <w:r w:rsidR="005C6201" w:rsidRPr="00EA2EFE">
        <w:rPr>
          <w:rFonts w:ascii="Aptos" w:hAnsi="Aptos" w:cs="Arial"/>
          <w:vertAlign w:val="superscript"/>
        </w:rPr>
        <w:t>th</w:t>
      </w:r>
      <w:r w:rsidR="005C6201" w:rsidRPr="00EA2EFE">
        <w:rPr>
          <w:rFonts w:ascii="Aptos" w:hAnsi="Aptos" w:cs="Arial"/>
        </w:rPr>
        <w:t xml:space="preserve"> March</w:t>
      </w:r>
      <w:r w:rsidR="00BD0B14" w:rsidRPr="00EA2EFE">
        <w:rPr>
          <w:rFonts w:ascii="Aptos" w:hAnsi="Aptos" w:cs="Arial"/>
        </w:rPr>
        <w:t xml:space="preserve"> 2025</w:t>
      </w:r>
      <w:r w:rsidRPr="00EA2EFE">
        <w:rPr>
          <w:rFonts w:ascii="Aptos" w:hAnsi="Aptos" w:cs="Arial"/>
        </w:rPr>
        <w:t xml:space="preserve">, </w:t>
      </w:r>
      <w:r w:rsidR="00FD53F5" w:rsidRPr="00EA2EFE">
        <w:rPr>
          <w:rFonts w:ascii="Aptos" w:hAnsi="Aptos" w:cs="Arial"/>
        </w:rPr>
        <w:t>at</w:t>
      </w:r>
      <w:r w:rsidR="003B5B93" w:rsidRPr="00EA2EFE">
        <w:rPr>
          <w:rFonts w:ascii="Aptos" w:hAnsi="Aptos" w:cs="Arial"/>
        </w:rPr>
        <w:t xml:space="preserve"> </w:t>
      </w:r>
      <w:r w:rsidR="002C748D" w:rsidRPr="00EA2EFE">
        <w:rPr>
          <w:rFonts w:ascii="Aptos" w:hAnsi="Aptos" w:cs="Arial"/>
        </w:rPr>
        <w:t>7.30</w:t>
      </w:r>
      <w:r w:rsidR="00C4284C" w:rsidRPr="00EA2EFE">
        <w:rPr>
          <w:rFonts w:ascii="Aptos" w:hAnsi="Aptos" w:cs="Arial"/>
        </w:rPr>
        <w:t>pm at Morden Village Hall</w:t>
      </w:r>
      <w:r w:rsidR="00FD53F5" w:rsidRPr="00EA2EFE">
        <w:rPr>
          <w:rFonts w:ascii="Aptos" w:hAnsi="Aptos" w:cs="Arial"/>
        </w:rPr>
        <w:t>.</w:t>
      </w:r>
    </w:p>
    <w:p w14:paraId="47887F81" w14:textId="77777777" w:rsidR="0031507F" w:rsidRPr="00EA2EFE" w:rsidRDefault="0031507F" w:rsidP="0031507F">
      <w:pPr>
        <w:ind w:right="57"/>
        <w:jc w:val="center"/>
        <w:rPr>
          <w:rFonts w:ascii="Aptos" w:hAnsi="Aptos" w:cs="Arial"/>
        </w:rPr>
      </w:pPr>
      <w:bookmarkStart w:id="0" w:name="_Hlk103017901"/>
    </w:p>
    <w:p w14:paraId="7A33DE62" w14:textId="47DAC0B3" w:rsidR="000B3AC1" w:rsidRPr="00EA2EFE" w:rsidRDefault="0031507F" w:rsidP="004C159B">
      <w:pPr>
        <w:ind w:right="57"/>
        <w:rPr>
          <w:rFonts w:ascii="Aptos" w:hAnsi="Aptos" w:cs="Arial"/>
        </w:rPr>
      </w:pPr>
      <w:r w:rsidRPr="00EA2EFE">
        <w:rPr>
          <w:rFonts w:ascii="Aptos" w:hAnsi="Aptos" w:cs="Arial"/>
          <w:b/>
        </w:rPr>
        <w:t>Present:</w:t>
      </w:r>
      <w:r w:rsidR="00F84CF9" w:rsidRPr="00EA2EFE">
        <w:rPr>
          <w:rFonts w:ascii="Aptos" w:hAnsi="Aptos" w:cs="Arial"/>
          <w:b/>
        </w:rPr>
        <w:t xml:space="preserve"> </w:t>
      </w:r>
      <w:bookmarkStart w:id="1" w:name="_Hlk8674439"/>
      <w:r w:rsidR="009A5177" w:rsidRPr="00EA2EFE">
        <w:rPr>
          <w:rFonts w:ascii="Aptos" w:hAnsi="Aptos" w:cs="Arial"/>
        </w:rPr>
        <w:t>Councillors Mrs Alex Brenton (Chair),</w:t>
      </w:r>
      <w:bookmarkEnd w:id="1"/>
      <w:r w:rsidR="009A5177" w:rsidRPr="00EA2EFE">
        <w:rPr>
          <w:rFonts w:ascii="Aptos" w:hAnsi="Aptos" w:cs="Arial"/>
        </w:rPr>
        <w:t xml:space="preserve"> </w:t>
      </w:r>
      <w:r w:rsidR="002A42A6" w:rsidRPr="00EA2EFE">
        <w:rPr>
          <w:rFonts w:ascii="Aptos" w:hAnsi="Aptos" w:cs="Arial"/>
        </w:rPr>
        <w:t>Mary Mathers (Vice-Chair)</w:t>
      </w:r>
      <w:r w:rsidR="00EA5F73" w:rsidRPr="00EA2EFE">
        <w:rPr>
          <w:rFonts w:ascii="Aptos" w:hAnsi="Aptos" w:cs="Arial"/>
        </w:rPr>
        <w:t xml:space="preserve">, </w:t>
      </w:r>
      <w:r w:rsidR="00117B93" w:rsidRPr="00EA2EFE">
        <w:rPr>
          <w:rFonts w:ascii="Aptos" w:hAnsi="Aptos" w:cs="Arial"/>
        </w:rPr>
        <w:t>Louis Gearing</w:t>
      </w:r>
      <w:r w:rsidR="00071091" w:rsidRPr="00EA2EFE">
        <w:rPr>
          <w:rFonts w:ascii="Aptos" w:hAnsi="Aptos" w:cs="Arial"/>
        </w:rPr>
        <w:t xml:space="preserve">, Brian Ash, Christian Shepherd, </w:t>
      </w:r>
      <w:r w:rsidR="00EA5F73" w:rsidRPr="00EA2EFE">
        <w:rPr>
          <w:rFonts w:ascii="Aptos" w:hAnsi="Aptos" w:cs="Arial"/>
        </w:rPr>
        <w:t>and Maxine Clews.</w:t>
      </w:r>
    </w:p>
    <w:p w14:paraId="5A905F1D" w14:textId="46CFF499" w:rsidR="00544CE7" w:rsidRPr="00EA2EFE" w:rsidRDefault="00544CE7" w:rsidP="00544CE7">
      <w:pPr>
        <w:ind w:right="57"/>
        <w:rPr>
          <w:rFonts w:ascii="Aptos" w:hAnsi="Aptos" w:cs="Arial"/>
        </w:rPr>
      </w:pPr>
    </w:p>
    <w:p w14:paraId="11FEA1A2" w14:textId="4D653116" w:rsidR="00030AE6" w:rsidRPr="00EA2EFE" w:rsidRDefault="00077BC1" w:rsidP="00030AE6">
      <w:pPr>
        <w:ind w:right="57"/>
        <w:rPr>
          <w:rFonts w:ascii="Aptos" w:hAnsi="Aptos" w:cs="Arial"/>
        </w:rPr>
      </w:pPr>
      <w:r w:rsidRPr="00EA2EFE">
        <w:rPr>
          <w:rFonts w:ascii="Aptos" w:hAnsi="Aptos" w:cs="Arial"/>
          <w:b/>
        </w:rPr>
        <w:t>Also Present:</w:t>
      </w:r>
    </w:p>
    <w:p w14:paraId="0E052007" w14:textId="0C69B039" w:rsidR="004C3601" w:rsidRPr="00EA2EFE" w:rsidRDefault="00BD0B14" w:rsidP="004C3601">
      <w:pPr>
        <w:ind w:right="57"/>
        <w:rPr>
          <w:rFonts w:ascii="Aptos" w:hAnsi="Aptos" w:cs="Arial"/>
        </w:rPr>
      </w:pPr>
      <w:r w:rsidRPr="00EA2EFE">
        <w:rPr>
          <w:rFonts w:ascii="Aptos" w:hAnsi="Aptos" w:cs="Arial"/>
        </w:rPr>
        <w:t>Alison Clothier (Parish Clerk)</w:t>
      </w:r>
      <w:r w:rsidR="00DD2FC5" w:rsidRPr="00EA2EFE">
        <w:rPr>
          <w:rFonts w:ascii="Aptos" w:hAnsi="Aptos" w:cs="Arial"/>
        </w:rPr>
        <w:t>, Tree Officer</w:t>
      </w:r>
      <w:r w:rsidR="008A19E0">
        <w:rPr>
          <w:rFonts w:ascii="Aptos" w:hAnsi="Aptos" w:cs="Arial"/>
        </w:rPr>
        <w:t xml:space="preserve"> </w:t>
      </w:r>
    </w:p>
    <w:p w14:paraId="2140B620" w14:textId="77777777" w:rsidR="006D6442" w:rsidRPr="00EA2EFE" w:rsidRDefault="006D6442" w:rsidP="0031507F">
      <w:pPr>
        <w:ind w:right="57"/>
        <w:rPr>
          <w:rFonts w:ascii="Aptos" w:hAnsi="Aptos" w:cs="Arial"/>
        </w:rPr>
      </w:pPr>
    </w:p>
    <w:p w14:paraId="0C22ECA8" w14:textId="75B63898" w:rsidR="002C748D" w:rsidRPr="00EA2EFE" w:rsidRDefault="001A0F97" w:rsidP="0031507F">
      <w:pPr>
        <w:ind w:right="57"/>
        <w:rPr>
          <w:rFonts w:ascii="Aptos" w:hAnsi="Aptos" w:cs="Arial"/>
        </w:rPr>
      </w:pPr>
      <w:r w:rsidRPr="00EA2EFE">
        <w:rPr>
          <w:rFonts w:ascii="Aptos" w:hAnsi="Aptos" w:cs="Arial"/>
        </w:rPr>
        <w:t>F</w:t>
      </w:r>
      <w:r w:rsidR="00484B5E" w:rsidRPr="00EA2EFE">
        <w:rPr>
          <w:rFonts w:ascii="Aptos" w:hAnsi="Aptos" w:cs="Arial"/>
        </w:rPr>
        <w:t>our</w:t>
      </w:r>
      <w:r w:rsidR="004C3601" w:rsidRPr="00EA2EFE">
        <w:rPr>
          <w:rFonts w:ascii="Aptos" w:hAnsi="Aptos" w:cs="Arial"/>
        </w:rPr>
        <w:t xml:space="preserve"> </w:t>
      </w:r>
      <w:r w:rsidR="00DA192E" w:rsidRPr="00EA2EFE">
        <w:rPr>
          <w:rFonts w:ascii="Aptos" w:hAnsi="Aptos" w:cs="Arial"/>
        </w:rPr>
        <w:t>member</w:t>
      </w:r>
      <w:r w:rsidRPr="00EA2EFE">
        <w:rPr>
          <w:rFonts w:ascii="Aptos" w:hAnsi="Aptos" w:cs="Arial"/>
        </w:rPr>
        <w:t>s</w:t>
      </w:r>
      <w:r w:rsidR="00DA192E" w:rsidRPr="00EA2EFE">
        <w:rPr>
          <w:rFonts w:ascii="Aptos" w:hAnsi="Aptos" w:cs="Arial"/>
        </w:rPr>
        <w:t xml:space="preserve"> of the public </w:t>
      </w:r>
      <w:r w:rsidR="00047292" w:rsidRPr="00EA2EFE">
        <w:rPr>
          <w:rFonts w:ascii="Aptos" w:hAnsi="Aptos" w:cs="Arial"/>
        </w:rPr>
        <w:t>w</w:t>
      </w:r>
      <w:r w:rsidR="001F0E14">
        <w:rPr>
          <w:rFonts w:ascii="Aptos" w:hAnsi="Aptos" w:cs="Arial"/>
        </w:rPr>
        <w:t>ere</w:t>
      </w:r>
      <w:r w:rsidR="00047292" w:rsidRPr="00EA2EFE">
        <w:rPr>
          <w:rFonts w:ascii="Aptos" w:hAnsi="Aptos" w:cs="Arial"/>
        </w:rPr>
        <w:t xml:space="preserve"> </w:t>
      </w:r>
      <w:r w:rsidR="00DA192E" w:rsidRPr="00EA2EFE">
        <w:rPr>
          <w:rFonts w:ascii="Aptos" w:hAnsi="Aptos" w:cs="Arial"/>
        </w:rPr>
        <w:t>present.</w:t>
      </w:r>
      <w:r w:rsidR="00054FF3" w:rsidRPr="00EA2EFE">
        <w:rPr>
          <w:rFonts w:ascii="Aptos" w:hAnsi="Aptos" w:cs="Arial"/>
        </w:rPr>
        <w:t xml:space="preserve">  </w:t>
      </w:r>
      <w:r w:rsidR="00C261AD" w:rsidRPr="00EA2EFE">
        <w:rPr>
          <w:rFonts w:ascii="Aptos" w:hAnsi="Aptos" w:cs="Arial"/>
        </w:rPr>
        <w:t xml:space="preserve">  </w:t>
      </w:r>
      <w:r w:rsidR="002C748D" w:rsidRPr="00EA2EFE">
        <w:rPr>
          <w:rFonts w:ascii="Aptos" w:hAnsi="Aptos" w:cs="Arial"/>
        </w:rPr>
        <w:t xml:space="preserve">  </w:t>
      </w:r>
    </w:p>
    <w:p w14:paraId="3F9DDCEF" w14:textId="60CC9459" w:rsidR="0034159D" w:rsidRPr="00EA2EFE" w:rsidRDefault="0034159D" w:rsidP="0031507F">
      <w:pPr>
        <w:ind w:right="57"/>
        <w:rPr>
          <w:rFonts w:ascii="Aptos" w:hAnsi="Aptos" w:cs="Arial"/>
        </w:rPr>
      </w:pPr>
    </w:p>
    <w:bookmarkEnd w:id="0"/>
    <w:p w14:paraId="38595E37" w14:textId="0B55FF26" w:rsidR="00077BC1" w:rsidRPr="00EA2EFE" w:rsidRDefault="00C94F7A" w:rsidP="0031507F">
      <w:pPr>
        <w:ind w:right="57"/>
        <w:rPr>
          <w:rFonts w:ascii="Aptos" w:hAnsi="Aptos" w:cs="Arial"/>
          <w:b/>
        </w:rPr>
      </w:pPr>
      <w:r w:rsidRPr="00EA2EFE">
        <w:rPr>
          <w:rFonts w:ascii="Aptos" w:hAnsi="Aptos" w:cs="Arial"/>
          <w:b/>
        </w:rPr>
        <w:t>20</w:t>
      </w:r>
      <w:r w:rsidR="00D9389F" w:rsidRPr="00EA2EFE">
        <w:rPr>
          <w:rFonts w:ascii="Aptos" w:hAnsi="Aptos" w:cs="Arial"/>
          <w:b/>
        </w:rPr>
        <w:t>2</w:t>
      </w:r>
      <w:r w:rsidR="008D4B0B" w:rsidRPr="00EA2EFE">
        <w:rPr>
          <w:rFonts w:ascii="Aptos" w:hAnsi="Aptos" w:cs="Arial"/>
          <w:b/>
        </w:rPr>
        <w:t>5</w:t>
      </w:r>
      <w:r w:rsidR="0024555D" w:rsidRPr="00EA2EFE">
        <w:rPr>
          <w:rFonts w:ascii="Aptos" w:hAnsi="Aptos" w:cs="Arial"/>
          <w:b/>
        </w:rPr>
        <w:t>/</w:t>
      </w:r>
      <w:r w:rsidR="004C3601" w:rsidRPr="00EA2EFE">
        <w:rPr>
          <w:rFonts w:ascii="Aptos" w:hAnsi="Aptos" w:cs="Arial"/>
          <w:b/>
        </w:rPr>
        <w:t>0</w:t>
      </w:r>
      <w:r w:rsidR="004449FC">
        <w:rPr>
          <w:rFonts w:ascii="Aptos" w:hAnsi="Aptos" w:cs="Arial"/>
          <w:b/>
        </w:rPr>
        <w:t>22</w:t>
      </w:r>
      <w:r w:rsidR="00077BC1" w:rsidRPr="00EA2EFE">
        <w:rPr>
          <w:rFonts w:ascii="Aptos" w:hAnsi="Aptos" w:cs="Arial"/>
          <w:b/>
        </w:rPr>
        <w:tab/>
        <w:t>Apologies</w:t>
      </w:r>
    </w:p>
    <w:p w14:paraId="4E772B82" w14:textId="4EFD9E2D" w:rsidR="002C748D" w:rsidRPr="00EA2EFE" w:rsidRDefault="002C748D" w:rsidP="002C748D">
      <w:pPr>
        <w:ind w:right="57"/>
        <w:rPr>
          <w:rFonts w:ascii="Aptos" w:hAnsi="Aptos" w:cs="Arial"/>
        </w:rPr>
      </w:pPr>
      <w:r w:rsidRPr="00EA2EFE">
        <w:rPr>
          <w:rFonts w:ascii="Aptos" w:hAnsi="Aptos" w:cs="Arial"/>
        </w:rPr>
        <w:t>Sally Miles (Rights of Way Officer)</w:t>
      </w:r>
      <w:r w:rsidR="009A5177" w:rsidRPr="00EA2EFE">
        <w:rPr>
          <w:rFonts w:ascii="Aptos" w:hAnsi="Aptos" w:cs="Arial"/>
        </w:rPr>
        <w:t xml:space="preserve"> </w:t>
      </w:r>
    </w:p>
    <w:p w14:paraId="38D80E2A" w14:textId="4CCD011A" w:rsidR="00545676" w:rsidRPr="00EA2EFE" w:rsidRDefault="00545676" w:rsidP="00730681">
      <w:pPr>
        <w:ind w:right="57"/>
        <w:rPr>
          <w:rFonts w:ascii="Aptos" w:hAnsi="Aptos" w:cs="Arial"/>
        </w:rPr>
      </w:pPr>
    </w:p>
    <w:p w14:paraId="14C6C168" w14:textId="174051CD" w:rsidR="00730681" w:rsidRPr="00EA2EFE" w:rsidRDefault="00B53807" w:rsidP="00730681">
      <w:pPr>
        <w:ind w:right="57"/>
        <w:rPr>
          <w:rFonts w:ascii="Aptos" w:hAnsi="Aptos" w:cs="Arial"/>
          <w:b/>
        </w:rPr>
      </w:pPr>
      <w:r w:rsidRPr="00EA2EFE">
        <w:rPr>
          <w:rFonts w:ascii="Aptos" w:hAnsi="Aptos" w:cs="Arial"/>
          <w:b/>
        </w:rPr>
        <w:t>2025/0</w:t>
      </w:r>
      <w:r w:rsidR="004449FC">
        <w:rPr>
          <w:rFonts w:ascii="Aptos" w:hAnsi="Aptos" w:cs="Arial"/>
          <w:b/>
        </w:rPr>
        <w:t>23</w:t>
      </w:r>
      <w:r w:rsidR="000473D2" w:rsidRPr="00EA2EFE">
        <w:rPr>
          <w:rFonts w:ascii="Aptos" w:hAnsi="Aptos" w:cs="Arial"/>
          <w:b/>
        </w:rPr>
        <w:tab/>
        <w:t xml:space="preserve">Declarations of </w:t>
      </w:r>
      <w:r w:rsidR="00F01EB3" w:rsidRPr="00EA2EFE">
        <w:rPr>
          <w:rFonts w:ascii="Aptos" w:hAnsi="Aptos" w:cs="Arial"/>
          <w:b/>
        </w:rPr>
        <w:t>I</w:t>
      </w:r>
      <w:r w:rsidR="000473D2" w:rsidRPr="00EA2EFE">
        <w:rPr>
          <w:rFonts w:ascii="Aptos" w:hAnsi="Aptos" w:cs="Arial"/>
          <w:b/>
        </w:rPr>
        <w:t>nterest</w:t>
      </w:r>
      <w:r w:rsidR="0026057C" w:rsidRPr="00EA2EFE">
        <w:rPr>
          <w:rFonts w:ascii="Aptos" w:hAnsi="Aptos" w:cs="Arial"/>
        </w:rPr>
        <w:t xml:space="preserve"> </w:t>
      </w:r>
    </w:p>
    <w:p w14:paraId="65B27A69" w14:textId="4F1807D3" w:rsidR="00F01EB3" w:rsidRPr="00EA2EFE" w:rsidRDefault="0022310A" w:rsidP="0031507F">
      <w:pPr>
        <w:ind w:right="57"/>
        <w:rPr>
          <w:rFonts w:ascii="Aptos" w:hAnsi="Aptos" w:cs="Arial"/>
        </w:rPr>
      </w:pPr>
      <w:r w:rsidRPr="00EA2EFE">
        <w:rPr>
          <w:rFonts w:ascii="Aptos" w:hAnsi="Aptos" w:cs="Arial"/>
        </w:rPr>
        <w:t>No new declarations of interest.</w:t>
      </w:r>
    </w:p>
    <w:p w14:paraId="604AE8A8" w14:textId="77777777" w:rsidR="00545676" w:rsidRPr="00EA2EFE" w:rsidRDefault="00545676" w:rsidP="0031507F">
      <w:pPr>
        <w:ind w:right="57"/>
        <w:rPr>
          <w:rFonts w:ascii="Aptos" w:hAnsi="Aptos" w:cs="Arial"/>
        </w:rPr>
      </w:pPr>
    </w:p>
    <w:p w14:paraId="00895593" w14:textId="51BF7A85" w:rsidR="001F0E14" w:rsidRDefault="00B53807" w:rsidP="00AA7FBE">
      <w:pPr>
        <w:ind w:right="57"/>
        <w:rPr>
          <w:rFonts w:ascii="Aptos" w:hAnsi="Aptos" w:cs="Arial"/>
          <w:bCs/>
        </w:rPr>
      </w:pPr>
      <w:r w:rsidRPr="00EA2EFE">
        <w:rPr>
          <w:rFonts w:ascii="Aptos" w:hAnsi="Aptos" w:cs="Arial"/>
          <w:b/>
        </w:rPr>
        <w:t>2025/0</w:t>
      </w:r>
      <w:r w:rsidR="004449FC">
        <w:rPr>
          <w:rFonts w:ascii="Aptos" w:hAnsi="Aptos" w:cs="Arial"/>
          <w:b/>
        </w:rPr>
        <w:t>24</w:t>
      </w:r>
      <w:r w:rsidR="00AA7FBE" w:rsidRPr="00EA2EFE">
        <w:rPr>
          <w:rFonts w:ascii="Aptos" w:hAnsi="Aptos" w:cs="Arial"/>
          <w:b/>
        </w:rPr>
        <w:tab/>
        <w:t>Public Participation</w:t>
      </w:r>
      <w:r w:rsidR="00801C5D" w:rsidRPr="00EA2EFE">
        <w:rPr>
          <w:rFonts w:ascii="Aptos" w:hAnsi="Aptos" w:cs="Arial"/>
          <w:b/>
        </w:rPr>
        <w:t xml:space="preserve"> </w:t>
      </w:r>
      <w:r w:rsidR="00801C5D" w:rsidRPr="00EA2EFE">
        <w:rPr>
          <w:rFonts w:ascii="Aptos" w:hAnsi="Aptos" w:cs="Arial"/>
          <w:bCs/>
        </w:rPr>
        <w:t xml:space="preserve">– </w:t>
      </w:r>
    </w:p>
    <w:p w14:paraId="57B80706" w14:textId="77777777" w:rsidR="001F0E14" w:rsidRDefault="001F0E14" w:rsidP="00AA7FBE">
      <w:pPr>
        <w:ind w:right="57"/>
        <w:rPr>
          <w:rFonts w:ascii="Aptos" w:hAnsi="Aptos" w:cs="Arial"/>
          <w:bCs/>
        </w:rPr>
      </w:pPr>
    </w:p>
    <w:p w14:paraId="62FAF037" w14:textId="4C1E064D" w:rsidR="00AA7FBE" w:rsidRPr="00EA2EFE" w:rsidRDefault="00E12C4E" w:rsidP="00AA7FBE">
      <w:pPr>
        <w:ind w:right="57"/>
        <w:rPr>
          <w:rFonts w:ascii="Aptos" w:hAnsi="Aptos" w:cs="Arial"/>
          <w:bCs/>
        </w:rPr>
      </w:pPr>
      <w:r w:rsidRPr="00EA2EFE">
        <w:rPr>
          <w:rFonts w:ascii="Aptos" w:hAnsi="Aptos" w:cs="Arial"/>
          <w:bCs/>
        </w:rPr>
        <w:t xml:space="preserve">Residents attended to hear comments on planning application P/HOU/2025/00999. The applicant </w:t>
      </w:r>
      <w:r w:rsidR="001F0E14">
        <w:rPr>
          <w:rFonts w:ascii="Aptos" w:hAnsi="Aptos" w:cs="Arial"/>
          <w:bCs/>
        </w:rPr>
        <w:t>highlighted that they had closely followed the pre app</w:t>
      </w:r>
      <w:r w:rsidR="00D27D53">
        <w:rPr>
          <w:rFonts w:ascii="Aptos" w:hAnsi="Aptos" w:cs="Arial"/>
          <w:bCs/>
        </w:rPr>
        <w:t>lication</w:t>
      </w:r>
      <w:r w:rsidR="001F0E14">
        <w:rPr>
          <w:rFonts w:ascii="Aptos" w:hAnsi="Aptos" w:cs="Arial"/>
          <w:bCs/>
        </w:rPr>
        <w:t xml:space="preserve"> advice.</w:t>
      </w:r>
    </w:p>
    <w:p w14:paraId="13A2D48C" w14:textId="77777777" w:rsidR="002F5426" w:rsidRPr="00EA2EFE" w:rsidRDefault="002F5426" w:rsidP="00AA7FBE">
      <w:pPr>
        <w:ind w:right="57"/>
        <w:rPr>
          <w:rFonts w:ascii="Aptos" w:hAnsi="Aptos" w:cs="Arial"/>
          <w:bCs/>
        </w:rPr>
      </w:pPr>
    </w:p>
    <w:p w14:paraId="0A5ED495" w14:textId="77777777" w:rsidR="007C3497" w:rsidRDefault="00B53807" w:rsidP="00AA7FBE">
      <w:pPr>
        <w:ind w:right="57"/>
        <w:rPr>
          <w:rFonts w:ascii="Aptos" w:hAnsi="Aptos" w:cs="Arial"/>
          <w:b/>
        </w:rPr>
      </w:pPr>
      <w:r w:rsidRPr="00EA2EFE">
        <w:rPr>
          <w:rFonts w:ascii="Aptos" w:hAnsi="Aptos" w:cs="Arial"/>
          <w:b/>
        </w:rPr>
        <w:t>2025/0</w:t>
      </w:r>
      <w:r w:rsidR="004449FC">
        <w:rPr>
          <w:rFonts w:ascii="Aptos" w:hAnsi="Aptos" w:cs="Arial"/>
          <w:b/>
        </w:rPr>
        <w:t>25</w:t>
      </w:r>
      <w:r w:rsidRPr="00EA2EFE">
        <w:rPr>
          <w:rFonts w:ascii="Aptos" w:hAnsi="Aptos" w:cs="Arial"/>
          <w:b/>
        </w:rPr>
        <w:tab/>
      </w:r>
      <w:r w:rsidR="002F5426" w:rsidRPr="00EA2EFE">
        <w:rPr>
          <w:rFonts w:ascii="Aptos" w:hAnsi="Aptos" w:cs="Arial"/>
          <w:b/>
        </w:rPr>
        <w:t>Parish Council Vacancy</w:t>
      </w:r>
      <w:r w:rsidR="00A01B62" w:rsidRPr="00EA2EFE">
        <w:rPr>
          <w:rFonts w:ascii="Aptos" w:hAnsi="Aptos" w:cs="Arial"/>
          <w:b/>
        </w:rPr>
        <w:t xml:space="preserve"> </w:t>
      </w:r>
    </w:p>
    <w:p w14:paraId="7A70470A" w14:textId="77777777" w:rsidR="007C3497" w:rsidRDefault="007C3497" w:rsidP="00AA7FBE">
      <w:pPr>
        <w:ind w:right="57"/>
        <w:rPr>
          <w:rFonts w:ascii="Aptos" w:hAnsi="Aptos" w:cs="Arial"/>
          <w:b/>
        </w:rPr>
      </w:pPr>
    </w:p>
    <w:p w14:paraId="7F396BBD" w14:textId="03208AE7" w:rsidR="00A37B2D" w:rsidRDefault="00BF4F68" w:rsidP="00AA7FBE">
      <w:pPr>
        <w:ind w:right="57"/>
        <w:rPr>
          <w:rFonts w:ascii="Aptos" w:hAnsi="Aptos" w:cs="Arial"/>
          <w:bCs/>
        </w:rPr>
      </w:pPr>
      <w:r>
        <w:rPr>
          <w:rFonts w:ascii="Aptos" w:hAnsi="Aptos" w:cs="Arial"/>
          <w:bCs/>
        </w:rPr>
        <w:t>Following advice from the Monitoring Officer regarding information to be released into the public domain</w:t>
      </w:r>
      <w:r w:rsidR="00855780">
        <w:rPr>
          <w:rFonts w:ascii="Aptos" w:hAnsi="Aptos" w:cs="Arial"/>
          <w:bCs/>
        </w:rPr>
        <w:t>,</w:t>
      </w:r>
      <w:r>
        <w:rPr>
          <w:rFonts w:ascii="Aptos" w:hAnsi="Aptos" w:cs="Arial"/>
          <w:bCs/>
        </w:rPr>
        <w:t xml:space="preserve"> it was concluded that the applicant </w:t>
      </w:r>
      <w:r w:rsidR="00855780">
        <w:rPr>
          <w:rFonts w:ascii="Aptos" w:hAnsi="Aptos" w:cs="Arial"/>
          <w:bCs/>
        </w:rPr>
        <w:t xml:space="preserve">would </w:t>
      </w:r>
      <w:r>
        <w:rPr>
          <w:rFonts w:ascii="Aptos" w:hAnsi="Aptos" w:cs="Arial"/>
          <w:bCs/>
        </w:rPr>
        <w:t xml:space="preserve">not stand as a Councillor but support the Parish Council by </w:t>
      </w:r>
      <w:r w:rsidR="00855780">
        <w:rPr>
          <w:rFonts w:ascii="Aptos" w:hAnsi="Aptos" w:cs="Arial"/>
          <w:bCs/>
        </w:rPr>
        <w:t xml:space="preserve">being a Tree Officer. </w:t>
      </w:r>
    </w:p>
    <w:p w14:paraId="37096D46" w14:textId="77777777" w:rsidR="00A37B2D" w:rsidRDefault="00A37B2D" w:rsidP="00AA7FBE">
      <w:pPr>
        <w:ind w:right="57"/>
        <w:rPr>
          <w:rFonts w:ascii="Aptos" w:hAnsi="Aptos" w:cs="Arial"/>
          <w:bCs/>
        </w:rPr>
      </w:pPr>
    </w:p>
    <w:p w14:paraId="66A040EE" w14:textId="58E7287F" w:rsidR="008D4B0B" w:rsidRPr="00EA2EFE" w:rsidRDefault="00D27D53" w:rsidP="00AA7FBE">
      <w:pPr>
        <w:ind w:right="57"/>
        <w:rPr>
          <w:rFonts w:ascii="Aptos" w:hAnsi="Aptos" w:cs="Arial"/>
          <w:bCs/>
        </w:rPr>
      </w:pPr>
      <w:r>
        <w:rPr>
          <w:rFonts w:ascii="Aptos" w:hAnsi="Aptos" w:cs="Arial"/>
          <w:bCs/>
        </w:rPr>
        <w:t>The Parish Council vacancy will be advertised again.</w:t>
      </w:r>
    </w:p>
    <w:p w14:paraId="7CAAE24F" w14:textId="77777777" w:rsidR="00AA7FBE" w:rsidRPr="00EA2EFE" w:rsidRDefault="00AA7FBE" w:rsidP="0022310A">
      <w:pPr>
        <w:ind w:right="57"/>
        <w:rPr>
          <w:rFonts w:ascii="Aptos" w:hAnsi="Aptos" w:cs="Arial"/>
          <w:b/>
        </w:rPr>
      </w:pPr>
    </w:p>
    <w:p w14:paraId="6F2FE971" w14:textId="7CA71976" w:rsidR="00391A2F" w:rsidRPr="00EA2EFE" w:rsidRDefault="00B53807" w:rsidP="0031507F">
      <w:pPr>
        <w:ind w:right="57"/>
        <w:rPr>
          <w:rFonts w:ascii="Aptos" w:hAnsi="Aptos" w:cs="Arial"/>
          <w:b/>
        </w:rPr>
      </w:pPr>
      <w:r w:rsidRPr="00EA2EFE">
        <w:rPr>
          <w:rFonts w:ascii="Aptos" w:hAnsi="Aptos" w:cs="Arial"/>
          <w:b/>
        </w:rPr>
        <w:t>2025/0</w:t>
      </w:r>
      <w:r w:rsidR="004449FC">
        <w:rPr>
          <w:rFonts w:ascii="Aptos" w:hAnsi="Aptos" w:cs="Arial"/>
          <w:b/>
        </w:rPr>
        <w:t>26</w:t>
      </w:r>
      <w:r w:rsidR="00391A2F" w:rsidRPr="00EA2EFE">
        <w:rPr>
          <w:rFonts w:ascii="Aptos" w:hAnsi="Aptos" w:cs="Arial"/>
          <w:b/>
        </w:rPr>
        <w:tab/>
      </w:r>
      <w:r w:rsidR="00EE6F3C" w:rsidRPr="00EA2EFE">
        <w:rPr>
          <w:rFonts w:ascii="Aptos" w:hAnsi="Aptos" w:cs="Arial"/>
          <w:b/>
        </w:rPr>
        <w:t>Approval of Minutes</w:t>
      </w:r>
      <w:r w:rsidR="00F957F4" w:rsidRPr="00EA2EFE">
        <w:rPr>
          <w:rFonts w:ascii="Aptos" w:hAnsi="Aptos" w:cs="Arial"/>
          <w:b/>
        </w:rPr>
        <w:t xml:space="preserve"> of the Parish Council meeting on 13 January 2025</w:t>
      </w:r>
    </w:p>
    <w:p w14:paraId="1C1B8FAF" w14:textId="4759A638" w:rsidR="00583752" w:rsidRPr="00EA2EFE" w:rsidRDefault="00A13822" w:rsidP="0031507F">
      <w:pPr>
        <w:ind w:right="57"/>
        <w:rPr>
          <w:rFonts w:ascii="Aptos" w:hAnsi="Aptos" w:cs="Arial"/>
        </w:rPr>
      </w:pPr>
      <w:r w:rsidRPr="00EA2EFE">
        <w:rPr>
          <w:rFonts w:ascii="Aptos" w:hAnsi="Aptos" w:cs="Arial"/>
        </w:rPr>
        <w:t>The minutes</w:t>
      </w:r>
      <w:r w:rsidR="002C02A9" w:rsidRPr="00EA2EFE">
        <w:rPr>
          <w:rFonts w:ascii="Aptos" w:hAnsi="Aptos" w:cs="Arial"/>
        </w:rPr>
        <w:t xml:space="preserve"> of the </w:t>
      </w:r>
      <w:r w:rsidR="008070FE" w:rsidRPr="00EA2EFE">
        <w:rPr>
          <w:rFonts w:ascii="Aptos" w:hAnsi="Aptos" w:cs="Arial"/>
        </w:rPr>
        <w:t>meeting for</w:t>
      </w:r>
      <w:r w:rsidR="00CA587E" w:rsidRPr="00EA2EFE">
        <w:rPr>
          <w:rFonts w:ascii="Aptos" w:hAnsi="Aptos" w:cs="Arial"/>
        </w:rPr>
        <w:t xml:space="preserve"> </w:t>
      </w:r>
      <w:r w:rsidR="00B102E0" w:rsidRPr="00EA2EFE">
        <w:rPr>
          <w:rFonts w:ascii="Aptos" w:hAnsi="Aptos" w:cs="Arial"/>
        </w:rPr>
        <w:t>13 January 2025</w:t>
      </w:r>
      <w:r w:rsidR="00C47C97" w:rsidRPr="00EA2EFE">
        <w:rPr>
          <w:rFonts w:ascii="Aptos" w:hAnsi="Aptos" w:cs="Arial"/>
        </w:rPr>
        <w:t xml:space="preserve"> </w:t>
      </w:r>
      <w:r w:rsidR="001E4F0C" w:rsidRPr="00EA2EFE">
        <w:rPr>
          <w:rFonts w:ascii="Aptos" w:hAnsi="Aptos" w:cs="Arial"/>
        </w:rPr>
        <w:t xml:space="preserve">were </w:t>
      </w:r>
      <w:r w:rsidR="0001051E" w:rsidRPr="00EA2EFE">
        <w:rPr>
          <w:rFonts w:ascii="Aptos" w:hAnsi="Aptos" w:cs="Arial"/>
        </w:rPr>
        <w:t>approved</w:t>
      </w:r>
      <w:r w:rsidR="00545676" w:rsidRPr="00EA2EFE">
        <w:rPr>
          <w:rFonts w:ascii="Aptos" w:hAnsi="Aptos" w:cs="Arial"/>
        </w:rPr>
        <w:t>.</w:t>
      </w:r>
    </w:p>
    <w:p w14:paraId="6863FB52" w14:textId="77777777" w:rsidR="00403805" w:rsidRPr="00EA2EFE" w:rsidRDefault="00403805" w:rsidP="0010710A">
      <w:pPr>
        <w:ind w:right="57"/>
        <w:rPr>
          <w:rFonts w:ascii="Aptos" w:hAnsi="Aptos" w:cs="Arial"/>
          <w:b/>
        </w:rPr>
      </w:pPr>
    </w:p>
    <w:p w14:paraId="510F01C2" w14:textId="6B402896" w:rsidR="00A84F9D" w:rsidRPr="00EA2EFE" w:rsidRDefault="00B53807" w:rsidP="00403805">
      <w:pPr>
        <w:ind w:right="57"/>
        <w:rPr>
          <w:rFonts w:ascii="Aptos" w:hAnsi="Aptos" w:cs="Arial"/>
          <w:b/>
        </w:rPr>
      </w:pPr>
      <w:r w:rsidRPr="00EA2EFE">
        <w:rPr>
          <w:rFonts w:ascii="Aptos" w:hAnsi="Aptos" w:cs="Arial"/>
          <w:b/>
        </w:rPr>
        <w:t>2025/0</w:t>
      </w:r>
      <w:r w:rsidR="004449FC">
        <w:rPr>
          <w:rFonts w:ascii="Aptos" w:hAnsi="Aptos" w:cs="Arial"/>
          <w:b/>
        </w:rPr>
        <w:t>27</w:t>
      </w:r>
      <w:r w:rsidR="00403805" w:rsidRPr="00EA2EFE">
        <w:rPr>
          <w:rFonts w:ascii="Aptos" w:hAnsi="Aptos" w:cs="Arial"/>
          <w:b/>
        </w:rPr>
        <w:tab/>
        <w:t>Matters Arising &amp; Action Points from previous meetings</w:t>
      </w:r>
    </w:p>
    <w:p w14:paraId="200401DB" w14:textId="77777777" w:rsidR="007078C0" w:rsidRDefault="007078C0" w:rsidP="00403805">
      <w:pPr>
        <w:ind w:right="57"/>
        <w:rPr>
          <w:rFonts w:ascii="Aptos" w:hAnsi="Aptos" w:cs="Arial"/>
          <w:b/>
        </w:rPr>
      </w:pPr>
    </w:p>
    <w:p w14:paraId="0AE9A7FF" w14:textId="19F3B00A" w:rsidR="00B35604" w:rsidRDefault="00B35604" w:rsidP="00403805">
      <w:pPr>
        <w:ind w:right="57"/>
        <w:rPr>
          <w:rFonts w:ascii="Aptos" w:hAnsi="Aptos" w:cs="Arial"/>
          <w:bCs/>
        </w:rPr>
      </w:pPr>
      <w:r>
        <w:rPr>
          <w:rFonts w:ascii="Aptos" w:hAnsi="Aptos" w:cs="Arial"/>
          <w:b/>
        </w:rPr>
        <w:tab/>
      </w:r>
      <w:r>
        <w:rPr>
          <w:rFonts w:ascii="Aptos" w:hAnsi="Aptos" w:cs="Arial"/>
          <w:b/>
        </w:rPr>
        <w:tab/>
        <w:t xml:space="preserve">Housing Need Survey – </w:t>
      </w:r>
      <w:r>
        <w:rPr>
          <w:rFonts w:ascii="Aptos" w:hAnsi="Aptos" w:cs="Arial"/>
          <w:bCs/>
        </w:rPr>
        <w:t>Cllr Brenton has asked Dorset Council for a full write up</w:t>
      </w:r>
      <w:r w:rsidR="00A37B2D">
        <w:rPr>
          <w:rFonts w:ascii="Aptos" w:hAnsi="Aptos" w:cs="Arial"/>
          <w:bCs/>
        </w:rPr>
        <w:t xml:space="preserve"> of the </w:t>
      </w:r>
      <w:r w:rsidR="00A37B2D">
        <w:rPr>
          <w:rFonts w:ascii="Aptos" w:hAnsi="Aptos" w:cs="Arial"/>
          <w:bCs/>
        </w:rPr>
        <w:tab/>
      </w:r>
      <w:r w:rsidR="00A37B2D">
        <w:rPr>
          <w:rFonts w:ascii="Aptos" w:hAnsi="Aptos" w:cs="Arial"/>
          <w:bCs/>
        </w:rPr>
        <w:tab/>
        <w:t>Housing Need Survey.</w:t>
      </w:r>
    </w:p>
    <w:p w14:paraId="17A991BB" w14:textId="77C3224B" w:rsidR="007078C0" w:rsidRDefault="007078C0" w:rsidP="00403805">
      <w:pPr>
        <w:ind w:right="57"/>
        <w:rPr>
          <w:rFonts w:ascii="Aptos" w:hAnsi="Aptos" w:cs="Arial"/>
          <w:bCs/>
        </w:rPr>
      </w:pPr>
    </w:p>
    <w:p w14:paraId="10E024DD" w14:textId="044BA962" w:rsidR="003939AB" w:rsidRPr="003939AB" w:rsidRDefault="00C4454B" w:rsidP="003939AB">
      <w:pPr>
        <w:ind w:right="57"/>
        <w:rPr>
          <w:rFonts w:ascii="Aptos" w:hAnsi="Aptos" w:cs="Arial"/>
          <w:bCs/>
        </w:rPr>
      </w:pPr>
      <w:r>
        <w:rPr>
          <w:rFonts w:ascii="Aptos" w:hAnsi="Aptos" w:cs="Arial"/>
          <w:bCs/>
        </w:rPr>
        <w:tab/>
      </w:r>
      <w:r>
        <w:rPr>
          <w:rFonts w:ascii="Aptos" w:hAnsi="Aptos" w:cs="Arial"/>
          <w:bCs/>
        </w:rPr>
        <w:tab/>
      </w:r>
      <w:r w:rsidR="003939AB" w:rsidRPr="003939AB">
        <w:rPr>
          <w:rFonts w:ascii="Aptos" w:hAnsi="Aptos" w:cs="Arial"/>
          <w:bCs/>
        </w:rPr>
        <w:t xml:space="preserve">Cllr Mathers attended a Planning Seminar focused on Neighbourhood Plans. It was </w:t>
      </w:r>
      <w:r w:rsidR="003939AB">
        <w:rPr>
          <w:rFonts w:ascii="Aptos" w:hAnsi="Aptos" w:cs="Arial"/>
          <w:bCs/>
        </w:rPr>
        <w:tab/>
      </w:r>
      <w:r w:rsidR="003939AB">
        <w:rPr>
          <w:rFonts w:ascii="Aptos" w:hAnsi="Aptos" w:cs="Arial"/>
          <w:bCs/>
        </w:rPr>
        <w:tab/>
      </w:r>
      <w:r w:rsidR="003939AB">
        <w:rPr>
          <w:rFonts w:ascii="Aptos" w:hAnsi="Aptos" w:cs="Arial"/>
          <w:bCs/>
        </w:rPr>
        <w:tab/>
      </w:r>
      <w:r w:rsidR="003939AB" w:rsidRPr="003939AB">
        <w:rPr>
          <w:rFonts w:ascii="Aptos" w:hAnsi="Aptos" w:cs="Arial"/>
          <w:bCs/>
        </w:rPr>
        <w:t xml:space="preserve">noted that Dorset Council does not view small villages as primary targets for housing </w:t>
      </w:r>
      <w:r w:rsidR="003939AB">
        <w:rPr>
          <w:rFonts w:ascii="Aptos" w:hAnsi="Aptos" w:cs="Arial"/>
          <w:bCs/>
        </w:rPr>
        <w:tab/>
      </w:r>
      <w:r w:rsidR="003939AB">
        <w:rPr>
          <w:rFonts w:ascii="Aptos" w:hAnsi="Aptos" w:cs="Arial"/>
          <w:bCs/>
        </w:rPr>
        <w:tab/>
      </w:r>
      <w:r w:rsidR="003939AB" w:rsidRPr="003939AB">
        <w:rPr>
          <w:rFonts w:ascii="Aptos" w:hAnsi="Aptos" w:cs="Arial"/>
          <w:bCs/>
        </w:rPr>
        <w:t xml:space="preserve">development, so there is a need to better understand what the Parish desires from a </w:t>
      </w:r>
      <w:r w:rsidR="003939AB">
        <w:rPr>
          <w:rFonts w:ascii="Aptos" w:hAnsi="Aptos" w:cs="Arial"/>
          <w:bCs/>
        </w:rPr>
        <w:tab/>
      </w:r>
      <w:r w:rsidR="003939AB">
        <w:rPr>
          <w:rFonts w:ascii="Aptos" w:hAnsi="Aptos" w:cs="Arial"/>
          <w:bCs/>
        </w:rPr>
        <w:tab/>
      </w:r>
      <w:r w:rsidR="003939AB" w:rsidRPr="003939AB">
        <w:rPr>
          <w:rFonts w:ascii="Aptos" w:hAnsi="Aptos" w:cs="Arial"/>
          <w:bCs/>
        </w:rPr>
        <w:t>potential Neighbourhood Plan.</w:t>
      </w:r>
    </w:p>
    <w:p w14:paraId="3CA4A122" w14:textId="77777777" w:rsidR="003939AB" w:rsidRDefault="003939AB" w:rsidP="003939AB">
      <w:pPr>
        <w:ind w:right="57"/>
        <w:rPr>
          <w:rFonts w:ascii="Aptos" w:hAnsi="Aptos" w:cs="Arial"/>
          <w:bCs/>
        </w:rPr>
      </w:pPr>
      <w:r>
        <w:rPr>
          <w:rFonts w:ascii="Aptos" w:hAnsi="Aptos" w:cs="Arial"/>
          <w:bCs/>
        </w:rPr>
        <w:tab/>
      </w:r>
      <w:r>
        <w:rPr>
          <w:rFonts w:ascii="Aptos" w:hAnsi="Aptos" w:cs="Arial"/>
          <w:bCs/>
        </w:rPr>
        <w:tab/>
      </w:r>
    </w:p>
    <w:p w14:paraId="01F2DA14" w14:textId="4E546B5C" w:rsidR="003939AB" w:rsidRPr="003939AB" w:rsidRDefault="003939AB" w:rsidP="003939AB">
      <w:pPr>
        <w:ind w:right="57"/>
        <w:rPr>
          <w:rFonts w:ascii="Aptos" w:hAnsi="Aptos" w:cs="Arial"/>
          <w:bCs/>
        </w:rPr>
      </w:pPr>
      <w:r>
        <w:rPr>
          <w:rFonts w:ascii="Aptos" w:hAnsi="Aptos" w:cs="Arial"/>
          <w:bCs/>
        </w:rPr>
        <w:tab/>
      </w:r>
      <w:r>
        <w:rPr>
          <w:rFonts w:ascii="Aptos" w:hAnsi="Aptos" w:cs="Arial"/>
          <w:bCs/>
        </w:rPr>
        <w:tab/>
      </w:r>
      <w:r w:rsidRPr="003939AB">
        <w:rPr>
          <w:rFonts w:ascii="Aptos" w:hAnsi="Aptos" w:cs="Arial"/>
          <w:bCs/>
        </w:rPr>
        <w:t xml:space="preserve">For the village to remain active and sustainable, a limited amount of development is </w:t>
      </w:r>
      <w:r>
        <w:rPr>
          <w:rFonts w:ascii="Aptos" w:hAnsi="Aptos" w:cs="Arial"/>
          <w:bCs/>
        </w:rPr>
        <w:tab/>
      </w:r>
      <w:r>
        <w:rPr>
          <w:rFonts w:ascii="Aptos" w:hAnsi="Aptos" w:cs="Arial"/>
          <w:bCs/>
        </w:rPr>
        <w:tab/>
      </w:r>
      <w:r w:rsidRPr="003939AB">
        <w:rPr>
          <w:rFonts w:ascii="Aptos" w:hAnsi="Aptos" w:cs="Arial"/>
          <w:bCs/>
        </w:rPr>
        <w:t xml:space="preserve">necessary. Currently, the village is restricted to rural exception sites and cannot </w:t>
      </w:r>
      <w:r>
        <w:rPr>
          <w:rFonts w:ascii="Aptos" w:hAnsi="Aptos" w:cs="Arial"/>
          <w:bCs/>
        </w:rPr>
        <w:tab/>
      </w:r>
      <w:r>
        <w:rPr>
          <w:rFonts w:ascii="Aptos" w:hAnsi="Aptos" w:cs="Arial"/>
          <w:bCs/>
        </w:rPr>
        <w:tab/>
      </w:r>
      <w:r>
        <w:rPr>
          <w:rFonts w:ascii="Aptos" w:hAnsi="Aptos" w:cs="Arial"/>
          <w:bCs/>
        </w:rPr>
        <w:tab/>
      </w:r>
      <w:r w:rsidRPr="003939AB">
        <w:rPr>
          <w:rFonts w:ascii="Aptos" w:hAnsi="Aptos" w:cs="Arial"/>
          <w:bCs/>
        </w:rPr>
        <w:t>accommodate open-market housing.</w:t>
      </w:r>
    </w:p>
    <w:p w14:paraId="0FE3FA06" w14:textId="77777777" w:rsidR="003939AB" w:rsidRDefault="003939AB" w:rsidP="003939AB">
      <w:pPr>
        <w:ind w:right="57"/>
        <w:rPr>
          <w:rFonts w:ascii="Aptos" w:hAnsi="Aptos" w:cs="Arial"/>
          <w:bCs/>
        </w:rPr>
      </w:pPr>
    </w:p>
    <w:p w14:paraId="39C0630A" w14:textId="0333A6FB" w:rsidR="003939AB" w:rsidRPr="003939AB" w:rsidRDefault="003939AB" w:rsidP="003939AB">
      <w:pPr>
        <w:ind w:right="57"/>
        <w:rPr>
          <w:rFonts w:ascii="Aptos" w:hAnsi="Aptos" w:cs="Arial"/>
          <w:bCs/>
        </w:rPr>
      </w:pPr>
      <w:r>
        <w:rPr>
          <w:rFonts w:ascii="Aptos" w:hAnsi="Aptos" w:cs="Arial"/>
          <w:bCs/>
        </w:rPr>
        <w:tab/>
      </w:r>
      <w:r>
        <w:rPr>
          <w:rFonts w:ascii="Aptos" w:hAnsi="Aptos" w:cs="Arial"/>
          <w:bCs/>
        </w:rPr>
        <w:tab/>
      </w:r>
      <w:r w:rsidRPr="003939AB">
        <w:rPr>
          <w:rFonts w:ascii="Aptos" w:hAnsi="Aptos" w:cs="Arial"/>
          <w:bCs/>
        </w:rPr>
        <w:t xml:space="preserve">It was suggested to invite Ed Gerry from Dorset Council to a meeting to discuss the </w:t>
      </w:r>
      <w:r>
        <w:rPr>
          <w:rFonts w:ascii="Aptos" w:hAnsi="Aptos" w:cs="Arial"/>
          <w:bCs/>
        </w:rPr>
        <w:tab/>
      </w:r>
      <w:r>
        <w:rPr>
          <w:rFonts w:ascii="Aptos" w:hAnsi="Aptos" w:cs="Arial"/>
          <w:bCs/>
        </w:rPr>
        <w:tab/>
      </w:r>
      <w:r>
        <w:rPr>
          <w:rFonts w:ascii="Aptos" w:hAnsi="Aptos" w:cs="Arial"/>
          <w:bCs/>
        </w:rPr>
        <w:tab/>
      </w:r>
      <w:r w:rsidRPr="003939AB">
        <w:rPr>
          <w:rFonts w:ascii="Aptos" w:hAnsi="Aptos" w:cs="Arial"/>
          <w:bCs/>
        </w:rPr>
        <w:t xml:space="preserve">possibility of developing a Neighbourhood Plan within the Greenbelt. The concept of a </w:t>
      </w:r>
      <w:r>
        <w:rPr>
          <w:rFonts w:ascii="Aptos" w:hAnsi="Aptos" w:cs="Arial"/>
          <w:bCs/>
        </w:rPr>
        <w:tab/>
      </w:r>
      <w:r>
        <w:rPr>
          <w:rFonts w:ascii="Aptos" w:hAnsi="Aptos" w:cs="Arial"/>
          <w:bCs/>
        </w:rPr>
        <w:tab/>
      </w:r>
      <w:r w:rsidRPr="003939AB">
        <w:rPr>
          <w:rFonts w:ascii="Aptos" w:hAnsi="Aptos" w:cs="Arial"/>
          <w:bCs/>
        </w:rPr>
        <w:t xml:space="preserve">settlement boundary for the village was also raised, as this is not currently included in </w:t>
      </w:r>
      <w:r>
        <w:rPr>
          <w:rFonts w:ascii="Aptos" w:hAnsi="Aptos" w:cs="Arial"/>
          <w:bCs/>
        </w:rPr>
        <w:tab/>
      </w:r>
      <w:r>
        <w:rPr>
          <w:rFonts w:ascii="Aptos" w:hAnsi="Aptos" w:cs="Arial"/>
          <w:bCs/>
        </w:rPr>
        <w:tab/>
      </w:r>
      <w:r w:rsidRPr="003939AB">
        <w:rPr>
          <w:rFonts w:ascii="Aptos" w:hAnsi="Aptos" w:cs="Arial"/>
          <w:bCs/>
        </w:rPr>
        <w:t xml:space="preserve">the Local Plan. It was recommended to consider the village as a whole and assess </w:t>
      </w:r>
      <w:r>
        <w:rPr>
          <w:rFonts w:ascii="Aptos" w:hAnsi="Aptos" w:cs="Arial"/>
          <w:bCs/>
        </w:rPr>
        <w:tab/>
      </w:r>
      <w:r>
        <w:rPr>
          <w:rFonts w:ascii="Aptos" w:hAnsi="Aptos" w:cs="Arial"/>
          <w:bCs/>
        </w:rPr>
        <w:tab/>
      </w:r>
      <w:r>
        <w:rPr>
          <w:rFonts w:ascii="Aptos" w:hAnsi="Aptos" w:cs="Arial"/>
          <w:bCs/>
        </w:rPr>
        <w:tab/>
      </w:r>
      <w:r w:rsidRPr="003939AB">
        <w:rPr>
          <w:rFonts w:ascii="Aptos" w:hAnsi="Aptos" w:cs="Arial"/>
          <w:bCs/>
        </w:rPr>
        <w:t>where development would be most appropriate for the future.</w:t>
      </w:r>
      <w:r>
        <w:rPr>
          <w:rFonts w:ascii="Aptos" w:hAnsi="Aptos" w:cs="Arial"/>
          <w:bCs/>
        </w:rPr>
        <w:t xml:space="preserve"> </w:t>
      </w:r>
      <w:r w:rsidRPr="003939AB">
        <w:rPr>
          <w:rFonts w:ascii="Aptos" w:hAnsi="Aptos" w:cs="Arial"/>
          <w:bCs/>
        </w:rPr>
        <w:t xml:space="preserve">Additionally, exploring </w:t>
      </w:r>
      <w:r>
        <w:rPr>
          <w:rFonts w:ascii="Aptos" w:hAnsi="Aptos" w:cs="Arial"/>
          <w:bCs/>
        </w:rPr>
        <w:tab/>
      </w:r>
      <w:r>
        <w:rPr>
          <w:rFonts w:ascii="Aptos" w:hAnsi="Aptos" w:cs="Arial"/>
          <w:bCs/>
        </w:rPr>
        <w:tab/>
      </w:r>
      <w:r w:rsidRPr="003939AB">
        <w:rPr>
          <w:rFonts w:ascii="Aptos" w:hAnsi="Aptos" w:cs="Arial"/>
          <w:bCs/>
        </w:rPr>
        <w:t xml:space="preserve">the creation of a Neighbourhood Priority Statement could be worthwhile. The Drax </w:t>
      </w:r>
      <w:r>
        <w:rPr>
          <w:rFonts w:ascii="Aptos" w:hAnsi="Aptos" w:cs="Arial"/>
          <w:bCs/>
        </w:rPr>
        <w:tab/>
      </w:r>
      <w:r>
        <w:rPr>
          <w:rFonts w:ascii="Aptos" w:hAnsi="Aptos" w:cs="Arial"/>
          <w:bCs/>
        </w:rPr>
        <w:tab/>
      </w:r>
      <w:r>
        <w:rPr>
          <w:rFonts w:ascii="Aptos" w:hAnsi="Aptos" w:cs="Arial"/>
          <w:bCs/>
        </w:rPr>
        <w:tab/>
      </w:r>
      <w:r w:rsidRPr="003939AB">
        <w:rPr>
          <w:rFonts w:ascii="Aptos" w:hAnsi="Aptos" w:cs="Arial"/>
          <w:bCs/>
        </w:rPr>
        <w:t>Estate has expressed interest in being involved in the Neighbourhood Plan.</w:t>
      </w:r>
    </w:p>
    <w:p w14:paraId="07929955" w14:textId="77777777" w:rsidR="00F6011C" w:rsidRDefault="00F6011C" w:rsidP="00403805">
      <w:pPr>
        <w:ind w:right="57"/>
        <w:rPr>
          <w:rFonts w:ascii="Aptos" w:hAnsi="Aptos" w:cs="Arial"/>
          <w:bCs/>
        </w:rPr>
      </w:pPr>
    </w:p>
    <w:p w14:paraId="0E7A4090" w14:textId="7C03F846" w:rsidR="00F6011C" w:rsidRPr="00F6011C" w:rsidRDefault="00F6011C" w:rsidP="00403805">
      <w:pPr>
        <w:ind w:right="57"/>
        <w:rPr>
          <w:rFonts w:ascii="Aptos" w:hAnsi="Aptos" w:cs="Arial"/>
          <w:b/>
        </w:rPr>
      </w:pPr>
      <w:r>
        <w:rPr>
          <w:rFonts w:ascii="Aptos" w:hAnsi="Aptos" w:cs="Arial"/>
          <w:bCs/>
        </w:rPr>
        <w:tab/>
      </w:r>
      <w:r>
        <w:rPr>
          <w:rFonts w:ascii="Aptos" w:hAnsi="Aptos" w:cs="Arial"/>
          <w:bCs/>
        </w:rPr>
        <w:tab/>
      </w:r>
      <w:r>
        <w:rPr>
          <w:rFonts w:ascii="Aptos" w:hAnsi="Aptos" w:cs="Arial"/>
          <w:b/>
        </w:rPr>
        <w:t xml:space="preserve">Action: </w:t>
      </w:r>
      <w:r w:rsidR="008E3656">
        <w:rPr>
          <w:rFonts w:ascii="Aptos" w:hAnsi="Aptos" w:cs="Arial"/>
          <w:b/>
        </w:rPr>
        <w:t xml:space="preserve">Clerk </w:t>
      </w:r>
      <w:r w:rsidR="00523C1B">
        <w:rPr>
          <w:rFonts w:ascii="Aptos" w:hAnsi="Aptos" w:cs="Arial"/>
          <w:b/>
        </w:rPr>
        <w:t>to c</w:t>
      </w:r>
      <w:r>
        <w:rPr>
          <w:rFonts w:ascii="Aptos" w:hAnsi="Aptos" w:cs="Arial"/>
          <w:b/>
        </w:rPr>
        <w:t xml:space="preserve">ontact Ed Gerry </w:t>
      </w:r>
      <w:r w:rsidR="00747B7E">
        <w:rPr>
          <w:rFonts w:ascii="Aptos" w:hAnsi="Aptos" w:cs="Arial"/>
          <w:b/>
        </w:rPr>
        <w:t xml:space="preserve">regarding </w:t>
      </w:r>
      <w:r w:rsidR="001614B7">
        <w:rPr>
          <w:rFonts w:ascii="Aptos" w:hAnsi="Aptos" w:cs="Arial"/>
          <w:b/>
        </w:rPr>
        <w:t>the</w:t>
      </w:r>
      <w:r w:rsidR="00747B7E">
        <w:rPr>
          <w:rFonts w:ascii="Aptos" w:hAnsi="Aptos" w:cs="Arial"/>
          <w:b/>
        </w:rPr>
        <w:t xml:space="preserve"> Neighbourhood Plan</w:t>
      </w:r>
    </w:p>
    <w:p w14:paraId="5AE4E5F2" w14:textId="77777777" w:rsidR="00441520" w:rsidRPr="00EA2EFE" w:rsidRDefault="00441520" w:rsidP="00441520">
      <w:pPr>
        <w:pStyle w:val="ListParagraph"/>
        <w:ind w:right="57"/>
        <w:rPr>
          <w:rFonts w:ascii="Aptos" w:hAnsi="Aptos" w:cs="Arial"/>
          <w:bCs/>
          <w:u w:val="single"/>
        </w:rPr>
      </w:pPr>
    </w:p>
    <w:p w14:paraId="75816302" w14:textId="6EB3C9A5" w:rsidR="00575DFC" w:rsidRPr="00EA2EFE" w:rsidRDefault="00B53807" w:rsidP="00120CDB">
      <w:pPr>
        <w:ind w:right="57"/>
        <w:rPr>
          <w:rFonts w:ascii="Aptos" w:hAnsi="Aptos" w:cs="Arial"/>
          <w:b/>
        </w:rPr>
      </w:pPr>
      <w:r w:rsidRPr="00EA2EFE">
        <w:rPr>
          <w:rFonts w:ascii="Aptos" w:hAnsi="Aptos" w:cs="Arial"/>
          <w:b/>
        </w:rPr>
        <w:t>2025/0</w:t>
      </w:r>
      <w:r w:rsidR="004449FC">
        <w:rPr>
          <w:rFonts w:ascii="Aptos" w:hAnsi="Aptos" w:cs="Arial"/>
          <w:b/>
        </w:rPr>
        <w:t>28</w:t>
      </w:r>
      <w:r w:rsidR="00F70E5E" w:rsidRPr="00EA2EFE">
        <w:rPr>
          <w:rFonts w:ascii="Aptos" w:hAnsi="Aptos" w:cs="Arial"/>
          <w:b/>
        </w:rPr>
        <w:tab/>
      </w:r>
      <w:r w:rsidR="00575DFC" w:rsidRPr="00EA2EFE">
        <w:rPr>
          <w:rFonts w:ascii="Aptos" w:hAnsi="Aptos" w:cs="Arial"/>
          <w:b/>
        </w:rPr>
        <w:t>Planning Applications and Housing Matters</w:t>
      </w:r>
    </w:p>
    <w:p w14:paraId="7FC03012" w14:textId="47E29062" w:rsidR="005C24D6" w:rsidRPr="00EA2EFE" w:rsidRDefault="005C24D6" w:rsidP="00981B72">
      <w:pPr>
        <w:ind w:right="57"/>
        <w:rPr>
          <w:rFonts w:ascii="Aptos" w:hAnsi="Aptos" w:cs="Arial"/>
        </w:rPr>
      </w:pPr>
      <w:r w:rsidRPr="00EA2EFE">
        <w:rPr>
          <w:rFonts w:ascii="Aptos" w:hAnsi="Aptos" w:cs="Arial"/>
        </w:rPr>
        <w:t>To comment on any planning applications notified to this Council up to the date of this meeting;</w:t>
      </w:r>
    </w:p>
    <w:p w14:paraId="0B01158F" w14:textId="77777777" w:rsidR="00202CD1" w:rsidRPr="00EA2EFE" w:rsidRDefault="00202CD1" w:rsidP="00981B72">
      <w:pPr>
        <w:ind w:right="57"/>
        <w:rPr>
          <w:rFonts w:ascii="Aptos" w:hAnsi="Aptos" w:cs="Arial"/>
        </w:rPr>
      </w:pPr>
    </w:p>
    <w:p w14:paraId="1B0DFFEC" w14:textId="77777777" w:rsidR="009C33B1" w:rsidRPr="00EA2EFE" w:rsidRDefault="009C33B1" w:rsidP="009C33B1">
      <w:pPr>
        <w:pStyle w:val="ListParagraph"/>
        <w:numPr>
          <w:ilvl w:val="0"/>
          <w:numId w:val="45"/>
        </w:numPr>
        <w:contextualSpacing w:val="0"/>
        <w:rPr>
          <w:rFonts w:ascii="Aptos" w:hAnsi="Aptos" w:cs="Arial"/>
          <w:b/>
          <w:bCs/>
        </w:rPr>
      </w:pPr>
      <w:r w:rsidRPr="00EA2EFE">
        <w:rPr>
          <w:rFonts w:ascii="Aptos" w:hAnsi="Aptos" w:cs="Arial"/>
          <w:b/>
          <w:bCs/>
        </w:rPr>
        <w:t>P/HOU/2025/00594</w:t>
      </w:r>
      <w:r w:rsidRPr="00EA2EFE">
        <w:rPr>
          <w:rFonts w:ascii="Aptos" w:hAnsi="Aptos" w:cs="Arial"/>
        </w:rPr>
        <w:t xml:space="preserve"> and </w:t>
      </w:r>
      <w:r w:rsidRPr="00EA2EFE">
        <w:rPr>
          <w:rFonts w:ascii="Aptos" w:hAnsi="Aptos" w:cs="Arial"/>
          <w:b/>
          <w:bCs/>
        </w:rPr>
        <w:t xml:space="preserve">P/LBC/2025/00595 </w:t>
      </w:r>
      <w:r w:rsidRPr="00EA2EFE">
        <w:rPr>
          <w:rFonts w:ascii="Aptos" w:hAnsi="Aptos" w:cs="Arial"/>
        </w:rPr>
        <w:t>76 Horse Pond Lane, East Morden</w:t>
      </w:r>
    </w:p>
    <w:p w14:paraId="28E7E1C1" w14:textId="18F17C39" w:rsidR="00F84D06" w:rsidRPr="00EA2EFE" w:rsidRDefault="009C33B1" w:rsidP="009C33B1">
      <w:pPr>
        <w:rPr>
          <w:rFonts w:ascii="Aptos" w:hAnsi="Aptos" w:cs="Arial"/>
        </w:rPr>
      </w:pPr>
      <w:r w:rsidRPr="00EA2EFE">
        <w:rPr>
          <w:rFonts w:ascii="Aptos" w:hAnsi="Aptos" w:cs="Arial"/>
        </w:rPr>
        <w:tab/>
      </w:r>
      <w:r w:rsidRPr="00EA2EFE">
        <w:rPr>
          <w:rFonts w:ascii="Aptos" w:hAnsi="Aptos" w:cs="Arial"/>
        </w:rPr>
        <w:tab/>
        <w:t>Replacement single storey extension</w:t>
      </w:r>
    </w:p>
    <w:p w14:paraId="74720435" w14:textId="1D548C24" w:rsidR="00F84D06" w:rsidRDefault="00EB7ABB" w:rsidP="009C33B1">
      <w:pPr>
        <w:rPr>
          <w:rFonts w:ascii="Aptos" w:hAnsi="Aptos" w:cs="Arial"/>
        </w:rPr>
      </w:pPr>
      <w:r w:rsidRPr="00EA2EFE">
        <w:rPr>
          <w:rFonts w:ascii="Aptos" w:hAnsi="Aptos" w:cs="Arial"/>
        </w:rPr>
        <w:tab/>
      </w:r>
      <w:r w:rsidRPr="00EA2EFE">
        <w:rPr>
          <w:rFonts w:ascii="Aptos" w:hAnsi="Aptos" w:cs="Arial"/>
        </w:rPr>
        <w:tab/>
      </w:r>
      <w:r w:rsidR="00BE1ED2">
        <w:rPr>
          <w:rFonts w:ascii="Aptos" w:hAnsi="Aptos" w:cs="Arial"/>
        </w:rPr>
        <w:t xml:space="preserve">The Parish Council SUPPORT </w:t>
      </w:r>
      <w:r w:rsidR="00BE1ED2" w:rsidRPr="00BE1ED2">
        <w:rPr>
          <w:rFonts w:ascii="Aptos" w:hAnsi="Aptos" w:cs="Arial"/>
        </w:rPr>
        <w:t xml:space="preserve">the proposal to replace the existing building with a more </w:t>
      </w:r>
      <w:r w:rsidR="00416FC9">
        <w:rPr>
          <w:rFonts w:ascii="Aptos" w:hAnsi="Aptos" w:cs="Arial"/>
        </w:rPr>
        <w:tab/>
      </w:r>
      <w:r w:rsidR="00416FC9">
        <w:rPr>
          <w:rFonts w:ascii="Aptos" w:hAnsi="Aptos" w:cs="Arial"/>
        </w:rPr>
        <w:tab/>
      </w:r>
      <w:r w:rsidR="00BE1ED2" w:rsidRPr="00BE1ED2">
        <w:rPr>
          <w:rFonts w:ascii="Aptos" w:hAnsi="Aptos" w:cs="Arial"/>
        </w:rPr>
        <w:t xml:space="preserve">modern and efficient structure. </w:t>
      </w:r>
      <w:r w:rsidR="00416FC9">
        <w:rPr>
          <w:rFonts w:ascii="Aptos" w:hAnsi="Aptos" w:cs="Arial"/>
        </w:rPr>
        <w:t>The</w:t>
      </w:r>
      <w:r w:rsidR="00BE1ED2" w:rsidRPr="00BE1ED2">
        <w:rPr>
          <w:rFonts w:ascii="Aptos" w:hAnsi="Aptos" w:cs="Arial"/>
        </w:rPr>
        <w:t xml:space="preserve"> </w:t>
      </w:r>
      <w:r w:rsidR="00A34562">
        <w:rPr>
          <w:rFonts w:ascii="Aptos" w:hAnsi="Aptos" w:cs="Arial"/>
        </w:rPr>
        <w:t>use of measures to improve</w:t>
      </w:r>
      <w:r w:rsidR="00BE1ED2" w:rsidRPr="00BE1ED2">
        <w:rPr>
          <w:rFonts w:ascii="Aptos" w:hAnsi="Aptos" w:cs="Arial"/>
        </w:rPr>
        <w:t xml:space="preserve"> energy efficiency</w:t>
      </w:r>
      <w:r w:rsidR="00416FC9">
        <w:rPr>
          <w:rFonts w:ascii="Aptos" w:hAnsi="Aptos" w:cs="Arial"/>
        </w:rPr>
        <w:t xml:space="preserve"> </w:t>
      </w:r>
      <w:r w:rsidR="00C41C57">
        <w:rPr>
          <w:rFonts w:ascii="Aptos" w:hAnsi="Aptos" w:cs="Arial"/>
        </w:rPr>
        <w:t>are</w:t>
      </w:r>
      <w:r w:rsidR="00416FC9">
        <w:rPr>
          <w:rFonts w:ascii="Aptos" w:hAnsi="Aptos" w:cs="Arial"/>
        </w:rPr>
        <w:t xml:space="preserve"> </w:t>
      </w:r>
      <w:r w:rsidR="00A34562">
        <w:rPr>
          <w:rFonts w:ascii="Aptos" w:hAnsi="Aptos" w:cs="Arial"/>
        </w:rPr>
        <w:tab/>
      </w:r>
      <w:r w:rsidR="00A34562">
        <w:rPr>
          <w:rFonts w:ascii="Aptos" w:hAnsi="Aptos" w:cs="Arial"/>
        </w:rPr>
        <w:tab/>
      </w:r>
      <w:r w:rsidR="00416FC9">
        <w:rPr>
          <w:rFonts w:ascii="Aptos" w:hAnsi="Aptos" w:cs="Arial"/>
        </w:rPr>
        <w:t>also welcomed.</w:t>
      </w:r>
    </w:p>
    <w:p w14:paraId="5C5FD1C0" w14:textId="77777777" w:rsidR="00416FC9" w:rsidRPr="00EA2EFE" w:rsidRDefault="00416FC9" w:rsidP="009C33B1">
      <w:pPr>
        <w:rPr>
          <w:rFonts w:ascii="Aptos" w:hAnsi="Aptos" w:cs="Arial"/>
        </w:rPr>
      </w:pPr>
    </w:p>
    <w:p w14:paraId="735F8121" w14:textId="77777777" w:rsidR="009C33B1" w:rsidRPr="00EA2EFE" w:rsidRDefault="009C33B1" w:rsidP="009C33B1">
      <w:pPr>
        <w:pStyle w:val="ListParagraph"/>
        <w:numPr>
          <w:ilvl w:val="0"/>
          <w:numId w:val="45"/>
        </w:numPr>
        <w:contextualSpacing w:val="0"/>
        <w:rPr>
          <w:rFonts w:ascii="Aptos" w:hAnsi="Aptos" w:cs="Arial"/>
        </w:rPr>
      </w:pPr>
      <w:r w:rsidRPr="00EA2EFE">
        <w:rPr>
          <w:rFonts w:ascii="Aptos" w:hAnsi="Aptos" w:cs="Arial"/>
          <w:b/>
          <w:bCs/>
        </w:rPr>
        <w:t xml:space="preserve">P/FUL/2025/00999 </w:t>
      </w:r>
      <w:r w:rsidRPr="00EA2EFE">
        <w:rPr>
          <w:rFonts w:ascii="Aptos" w:hAnsi="Aptos" w:cs="Arial"/>
        </w:rPr>
        <w:t>Sika Cottage, East Morden</w:t>
      </w:r>
      <w:r w:rsidRPr="00EA2EFE">
        <w:rPr>
          <w:rFonts w:ascii="Aptos" w:hAnsi="Aptos" w:cs="Arial"/>
        </w:rPr>
        <w:br/>
        <w:t>Demolish the existing buildings and erect a three bedroom house</w:t>
      </w:r>
    </w:p>
    <w:p w14:paraId="2568A5BF" w14:textId="08D642FB" w:rsidR="007B1BA4" w:rsidRPr="00EA2EFE" w:rsidRDefault="006F568B" w:rsidP="00E12C4E">
      <w:pPr>
        <w:pStyle w:val="ListParagraph"/>
        <w:ind w:left="1488"/>
        <w:contextualSpacing w:val="0"/>
        <w:rPr>
          <w:rFonts w:ascii="Aptos" w:hAnsi="Aptos" w:cs="Arial"/>
        </w:rPr>
      </w:pPr>
      <w:r>
        <w:rPr>
          <w:rFonts w:ascii="Aptos" w:hAnsi="Aptos" w:cs="Arial"/>
        </w:rPr>
        <w:t xml:space="preserve">The Parish Council </w:t>
      </w:r>
      <w:r w:rsidR="00BE1ED2">
        <w:rPr>
          <w:rFonts w:ascii="Aptos" w:hAnsi="Aptos" w:cs="Arial"/>
        </w:rPr>
        <w:t>S</w:t>
      </w:r>
      <w:r w:rsidR="00BE1ED2" w:rsidRPr="006F568B">
        <w:rPr>
          <w:rFonts w:ascii="Aptos" w:hAnsi="Aptos" w:cs="Arial"/>
        </w:rPr>
        <w:t>UPPORT</w:t>
      </w:r>
      <w:r w:rsidRPr="006F568B">
        <w:rPr>
          <w:rFonts w:ascii="Aptos" w:hAnsi="Aptos" w:cs="Arial"/>
        </w:rPr>
        <w:t xml:space="preserve"> the proposal as it presents a high-quality design that will improve and tidy up the site. The development will not be intrusive to the surrounding area. </w:t>
      </w:r>
      <w:r>
        <w:rPr>
          <w:rFonts w:ascii="Aptos" w:hAnsi="Aptos" w:cs="Arial"/>
        </w:rPr>
        <w:t>The Parish Council also a</w:t>
      </w:r>
      <w:r w:rsidR="00A44DC5" w:rsidRPr="00EA2EFE">
        <w:rPr>
          <w:rFonts w:ascii="Aptos" w:hAnsi="Aptos" w:cs="Arial"/>
        </w:rPr>
        <w:t>ppreciate the way the applicants have</w:t>
      </w:r>
      <w:r>
        <w:rPr>
          <w:rFonts w:ascii="Aptos" w:hAnsi="Aptos" w:cs="Arial"/>
        </w:rPr>
        <w:t xml:space="preserve"> taken on board the advice of the</w:t>
      </w:r>
      <w:r w:rsidR="00A44DC5" w:rsidRPr="00EA2EFE">
        <w:rPr>
          <w:rFonts w:ascii="Aptos" w:hAnsi="Aptos" w:cs="Arial"/>
        </w:rPr>
        <w:t xml:space="preserve"> planning officer.</w:t>
      </w:r>
    </w:p>
    <w:p w14:paraId="31E9CB00" w14:textId="77777777" w:rsidR="009C33B1" w:rsidRPr="00EA2EFE" w:rsidRDefault="009C33B1" w:rsidP="009C33B1">
      <w:pPr>
        <w:ind w:left="1128"/>
        <w:rPr>
          <w:rFonts w:ascii="Aptos" w:hAnsi="Aptos" w:cs="Arial"/>
        </w:rPr>
      </w:pPr>
    </w:p>
    <w:p w14:paraId="711D7AB7" w14:textId="77777777" w:rsidR="009C33B1" w:rsidRPr="00EA2EFE" w:rsidRDefault="009C33B1" w:rsidP="009C33B1">
      <w:pPr>
        <w:ind w:left="1128"/>
        <w:rPr>
          <w:rFonts w:ascii="Aptos" w:hAnsi="Aptos" w:cs="Arial"/>
        </w:rPr>
      </w:pPr>
      <w:r w:rsidRPr="00EA2EFE">
        <w:rPr>
          <w:rFonts w:ascii="Aptos" w:hAnsi="Aptos" w:cs="Arial"/>
        </w:rPr>
        <w:t>For information:</w:t>
      </w:r>
    </w:p>
    <w:p w14:paraId="12F9B5C5" w14:textId="77777777" w:rsidR="009C33B1" w:rsidRPr="00EA2EFE" w:rsidRDefault="009C33B1" w:rsidP="009C33B1">
      <w:pPr>
        <w:pStyle w:val="ListParagraph"/>
        <w:numPr>
          <w:ilvl w:val="0"/>
          <w:numId w:val="45"/>
        </w:numPr>
        <w:contextualSpacing w:val="0"/>
        <w:rPr>
          <w:rFonts w:ascii="Aptos" w:hAnsi="Aptos" w:cs="Arial"/>
        </w:rPr>
      </w:pPr>
      <w:r w:rsidRPr="00EA2EFE">
        <w:rPr>
          <w:rFonts w:ascii="Aptos" w:hAnsi="Aptos" w:cs="Arial"/>
          <w:b/>
          <w:bCs/>
        </w:rPr>
        <w:t>P/CLP/2025/01100</w:t>
      </w:r>
      <w:r w:rsidRPr="00EA2EFE">
        <w:rPr>
          <w:rFonts w:ascii="Aptos" w:hAnsi="Aptos" w:cs="Arial"/>
        </w:rPr>
        <w:t xml:space="preserve"> 2 Cambridge Cottages, Whitefield Road, West Morden</w:t>
      </w:r>
    </w:p>
    <w:p w14:paraId="46DE9944" w14:textId="2CE60650" w:rsidR="00117B93" w:rsidRPr="00EA2EFE" w:rsidRDefault="009C33B1" w:rsidP="009C33B1">
      <w:pPr>
        <w:ind w:right="57"/>
        <w:rPr>
          <w:rFonts w:ascii="Aptos" w:hAnsi="Aptos" w:cs="Arial"/>
        </w:rPr>
      </w:pPr>
      <w:r w:rsidRPr="00EA2EFE">
        <w:rPr>
          <w:rFonts w:ascii="Aptos" w:hAnsi="Aptos" w:cs="Arial"/>
        </w:rPr>
        <w:tab/>
      </w:r>
      <w:r w:rsidRPr="00EA2EFE">
        <w:rPr>
          <w:rFonts w:ascii="Aptos" w:hAnsi="Aptos" w:cs="Arial"/>
        </w:rPr>
        <w:tab/>
        <w:t>Erect a summerhouse/garden room</w:t>
      </w:r>
    </w:p>
    <w:p w14:paraId="37A55896" w14:textId="77777777" w:rsidR="00661977" w:rsidRPr="00EA2EFE" w:rsidRDefault="00661977" w:rsidP="009C33B1">
      <w:pPr>
        <w:ind w:right="57"/>
        <w:rPr>
          <w:rFonts w:ascii="Aptos" w:hAnsi="Aptos" w:cs="Arial"/>
        </w:rPr>
      </w:pPr>
    </w:p>
    <w:p w14:paraId="6BF1445B" w14:textId="530FE3DC" w:rsidR="004449FC" w:rsidRDefault="00B04044" w:rsidP="009C33B1">
      <w:pPr>
        <w:ind w:right="57"/>
        <w:rPr>
          <w:rFonts w:ascii="Aptos" w:hAnsi="Aptos" w:cs="Arial"/>
        </w:rPr>
      </w:pPr>
      <w:r w:rsidRPr="00EA2EFE">
        <w:rPr>
          <w:rFonts w:ascii="Aptos" w:hAnsi="Aptos" w:cs="Arial"/>
        </w:rPr>
        <w:tab/>
      </w:r>
    </w:p>
    <w:p w14:paraId="1F5C7420" w14:textId="4F27F1F5" w:rsidR="00661977" w:rsidRPr="00EA2EFE" w:rsidRDefault="004449FC" w:rsidP="009C33B1">
      <w:pPr>
        <w:ind w:right="57"/>
        <w:rPr>
          <w:rFonts w:ascii="Aptos" w:hAnsi="Aptos" w:cs="Arial"/>
        </w:rPr>
      </w:pPr>
      <w:r>
        <w:rPr>
          <w:rFonts w:ascii="Aptos" w:hAnsi="Aptos" w:cs="Arial"/>
        </w:rPr>
        <w:t>It was noted that t</w:t>
      </w:r>
      <w:r w:rsidR="00661977" w:rsidRPr="00EA2EFE">
        <w:rPr>
          <w:rFonts w:ascii="Aptos" w:hAnsi="Aptos" w:cs="Arial"/>
        </w:rPr>
        <w:t xml:space="preserve">he </w:t>
      </w:r>
      <w:r>
        <w:rPr>
          <w:rFonts w:ascii="Aptos" w:hAnsi="Aptos" w:cs="Arial"/>
        </w:rPr>
        <w:t>Parish Council representations at the Dorset Council P</w:t>
      </w:r>
      <w:r w:rsidR="00661977" w:rsidRPr="00EA2EFE">
        <w:rPr>
          <w:rFonts w:ascii="Aptos" w:hAnsi="Aptos" w:cs="Arial"/>
        </w:rPr>
        <w:t xml:space="preserve">lanning </w:t>
      </w:r>
      <w:r>
        <w:rPr>
          <w:rFonts w:ascii="Aptos" w:hAnsi="Aptos" w:cs="Arial"/>
        </w:rPr>
        <w:t xml:space="preserve">Committee </w:t>
      </w:r>
      <w:r w:rsidR="00661977" w:rsidRPr="00EA2EFE">
        <w:rPr>
          <w:rFonts w:ascii="Aptos" w:hAnsi="Aptos" w:cs="Arial"/>
        </w:rPr>
        <w:t>w</w:t>
      </w:r>
      <w:r>
        <w:rPr>
          <w:rFonts w:ascii="Aptos" w:hAnsi="Aptos" w:cs="Arial"/>
        </w:rPr>
        <w:t xml:space="preserve">ere successful </w:t>
      </w:r>
      <w:r w:rsidR="00952981">
        <w:rPr>
          <w:rFonts w:ascii="Aptos" w:hAnsi="Aptos" w:cs="Arial"/>
        </w:rPr>
        <w:t>in regard to</w:t>
      </w:r>
      <w:r>
        <w:rPr>
          <w:rFonts w:ascii="Aptos" w:hAnsi="Aptos" w:cs="Arial"/>
        </w:rPr>
        <w:t xml:space="preserve"> </w:t>
      </w:r>
      <w:r w:rsidR="00661977" w:rsidRPr="00EA2EFE">
        <w:rPr>
          <w:rFonts w:ascii="Aptos" w:hAnsi="Aptos" w:cs="Arial"/>
        </w:rPr>
        <w:t xml:space="preserve">Morden Mill </w:t>
      </w:r>
      <w:r w:rsidR="00DE5692" w:rsidRPr="00EA2EFE">
        <w:rPr>
          <w:rFonts w:ascii="Aptos" w:hAnsi="Aptos" w:cs="Arial"/>
        </w:rPr>
        <w:t xml:space="preserve">and the Parish Council were very pleased to have been listened to. </w:t>
      </w:r>
      <w:r w:rsidR="00C50253" w:rsidRPr="00EA2EFE">
        <w:rPr>
          <w:rFonts w:ascii="Aptos" w:hAnsi="Aptos" w:cs="Arial"/>
        </w:rPr>
        <w:t>The Cllrs that spoke were thanked for their efforts.</w:t>
      </w:r>
    </w:p>
    <w:p w14:paraId="2D8F3FC9" w14:textId="77777777" w:rsidR="009C33B1" w:rsidRPr="00EA2EFE" w:rsidRDefault="009C33B1" w:rsidP="009C33B1">
      <w:pPr>
        <w:ind w:right="57"/>
        <w:rPr>
          <w:rFonts w:ascii="Aptos" w:hAnsi="Aptos" w:cs="Arial"/>
        </w:rPr>
      </w:pPr>
    </w:p>
    <w:p w14:paraId="670507DB" w14:textId="6C51B7ED" w:rsidR="00D94368" w:rsidRPr="00EA2EFE" w:rsidRDefault="00DC0EF9" w:rsidP="00D94368">
      <w:pPr>
        <w:spacing w:after="120"/>
        <w:rPr>
          <w:rFonts w:ascii="Aptos" w:hAnsi="Aptos" w:cs="Arial"/>
        </w:rPr>
      </w:pPr>
      <w:r w:rsidRPr="00EA2EFE">
        <w:rPr>
          <w:rFonts w:ascii="Aptos" w:hAnsi="Aptos" w:cs="Arial"/>
          <w:b/>
          <w:bCs/>
        </w:rPr>
        <w:t>2025/</w:t>
      </w:r>
      <w:r w:rsidR="004449FC">
        <w:rPr>
          <w:rFonts w:ascii="Aptos" w:hAnsi="Aptos" w:cs="Arial"/>
          <w:b/>
          <w:bCs/>
        </w:rPr>
        <w:t>029</w:t>
      </w:r>
      <w:r w:rsidR="004873B8" w:rsidRPr="00EA2EFE">
        <w:rPr>
          <w:rFonts w:ascii="Aptos" w:hAnsi="Aptos" w:cs="Arial"/>
          <w:b/>
          <w:bCs/>
        </w:rPr>
        <w:tab/>
      </w:r>
      <w:r w:rsidR="00D94368" w:rsidRPr="004449FC">
        <w:rPr>
          <w:rFonts w:ascii="Aptos" w:hAnsi="Aptos" w:cs="Arial"/>
          <w:b/>
          <w:bCs/>
        </w:rPr>
        <w:t xml:space="preserve">To discuss deterioration of listed buildings </w:t>
      </w:r>
    </w:p>
    <w:p w14:paraId="5F2B7FE8" w14:textId="01D01ACD" w:rsidR="009C33B1" w:rsidRDefault="002C6261" w:rsidP="009C33B1">
      <w:pPr>
        <w:ind w:right="57"/>
        <w:rPr>
          <w:rFonts w:ascii="Aptos" w:hAnsi="Aptos" w:cs="Arial"/>
        </w:rPr>
      </w:pPr>
      <w:r>
        <w:rPr>
          <w:rFonts w:ascii="Aptos" w:hAnsi="Aptos" w:cs="Arial"/>
        </w:rPr>
        <w:tab/>
      </w:r>
      <w:r>
        <w:rPr>
          <w:rFonts w:ascii="Aptos" w:hAnsi="Aptos" w:cs="Arial"/>
        </w:rPr>
        <w:tab/>
      </w:r>
      <w:r w:rsidR="001C57AD">
        <w:rPr>
          <w:rFonts w:ascii="Aptos" w:hAnsi="Aptos" w:cs="Arial"/>
        </w:rPr>
        <w:t xml:space="preserve">Enforcement have been asked about </w:t>
      </w:r>
      <w:r w:rsidR="004576F5">
        <w:rPr>
          <w:rFonts w:ascii="Aptos" w:hAnsi="Aptos" w:cs="Arial"/>
        </w:rPr>
        <w:t xml:space="preserve">the process to prevent </w:t>
      </w:r>
      <w:r w:rsidR="001C57AD">
        <w:rPr>
          <w:rFonts w:ascii="Aptos" w:hAnsi="Aptos" w:cs="Arial"/>
        </w:rPr>
        <w:t>listed</w:t>
      </w:r>
      <w:r w:rsidR="00921B2B">
        <w:rPr>
          <w:rFonts w:ascii="Aptos" w:hAnsi="Aptos" w:cs="Arial"/>
        </w:rPr>
        <w:t xml:space="preserve"> buildings failing into </w:t>
      </w:r>
      <w:r>
        <w:rPr>
          <w:rFonts w:ascii="Aptos" w:hAnsi="Aptos" w:cs="Arial"/>
        </w:rPr>
        <w:tab/>
      </w:r>
      <w:r>
        <w:rPr>
          <w:rFonts w:ascii="Aptos" w:hAnsi="Aptos" w:cs="Arial"/>
        </w:rPr>
        <w:tab/>
      </w:r>
      <w:r w:rsidR="00921B2B">
        <w:rPr>
          <w:rFonts w:ascii="Aptos" w:hAnsi="Aptos" w:cs="Arial"/>
        </w:rPr>
        <w:t>disrepair</w:t>
      </w:r>
      <w:r w:rsidR="00B56C79">
        <w:rPr>
          <w:rFonts w:ascii="Aptos" w:hAnsi="Aptos" w:cs="Arial"/>
        </w:rPr>
        <w:t xml:space="preserve"> at West Morden Farm</w:t>
      </w:r>
      <w:r w:rsidR="00921B2B">
        <w:rPr>
          <w:rFonts w:ascii="Aptos" w:hAnsi="Aptos" w:cs="Arial"/>
        </w:rPr>
        <w:t xml:space="preserve">. </w:t>
      </w:r>
      <w:r w:rsidR="001C57AD">
        <w:rPr>
          <w:rFonts w:ascii="Aptos" w:hAnsi="Aptos" w:cs="Arial"/>
        </w:rPr>
        <w:t>They have s</w:t>
      </w:r>
      <w:r w:rsidR="00921B2B">
        <w:rPr>
          <w:rFonts w:ascii="Aptos" w:hAnsi="Aptos" w:cs="Arial"/>
        </w:rPr>
        <w:t xml:space="preserve">uggested taking photographs and </w:t>
      </w:r>
      <w:r>
        <w:rPr>
          <w:rFonts w:ascii="Aptos" w:hAnsi="Aptos" w:cs="Arial"/>
        </w:rPr>
        <w:tab/>
      </w:r>
      <w:r>
        <w:rPr>
          <w:rFonts w:ascii="Aptos" w:hAnsi="Aptos" w:cs="Arial"/>
        </w:rPr>
        <w:tab/>
      </w:r>
      <w:r>
        <w:rPr>
          <w:rFonts w:ascii="Aptos" w:hAnsi="Aptos" w:cs="Arial"/>
        </w:rPr>
        <w:tab/>
      </w:r>
      <w:r w:rsidR="00921B2B">
        <w:rPr>
          <w:rFonts w:ascii="Aptos" w:hAnsi="Aptos" w:cs="Arial"/>
        </w:rPr>
        <w:t xml:space="preserve">submitting </w:t>
      </w:r>
      <w:r w:rsidR="001B6D15">
        <w:rPr>
          <w:rFonts w:ascii="Aptos" w:hAnsi="Aptos" w:cs="Arial"/>
        </w:rPr>
        <w:t xml:space="preserve">an enforcement form. </w:t>
      </w:r>
      <w:r w:rsidR="001C57AD">
        <w:rPr>
          <w:rFonts w:ascii="Aptos" w:hAnsi="Aptos" w:cs="Arial"/>
        </w:rPr>
        <w:t xml:space="preserve">It was felt that a </w:t>
      </w:r>
      <w:r w:rsidR="00B56C79">
        <w:rPr>
          <w:rFonts w:ascii="Aptos" w:hAnsi="Aptos" w:cs="Arial"/>
        </w:rPr>
        <w:t xml:space="preserve">letter of enquiry before taking this </w:t>
      </w:r>
      <w:r>
        <w:rPr>
          <w:rFonts w:ascii="Aptos" w:hAnsi="Aptos" w:cs="Arial"/>
        </w:rPr>
        <w:tab/>
      </w:r>
      <w:r>
        <w:rPr>
          <w:rFonts w:ascii="Aptos" w:hAnsi="Aptos" w:cs="Arial"/>
        </w:rPr>
        <w:tab/>
      </w:r>
      <w:r w:rsidR="00B56C79">
        <w:rPr>
          <w:rFonts w:ascii="Aptos" w:hAnsi="Aptos" w:cs="Arial"/>
        </w:rPr>
        <w:t>step would be appropriate.</w:t>
      </w:r>
    </w:p>
    <w:p w14:paraId="00AD4DA8" w14:textId="77777777" w:rsidR="001B6D15" w:rsidRDefault="001B6D15" w:rsidP="009C33B1">
      <w:pPr>
        <w:ind w:right="57"/>
        <w:rPr>
          <w:rFonts w:ascii="Aptos" w:hAnsi="Aptos" w:cs="Arial"/>
        </w:rPr>
      </w:pPr>
    </w:p>
    <w:p w14:paraId="06122EA4" w14:textId="6372F9A9" w:rsidR="001B6D15" w:rsidRPr="001B6D15" w:rsidRDefault="001B6D15" w:rsidP="009C33B1">
      <w:pPr>
        <w:ind w:right="57"/>
        <w:rPr>
          <w:rFonts w:ascii="Aptos" w:hAnsi="Aptos" w:cs="Arial"/>
          <w:b/>
          <w:bCs/>
        </w:rPr>
      </w:pPr>
      <w:r>
        <w:rPr>
          <w:rFonts w:ascii="Aptos" w:hAnsi="Aptos" w:cs="Arial"/>
          <w:b/>
          <w:bCs/>
        </w:rPr>
        <w:t>Action: Cllr Brenton to ask Drax Estate what the timescale is for the work to West Morden</w:t>
      </w:r>
      <w:r w:rsidR="00B07CD2">
        <w:rPr>
          <w:rFonts w:ascii="Aptos" w:hAnsi="Aptos" w:cs="Arial"/>
          <w:b/>
          <w:bCs/>
        </w:rPr>
        <w:t xml:space="preserve"> Farm</w:t>
      </w:r>
    </w:p>
    <w:p w14:paraId="2775E900" w14:textId="77777777" w:rsidR="009C33B1" w:rsidRPr="00EA2EFE" w:rsidRDefault="009C33B1" w:rsidP="009C33B1">
      <w:pPr>
        <w:ind w:right="57"/>
        <w:rPr>
          <w:rFonts w:ascii="Aptos" w:hAnsi="Aptos" w:cs="Arial"/>
          <w:b/>
        </w:rPr>
      </w:pPr>
    </w:p>
    <w:p w14:paraId="24C09F84" w14:textId="4AA15BDE" w:rsidR="004271C5" w:rsidRPr="00EA2EFE" w:rsidRDefault="00B53807" w:rsidP="0031507F">
      <w:pPr>
        <w:ind w:right="57"/>
        <w:rPr>
          <w:rFonts w:ascii="Aptos" w:hAnsi="Aptos" w:cs="Arial"/>
          <w:b/>
        </w:rPr>
      </w:pPr>
      <w:r w:rsidRPr="00EA2EFE">
        <w:rPr>
          <w:rFonts w:ascii="Aptos" w:hAnsi="Aptos" w:cs="Arial"/>
          <w:b/>
        </w:rPr>
        <w:t>2025/0</w:t>
      </w:r>
      <w:r w:rsidR="009A4805">
        <w:rPr>
          <w:rFonts w:ascii="Aptos" w:hAnsi="Aptos" w:cs="Arial"/>
          <w:b/>
        </w:rPr>
        <w:t>30</w:t>
      </w:r>
      <w:r w:rsidR="0026057C" w:rsidRPr="00EA2EFE">
        <w:rPr>
          <w:rFonts w:ascii="Aptos" w:hAnsi="Aptos" w:cs="Arial"/>
          <w:b/>
        </w:rPr>
        <w:tab/>
      </w:r>
      <w:r w:rsidR="004A414C" w:rsidRPr="00EA2EFE">
        <w:rPr>
          <w:rFonts w:ascii="Aptos" w:hAnsi="Aptos" w:cs="Arial"/>
          <w:b/>
        </w:rPr>
        <w:t>Reports from the D</w:t>
      </w:r>
      <w:r w:rsidR="00626E0C" w:rsidRPr="00EA2EFE">
        <w:rPr>
          <w:rFonts w:ascii="Aptos" w:hAnsi="Aptos" w:cs="Arial"/>
          <w:b/>
        </w:rPr>
        <w:t>orset</w:t>
      </w:r>
      <w:r w:rsidR="004A414C" w:rsidRPr="00EA2EFE">
        <w:rPr>
          <w:rFonts w:ascii="Aptos" w:hAnsi="Aptos" w:cs="Arial"/>
          <w:b/>
        </w:rPr>
        <w:t xml:space="preserve"> Councillors</w:t>
      </w:r>
    </w:p>
    <w:p w14:paraId="0C468659" w14:textId="47E76770" w:rsidR="00910C6B" w:rsidRPr="00EA2EFE" w:rsidRDefault="00A8592E" w:rsidP="00874E7A">
      <w:pPr>
        <w:spacing w:after="120"/>
        <w:jc w:val="both"/>
        <w:rPr>
          <w:rFonts w:ascii="Aptos" w:hAnsi="Aptos" w:cs="Arial"/>
          <w:bCs/>
          <w:u w:val="single"/>
        </w:rPr>
      </w:pPr>
      <w:r w:rsidRPr="00EA2EFE">
        <w:rPr>
          <w:rFonts w:ascii="Aptos" w:hAnsi="Aptos" w:cs="Arial"/>
          <w:bCs/>
          <w:u w:val="single"/>
        </w:rPr>
        <w:t>Dorset</w:t>
      </w:r>
      <w:r w:rsidR="00DD2BF5" w:rsidRPr="00EA2EFE">
        <w:rPr>
          <w:rFonts w:ascii="Aptos" w:hAnsi="Aptos" w:cs="Arial"/>
          <w:bCs/>
          <w:u w:val="single"/>
        </w:rPr>
        <w:t xml:space="preserve"> Councillor </w:t>
      </w:r>
      <w:r w:rsidR="00041CEB" w:rsidRPr="00EA2EFE">
        <w:rPr>
          <w:rFonts w:ascii="Aptos" w:hAnsi="Aptos" w:cs="Arial"/>
          <w:bCs/>
          <w:u w:val="single"/>
        </w:rPr>
        <w:t>Report</w:t>
      </w:r>
    </w:p>
    <w:p w14:paraId="333F3EC6" w14:textId="77777777" w:rsidR="007D0858" w:rsidRDefault="007D0858" w:rsidP="00D93EC8">
      <w:pPr>
        <w:jc w:val="both"/>
        <w:rPr>
          <w:rFonts w:ascii="Aptos" w:hAnsi="Aptos" w:cs="Arial"/>
          <w:bCs/>
        </w:rPr>
      </w:pPr>
    </w:p>
    <w:p w14:paraId="04725A10" w14:textId="3572B789" w:rsidR="007D0858" w:rsidRDefault="007D0858" w:rsidP="007D0858">
      <w:pPr>
        <w:jc w:val="both"/>
        <w:rPr>
          <w:rFonts w:ascii="Aptos" w:hAnsi="Aptos" w:cs="Arial"/>
          <w:bCs/>
        </w:rPr>
      </w:pPr>
      <w:r w:rsidRPr="007D0858">
        <w:rPr>
          <w:rFonts w:ascii="Aptos" w:hAnsi="Aptos" w:cs="Arial"/>
          <w:bCs/>
        </w:rPr>
        <w:lastRenderedPageBreak/>
        <w:t xml:space="preserve">March 2025 has been a busy month. After setting the budget there were questions about how to implement efficiencies. This does include some redundancies. Mostly this is done by not recruiting new staff when vacancies occur and allowing natural wastage, and moving staff sideways to fill gaps in other departments. ‘Cross department working’, of course this does not suit everyone. However the Bin collection and highways team work well in covering gaps especially when gritting takes refuse collection team away overnight. </w:t>
      </w:r>
    </w:p>
    <w:p w14:paraId="182568E5" w14:textId="77777777" w:rsidR="007D0858" w:rsidRPr="007D0858" w:rsidRDefault="007D0858" w:rsidP="007D0858">
      <w:pPr>
        <w:jc w:val="both"/>
        <w:rPr>
          <w:rFonts w:ascii="Aptos" w:hAnsi="Aptos" w:cs="Arial"/>
          <w:bCs/>
        </w:rPr>
      </w:pPr>
    </w:p>
    <w:p w14:paraId="31F5D914" w14:textId="77777777" w:rsidR="007D0858" w:rsidRDefault="007D0858" w:rsidP="007D0858">
      <w:pPr>
        <w:jc w:val="both"/>
        <w:rPr>
          <w:rFonts w:ascii="Aptos" w:hAnsi="Aptos" w:cs="Arial"/>
          <w:bCs/>
        </w:rPr>
      </w:pPr>
      <w:r w:rsidRPr="007D0858">
        <w:rPr>
          <w:rFonts w:ascii="Aptos" w:hAnsi="Aptos" w:cs="Arial"/>
          <w:bCs/>
        </w:rPr>
        <w:t xml:space="preserve">Because of budget pressures Dorset Council is now mostly a Social service for Childrens and Adults, However most people still think of the ‘Council’ as in charge of Bins and Roads. The Hedge to Hedge project has restarted so Dorset has just gone round clearing grips and grypes to aid water running off the road. Dorset now has two hedgecutting contractors, who have finished the winter hedge cutting schedule. The verge cutting schedule has been published. More areas are getting cut and collect machines which help to reduce coarse grass growth overtime but sadly our narrow lanes and sloping banks are not suitable for those mowers yet so C and D roads and narrow lanes in the countryside will still have the cut and leave mowers. I can share the verge cutting schedule with the Parish. </w:t>
      </w:r>
    </w:p>
    <w:p w14:paraId="22DF57F0" w14:textId="77777777" w:rsidR="007D0858" w:rsidRPr="007D0858" w:rsidRDefault="007D0858" w:rsidP="007D0858">
      <w:pPr>
        <w:jc w:val="both"/>
        <w:rPr>
          <w:rFonts w:ascii="Aptos" w:hAnsi="Aptos" w:cs="Arial"/>
          <w:bCs/>
        </w:rPr>
      </w:pPr>
    </w:p>
    <w:p w14:paraId="3F958FC2" w14:textId="6D3D65BB" w:rsidR="007D0858" w:rsidRDefault="007D0858" w:rsidP="007D0858">
      <w:pPr>
        <w:jc w:val="both"/>
        <w:rPr>
          <w:rFonts w:ascii="Aptos" w:hAnsi="Aptos" w:cs="Arial"/>
          <w:bCs/>
        </w:rPr>
      </w:pPr>
      <w:r w:rsidRPr="007D0858">
        <w:rPr>
          <w:rFonts w:ascii="Aptos" w:hAnsi="Aptos" w:cs="Arial"/>
          <w:bCs/>
        </w:rPr>
        <w:t>There is much thought about how to either save money or increase income from the recycling and waste products. Much discussion about possible closure of some HRC sites for one day a week, whether to have fewer larger sites or keep the smaller ones to give a good spread across the county, 90% of Dorsets population is within a 25 minute drive to an HRC now, if we make people drive further will they recycle less?</w:t>
      </w:r>
    </w:p>
    <w:p w14:paraId="00EDCAB5" w14:textId="77777777" w:rsidR="007D0858" w:rsidRPr="007D0858" w:rsidRDefault="007D0858" w:rsidP="007D0858">
      <w:pPr>
        <w:jc w:val="both"/>
        <w:rPr>
          <w:rFonts w:ascii="Aptos" w:hAnsi="Aptos" w:cs="Arial"/>
          <w:bCs/>
        </w:rPr>
      </w:pPr>
    </w:p>
    <w:p w14:paraId="67B8E7DB" w14:textId="77777777" w:rsidR="007D0858" w:rsidRDefault="007D0858" w:rsidP="007D0858">
      <w:pPr>
        <w:jc w:val="both"/>
        <w:rPr>
          <w:rFonts w:ascii="Aptos" w:hAnsi="Aptos" w:cs="Arial"/>
          <w:bCs/>
        </w:rPr>
      </w:pPr>
      <w:r w:rsidRPr="007D0858">
        <w:rPr>
          <w:rFonts w:ascii="Aptos" w:hAnsi="Aptos" w:cs="Arial"/>
          <w:bCs/>
        </w:rPr>
        <w:t xml:space="preserve">I have asked the Targeted Youth workers to visit Lytchett Matravers more frequently but it is likely to be on a 3 week rota. Do we need them to visit Morden? </w:t>
      </w:r>
    </w:p>
    <w:p w14:paraId="62167A33" w14:textId="77777777" w:rsidR="007D0858" w:rsidRPr="007D0858" w:rsidRDefault="007D0858" w:rsidP="007D0858">
      <w:pPr>
        <w:jc w:val="both"/>
        <w:rPr>
          <w:rFonts w:ascii="Aptos" w:hAnsi="Aptos" w:cs="Arial"/>
          <w:bCs/>
        </w:rPr>
      </w:pPr>
    </w:p>
    <w:p w14:paraId="3BA3A95B" w14:textId="77777777" w:rsidR="007D0858" w:rsidRDefault="007D0858" w:rsidP="007D0858">
      <w:pPr>
        <w:jc w:val="both"/>
        <w:rPr>
          <w:rFonts w:ascii="Aptos" w:hAnsi="Aptos" w:cs="Arial"/>
          <w:bCs/>
        </w:rPr>
      </w:pPr>
      <w:r w:rsidRPr="007D0858">
        <w:rPr>
          <w:rFonts w:ascii="Aptos" w:hAnsi="Aptos" w:cs="Arial"/>
          <w:bCs/>
        </w:rPr>
        <w:t>Bakers Arms roundabout update.- All the drains and grips in the roundabout area have been checked and cleared if possible. 70% of them were found to be only 50% efficient so that should help, the biggest improvement which is on the list is to double the size of the Western side culvert and put in a tidal flap. However that will cost a lot of money and close the main A35 for 2-3 weeks. Diversions would be a problem……</w:t>
      </w:r>
    </w:p>
    <w:p w14:paraId="1E65B2E9" w14:textId="77777777" w:rsidR="007D0858" w:rsidRPr="007D0858" w:rsidRDefault="007D0858" w:rsidP="007D0858">
      <w:pPr>
        <w:jc w:val="both"/>
        <w:rPr>
          <w:rFonts w:ascii="Aptos" w:hAnsi="Aptos" w:cs="Arial"/>
          <w:bCs/>
        </w:rPr>
      </w:pPr>
    </w:p>
    <w:p w14:paraId="10A4D803" w14:textId="08F30B8E" w:rsidR="007D0858" w:rsidRDefault="007D0858" w:rsidP="007D0858">
      <w:pPr>
        <w:jc w:val="both"/>
        <w:rPr>
          <w:rFonts w:ascii="Aptos" w:hAnsi="Aptos" w:cs="Arial"/>
          <w:bCs/>
        </w:rPr>
      </w:pPr>
      <w:r w:rsidRPr="007D0858">
        <w:rPr>
          <w:rFonts w:ascii="Aptos" w:hAnsi="Aptos" w:cs="Arial"/>
          <w:bCs/>
        </w:rPr>
        <w:t xml:space="preserve">I am pursuing options on a safe walking route from Lytchett Matravers to Lytchett Minster school. Should we revisit ideas for safe cycling routes to Poole from Morden.? </w:t>
      </w:r>
    </w:p>
    <w:p w14:paraId="4C8AA524" w14:textId="77777777" w:rsidR="007D0858" w:rsidRPr="007D0858" w:rsidRDefault="007D0858" w:rsidP="007D0858">
      <w:pPr>
        <w:jc w:val="both"/>
        <w:rPr>
          <w:rFonts w:ascii="Aptos" w:hAnsi="Aptos" w:cs="Arial"/>
          <w:bCs/>
        </w:rPr>
      </w:pPr>
    </w:p>
    <w:p w14:paraId="1EFF974D" w14:textId="77777777" w:rsidR="007D0858" w:rsidRPr="007D0858" w:rsidRDefault="007D0858" w:rsidP="007D0858">
      <w:pPr>
        <w:jc w:val="both"/>
        <w:rPr>
          <w:rFonts w:ascii="Aptos" w:hAnsi="Aptos" w:cs="Arial"/>
          <w:bCs/>
        </w:rPr>
      </w:pPr>
      <w:r w:rsidRPr="007D0858">
        <w:rPr>
          <w:rFonts w:ascii="Aptos" w:hAnsi="Aptos" w:cs="Arial"/>
          <w:bCs/>
        </w:rPr>
        <w:t xml:space="preserve">We are in a housing crisis so many developers are suggesting New town options, one which has been suggested is a new village between Lytchett Matravers and Minster.  It is centred around Bere farm as is mostly on the Lees estate. </w:t>
      </w:r>
    </w:p>
    <w:p w14:paraId="75785C63" w14:textId="77777777" w:rsidR="007D0858" w:rsidRDefault="007D0858" w:rsidP="00D93EC8">
      <w:pPr>
        <w:jc w:val="both"/>
        <w:rPr>
          <w:rFonts w:ascii="Aptos" w:hAnsi="Aptos" w:cs="Arial"/>
          <w:bCs/>
        </w:rPr>
      </w:pPr>
    </w:p>
    <w:p w14:paraId="3628835B" w14:textId="1C57F5AB" w:rsidR="005A0999" w:rsidRDefault="0097009D" w:rsidP="00D93EC8">
      <w:pPr>
        <w:jc w:val="both"/>
        <w:rPr>
          <w:rFonts w:ascii="Aptos" w:hAnsi="Aptos" w:cs="Arial"/>
          <w:bCs/>
        </w:rPr>
      </w:pPr>
      <w:r>
        <w:rPr>
          <w:rFonts w:ascii="Aptos" w:hAnsi="Aptos" w:cs="Arial"/>
          <w:bCs/>
        </w:rPr>
        <w:t xml:space="preserve">Nordcat has folded but Dorset Community Transport </w:t>
      </w:r>
      <w:r w:rsidR="00DB7798">
        <w:rPr>
          <w:rFonts w:ascii="Aptos" w:hAnsi="Aptos" w:cs="Arial"/>
          <w:bCs/>
        </w:rPr>
        <w:t>cannot take over the route at present.</w:t>
      </w:r>
      <w:r w:rsidR="00B11635">
        <w:rPr>
          <w:rFonts w:ascii="Aptos" w:hAnsi="Aptos" w:cs="Arial"/>
          <w:bCs/>
        </w:rPr>
        <w:t xml:space="preserve"> It was asked how many people used the bus but this varied.</w:t>
      </w:r>
    </w:p>
    <w:p w14:paraId="17ACB6C9" w14:textId="77777777" w:rsidR="00DB7798" w:rsidRPr="0097009D" w:rsidRDefault="00DB7798" w:rsidP="00D93EC8">
      <w:pPr>
        <w:jc w:val="both"/>
        <w:rPr>
          <w:rFonts w:ascii="Aptos" w:hAnsi="Aptos" w:cs="Arial"/>
          <w:bCs/>
        </w:rPr>
      </w:pPr>
    </w:p>
    <w:p w14:paraId="2A0B9F58" w14:textId="052E95C7" w:rsidR="00F707A9" w:rsidRPr="00EA2EFE" w:rsidRDefault="00B53807" w:rsidP="00D93EC8">
      <w:pPr>
        <w:jc w:val="both"/>
        <w:rPr>
          <w:rFonts w:ascii="Aptos" w:hAnsi="Aptos" w:cs="Arial"/>
          <w:b/>
        </w:rPr>
      </w:pPr>
      <w:r w:rsidRPr="00EA2EFE">
        <w:rPr>
          <w:rFonts w:ascii="Aptos" w:hAnsi="Aptos" w:cs="Arial"/>
          <w:b/>
        </w:rPr>
        <w:t>2025/0</w:t>
      </w:r>
      <w:r w:rsidR="009A4805">
        <w:rPr>
          <w:rFonts w:ascii="Aptos" w:hAnsi="Aptos" w:cs="Arial"/>
          <w:b/>
        </w:rPr>
        <w:t>31</w:t>
      </w:r>
      <w:r w:rsidR="000368F9" w:rsidRPr="00EA2EFE">
        <w:rPr>
          <w:rFonts w:ascii="Aptos" w:hAnsi="Aptos" w:cs="Arial"/>
          <w:b/>
        </w:rPr>
        <w:tab/>
      </w:r>
      <w:r w:rsidR="005144D3" w:rsidRPr="00EA2EFE">
        <w:rPr>
          <w:rFonts w:ascii="Aptos" w:hAnsi="Aptos" w:cs="Arial"/>
          <w:b/>
        </w:rPr>
        <w:t>Village Reports</w:t>
      </w:r>
    </w:p>
    <w:p w14:paraId="10EF493D" w14:textId="77777777" w:rsidR="002B1AE2" w:rsidRDefault="00222412" w:rsidP="002B1AE2">
      <w:pPr>
        <w:pStyle w:val="ecxmsonormal"/>
        <w:spacing w:after="120"/>
        <w:rPr>
          <w:rFonts w:ascii="Aptos" w:hAnsi="Aptos" w:cs="Arial"/>
        </w:rPr>
      </w:pPr>
      <w:r w:rsidRPr="00EA2EFE">
        <w:rPr>
          <w:rFonts w:ascii="Aptos" w:hAnsi="Aptos" w:cs="Arial"/>
          <w:u w:val="single"/>
        </w:rPr>
        <w:t>Morden Village Hall (MVH)</w:t>
      </w:r>
      <w:r w:rsidRPr="00EA2EFE">
        <w:rPr>
          <w:rFonts w:ascii="Aptos" w:hAnsi="Aptos" w:cs="Arial"/>
        </w:rPr>
        <w:t xml:space="preserve"> </w:t>
      </w:r>
    </w:p>
    <w:p w14:paraId="73442034" w14:textId="77777777" w:rsidR="009B292B" w:rsidRPr="009B292B" w:rsidRDefault="009B292B" w:rsidP="009B292B">
      <w:pPr>
        <w:pStyle w:val="ecxmsonormal"/>
        <w:rPr>
          <w:rFonts w:ascii="Aptos" w:hAnsi="Aptos" w:cs="Arial"/>
        </w:rPr>
      </w:pPr>
      <w:r w:rsidRPr="009B292B">
        <w:rPr>
          <w:rFonts w:ascii="Aptos" w:hAnsi="Aptos" w:cs="Arial"/>
        </w:rPr>
        <w:t>REPORT FROM MORDEN VILLAGE HALL</w:t>
      </w:r>
    </w:p>
    <w:p w14:paraId="179455BE" w14:textId="77777777" w:rsidR="009B292B" w:rsidRPr="009B292B" w:rsidRDefault="009B292B" w:rsidP="009B292B">
      <w:pPr>
        <w:pStyle w:val="ecxmsonormal"/>
        <w:rPr>
          <w:rFonts w:ascii="Aptos" w:hAnsi="Aptos" w:cs="Arial"/>
        </w:rPr>
      </w:pPr>
      <w:r w:rsidRPr="009B292B">
        <w:rPr>
          <w:rFonts w:ascii="Aptos" w:hAnsi="Aptos" w:cs="Arial"/>
        </w:rPr>
        <w:lastRenderedPageBreak/>
        <w:t>The start of the year has been fairly quiet.  Bookings for January and February were a bit down but they are now back to normal.  Wedding and party bookings for the summer are filling up and we have several enquiries for 2026.</w:t>
      </w:r>
    </w:p>
    <w:p w14:paraId="06F737A0" w14:textId="0FEBFB84" w:rsidR="009B292B" w:rsidRPr="009B292B" w:rsidRDefault="009B292B" w:rsidP="009B292B">
      <w:pPr>
        <w:pStyle w:val="ecxmsonormal"/>
        <w:rPr>
          <w:rFonts w:ascii="Aptos" w:hAnsi="Aptos" w:cs="Arial"/>
        </w:rPr>
      </w:pPr>
      <w:r w:rsidRPr="009B292B">
        <w:rPr>
          <w:rFonts w:ascii="Aptos" w:hAnsi="Aptos" w:cs="Arial"/>
        </w:rPr>
        <w:t>We held a games evening in January and a very well-attended quiz in February.  There will be an Irish evening on Friday 14 March, Easter Bingo on Wednesday 9 April and an Easter Egg Hunt on Saturday 19 April.</w:t>
      </w:r>
    </w:p>
    <w:p w14:paraId="2C6D34B2" w14:textId="41C0426B" w:rsidR="007D1F31" w:rsidRPr="00EA2EFE" w:rsidRDefault="007D1F31" w:rsidP="00025DA5">
      <w:pPr>
        <w:pStyle w:val="ecxmsonormal"/>
        <w:spacing w:before="0" w:beforeAutospacing="0" w:after="0" w:afterAutospacing="0"/>
        <w:rPr>
          <w:rFonts w:ascii="Aptos" w:hAnsi="Aptos" w:cs="Arial"/>
          <w:u w:val="single"/>
        </w:rPr>
      </w:pPr>
      <w:r w:rsidRPr="00EA2EFE">
        <w:rPr>
          <w:rFonts w:ascii="Aptos" w:hAnsi="Aptos" w:cs="Arial"/>
          <w:u w:val="single"/>
        </w:rPr>
        <w:t>Church</w:t>
      </w:r>
    </w:p>
    <w:p w14:paraId="61E05346" w14:textId="77777777" w:rsidR="00080EF7" w:rsidRPr="009B292B" w:rsidRDefault="00080EF7" w:rsidP="00080EF7">
      <w:pPr>
        <w:pStyle w:val="ecxmsonormal"/>
        <w:rPr>
          <w:rFonts w:ascii="Aptos" w:hAnsi="Aptos" w:cs="Arial"/>
        </w:rPr>
      </w:pPr>
      <w:r w:rsidRPr="009B292B">
        <w:rPr>
          <w:rFonts w:ascii="Aptos" w:hAnsi="Aptos" w:cs="Arial"/>
          <w:i/>
          <w:iCs/>
        </w:rPr>
        <w:t>Easter Day: All are very welcome to come and celebrate Easter with a service and refreshments at the church on Sunday 20th April at 11am. </w:t>
      </w:r>
    </w:p>
    <w:p w14:paraId="75E793FF" w14:textId="77777777" w:rsidR="00080EF7" w:rsidRPr="009B292B" w:rsidRDefault="00080EF7" w:rsidP="00080EF7">
      <w:pPr>
        <w:pStyle w:val="ecxmsonormal"/>
        <w:rPr>
          <w:rFonts w:ascii="Aptos" w:hAnsi="Aptos" w:cs="Arial"/>
        </w:rPr>
      </w:pPr>
      <w:r w:rsidRPr="009B292B">
        <w:rPr>
          <w:rFonts w:ascii="Aptos" w:hAnsi="Aptos" w:cs="Arial"/>
          <w:i/>
          <w:iCs/>
        </w:rPr>
        <w:t>Church Works: Last month we had a very successful meeting with the archdeacon and church architect. These things always take time, but we have started getting permissions for various works including replacing/repairing the guttering, internal decoration to the porch and progress on a church loo. The new(ish) kitchenette in the South West corner of the church was also met with positive approval.</w:t>
      </w:r>
    </w:p>
    <w:p w14:paraId="71D70B76" w14:textId="70CDFA4D" w:rsidR="00080EF7" w:rsidRDefault="00080EF7" w:rsidP="00080EF7">
      <w:pPr>
        <w:pStyle w:val="ecxmsonormal"/>
        <w:rPr>
          <w:rFonts w:ascii="Aptos" w:hAnsi="Aptos" w:cs="Arial"/>
        </w:rPr>
      </w:pPr>
      <w:r w:rsidRPr="009B292B">
        <w:rPr>
          <w:rFonts w:ascii="Aptos" w:hAnsi="Aptos" w:cs="Arial"/>
          <w:i/>
          <w:iCs/>
        </w:rPr>
        <w:t>Morden Flower and Produce Show 2025: save the date! Sunday 25 August 2025! We are currently finalising the annual flower and produce show programme which will be flying through your letter boxes very soon. We will also publish this on Morden Facebook page.</w:t>
      </w:r>
    </w:p>
    <w:p w14:paraId="79EBA01C" w14:textId="4C943C3B" w:rsidR="00842814" w:rsidRDefault="00E44423" w:rsidP="006A077F">
      <w:pPr>
        <w:pStyle w:val="ecxmsonormal"/>
        <w:spacing w:before="0" w:beforeAutospacing="0" w:after="0" w:afterAutospacing="0"/>
        <w:rPr>
          <w:rFonts w:ascii="Aptos" w:hAnsi="Aptos" w:cs="Arial"/>
        </w:rPr>
      </w:pPr>
      <w:r>
        <w:rPr>
          <w:rFonts w:ascii="Aptos" w:hAnsi="Aptos" w:cs="Arial"/>
        </w:rPr>
        <w:t>As previous discussed, i</w:t>
      </w:r>
      <w:r w:rsidR="00CA51E9">
        <w:rPr>
          <w:rFonts w:ascii="Aptos" w:hAnsi="Aptos" w:cs="Arial"/>
        </w:rPr>
        <w:t>t was proposed to pay for the garden</w:t>
      </w:r>
      <w:r w:rsidR="00C34DCD">
        <w:rPr>
          <w:rFonts w:ascii="Aptos" w:hAnsi="Aptos" w:cs="Arial"/>
        </w:rPr>
        <w:t xml:space="preserve"> waste bin £35.75</w:t>
      </w:r>
      <w:r w:rsidR="001E5259">
        <w:rPr>
          <w:rFonts w:ascii="Aptos" w:hAnsi="Aptos" w:cs="Arial"/>
        </w:rPr>
        <w:t xml:space="preserve"> split between the Parish Council and the Church</w:t>
      </w:r>
      <w:r w:rsidR="00D7087F">
        <w:rPr>
          <w:rFonts w:ascii="Aptos" w:hAnsi="Aptos" w:cs="Arial"/>
        </w:rPr>
        <w:t>. This was RESOLVED with all in agreement.</w:t>
      </w:r>
    </w:p>
    <w:p w14:paraId="0AEA3597" w14:textId="77777777" w:rsidR="00842814" w:rsidRPr="00EA2EFE" w:rsidRDefault="00842814" w:rsidP="006A077F">
      <w:pPr>
        <w:pStyle w:val="ecxmsonormal"/>
        <w:spacing w:before="0" w:beforeAutospacing="0" w:after="0" w:afterAutospacing="0"/>
        <w:rPr>
          <w:rFonts w:ascii="Aptos" w:hAnsi="Aptos" w:cs="Arial"/>
        </w:rPr>
      </w:pPr>
    </w:p>
    <w:p w14:paraId="4007B2C2" w14:textId="4E03C023" w:rsidR="00A0503A" w:rsidRPr="00EA2EFE" w:rsidRDefault="00B53807" w:rsidP="006A077F">
      <w:pPr>
        <w:pStyle w:val="ecxmsonormal"/>
        <w:spacing w:before="0" w:beforeAutospacing="0" w:after="0" w:afterAutospacing="0"/>
        <w:rPr>
          <w:rFonts w:ascii="Aptos" w:hAnsi="Aptos" w:cs="Arial"/>
          <w:b/>
        </w:rPr>
      </w:pPr>
      <w:r w:rsidRPr="00EA2EFE">
        <w:rPr>
          <w:rFonts w:ascii="Aptos" w:hAnsi="Aptos" w:cs="Arial"/>
          <w:b/>
        </w:rPr>
        <w:t>2025/0</w:t>
      </w:r>
      <w:r w:rsidR="009A4805">
        <w:rPr>
          <w:rFonts w:ascii="Aptos" w:hAnsi="Aptos" w:cs="Arial"/>
          <w:b/>
        </w:rPr>
        <w:t>32</w:t>
      </w:r>
      <w:r w:rsidR="00A0503A" w:rsidRPr="00EA2EFE">
        <w:rPr>
          <w:rFonts w:ascii="Aptos" w:hAnsi="Aptos" w:cs="Arial"/>
          <w:b/>
        </w:rPr>
        <w:tab/>
        <w:t>Governance Tasks</w:t>
      </w:r>
      <w:r w:rsidR="00E707C3" w:rsidRPr="00EA2EFE">
        <w:rPr>
          <w:rFonts w:ascii="Aptos" w:hAnsi="Aptos" w:cs="Arial"/>
          <w:b/>
        </w:rPr>
        <w:t xml:space="preserve"> (including risk assessments, </w:t>
      </w:r>
      <w:r w:rsidR="00223F21" w:rsidRPr="00EA2EFE">
        <w:rPr>
          <w:rFonts w:ascii="Aptos" w:hAnsi="Aptos" w:cs="Arial"/>
          <w:b/>
        </w:rPr>
        <w:t>parish website</w:t>
      </w:r>
      <w:r w:rsidR="00CD66BC" w:rsidRPr="00EA2EFE">
        <w:rPr>
          <w:rFonts w:ascii="Aptos" w:hAnsi="Aptos" w:cs="Arial"/>
          <w:b/>
        </w:rPr>
        <w:t>,</w:t>
      </w:r>
      <w:r w:rsidR="00223F21" w:rsidRPr="00EA2EFE">
        <w:rPr>
          <w:rFonts w:ascii="Aptos" w:hAnsi="Aptos" w:cs="Arial"/>
          <w:b/>
        </w:rPr>
        <w:t xml:space="preserve"> Section 137 G</w:t>
      </w:r>
      <w:r w:rsidR="00E707C3" w:rsidRPr="00EA2EFE">
        <w:rPr>
          <w:rFonts w:ascii="Aptos" w:hAnsi="Aptos" w:cs="Arial"/>
          <w:b/>
        </w:rPr>
        <w:t>rants</w:t>
      </w:r>
      <w:r w:rsidR="009B379E" w:rsidRPr="00EA2EFE">
        <w:rPr>
          <w:rFonts w:ascii="Aptos" w:hAnsi="Aptos" w:cs="Arial"/>
          <w:b/>
        </w:rPr>
        <w:t xml:space="preserve">, </w:t>
      </w:r>
      <w:r w:rsidR="00CD66BC" w:rsidRPr="00EA2EFE">
        <w:rPr>
          <w:rFonts w:ascii="Aptos" w:hAnsi="Aptos" w:cs="Arial"/>
          <w:b/>
        </w:rPr>
        <w:t>and governance documentation</w:t>
      </w:r>
      <w:r w:rsidR="00E707C3" w:rsidRPr="00EA2EFE">
        <w:rPr>
          <w:rFonts w:ascii="Aptos" w:hAnsi="Aptos" w:cs="Arial"/>
          <w:b/>
        </w:rPr>
        <w:t>)</w:t>
      </w:r>
    </w:p>
    <w:p w14:paraId="6D177DAD" w14:textId="1C3C63A0" w:rsidR="009579E8" w:rsidRPr="00EA2EFE" w:rsidRDefault="009579E8" w:rsidP="009579E8">
      <w:pPr>
        <w:pStyle w:val="ListParagraph"/>
        <w:numPr>
          <w:ilvl w:val="0"/>
          <w:numId w:val="46"/>
        </w:numPr>
        <w:spacing w:after="120"/>
        <w:contextualSpacing w:val="0"/>
        <w:rPr>
          <w:rFonts w:ascii="Aptos" w:hAnsi="Aptos" w:cs="Arial"/>
        </w:rPr>
      </w:pPr>
      <w:r w:rsidRPr="00EA2EFE">
        <w:rPr>
          <w:rFonts w:ascii="Aptos" w:hAnsi="Aptos" w:cs="Arial"/>
        </w:rPr>
        <w:t>To approve the Parish Council Asset Register</w:t>
      </w:r>
      <w:r w:rsidR="00396B6A">
        <w:rPr>
          <w:rFonts w:ascii="Aptos" w:hAnsi="Aptos" w:cs="Arial"/>
        </w:rPr>
        <w:t xml:space="preserve"> </w:t>
      </w:r>
      <w:r w:rsidR="00833E69">
        <w:rPr>
          <w:rFonts w:ascii="Aptos" w:hAnsi="Aptos" w:cs="Arial"/>
        </w:rPr>
        <w:t>–</w:t>
      </w:r>
      <w:r w:rsidR="00396B6A">
        <w:rPr>
          <w:rFonts w:ascii="Aptos" w:hAnsi="Aptos" w:cs="Arial"/>
        </w:rPr>
        <w:t xml:space="preserve"> </w:t>
      </w:r>
      <w:r w:rsidR="009A4805">
        <w:rPr>
          <w:rFonts w:ascii="Aptos" w:hAnsi="Aptos" w:cs="Arial"/>
        </w:rPr>
        <w:t xml:space="preserve">one grit bin to be </w:t>
      </w:r>
      <w:r w:rsidR="00833E69">
        <w:rPr>
          <w:rFonts w:ascii="Aptos" w:hAnsi="Aptos" w:cs="Arial"/>
        </w:rPr>
        <w:t>add</w:t>
      </w:r>
      <w:r w:rsidR="009A4805">
        <w:rPr>
          <w:rFonts w:ascii="Aptos" w:hAnsi="Aptos" w:cs="Arial"/>
        </w:rPr>
        <w:t xml:space="preserve">ed. </w:t>
      </w:r>
      <w:r w:rsidR="00D923F1">
        <w:rPr>
          <w:rFonts w:ascii="Aptos" w:hAnsi="Aptos" w:cs="Arial"/>
        </w:rPr>
        <w:t xml:space="preserve">The disposal of the printer </w:t>
      </w:r>
      <w:r w:rsidR="00C720FD">
        <w:rPr>
          <w:rFonts w:ascii="Aptos" w:hAnsi="Aptos" w:cs="Arial"/>
        </w:rPr>
        <w:t xml:space="preserve">was noted. </w:t>
      </w:r>
      <w:r w:rsidR="00C033C7">
        <w:rPr>
          <w:rFonts w:ascii="Aptos" w:hAnsi="Aptos" w:cs="Arial"/>
        </w:rPr>
        <w:t>It was RESOLVED to approve the asset register.</w:t>
      </w:r>
    </w:p>
    <w:p w14:paraId="393D451E" w14:textId="55F5DCCA" w:rsidR="009579E8" w:rsidRPr="00EA2EFE" w:rsidRDefault="009579E8" w:rsidP="009579E8">
      <w:pPr>
        <w:pStyle w:val="ListParagraph"/>
        <w:numPr>
          <w:ilvl w:val="0"/>
          <w:numId w:val="46"/>
        </w:numPr>
        <w:spacing w:after="120"/>
        <w:contextualSpacing w:val="0"/>
        <w:rPr>
          <w:rFonts w:ascii="Aptos" w:hAnsi="Aptos" w:cs="Arial"/>
        </w:rPr>
      </w:pPr>
      <w:r w:rsidRPr="00EA2EFE">
        <w:rPr>
          <w:rFonts w:ascii="Aptos" w:hAnsi="Aptos" w:cs="Arial"/>
        </w:rPr>
        <w:t>To approve an internal auditor for the 2024/25 accounts</w:t>
      </w:r>
      <w:r w:rsidR="002673E8">
        <w:rPr>
          <w:rFonts w:ascii="Aptos" w:hAnsi="Aptos" w:cs="Arial"/>
        </w:rPr>
        <w:t xml:space="preserve"> </w:t>
      </w:r>
      <w:r w:rsidR="00DA658D">
        <w:rPr>
          <w:rFonts w:ascii="Aptos" w:hAnsi="Aptos" w:cs="Arial"/>
        </w:rPr>
        <w:t>–</w:t>
      </w:r>
      <w:r w:rsidR="002673E8">
        <w:rPr>
          <w:rFonts w:ascii="Aptos" w:hAnsi="Aptos" w:cs="Arial"/>
        </w:rPr>
        <w:t xml:space="preserve"> </w:t>
      </w:r>
      <w:r w:rsidR="00DF76A8">
        <w:rPr>
          <w:rFonts w:ascii="Aptos" w:hAnsi="Aptos" w:cs="Arial"/>
        </w:rPr>
        <w:t xml:space="preserve"> the independent auditor </w:t>
      </w:r>
      <w:r w:rsidR="00DA658D">
        <w:rPr>
          <w:rFonts w:ascii="Aptos" w:hAnsi="Aptos" w:cs="Arial"/>
        </w:rPr>
        <w:t xml:space="preserve">Barker Fox associates </w:t>
      </w:r>
      <w:r w:rsidR="00C033C7">
        <w:rPr>
          <w:rFonts w:ascii="Aptos" w:hAnsi="Aptos" w:cs="Arial"/>
        </w:rPr>
        <w:t>was proposed at a cost of £100. This was RESOLVED with all in agreement.</w:t>
      </w:r>
    </w:p>
    <w:p w14:paraId="6323E7F8" w14:textId="506D884E" w:rsidR="008F7C4D" w:rsidRPr="00EA2EFE" w:rsidRDefault="008F7C4D" w:rsidP="00DF347E">
      <w:pPr>
        <w:pStyle w:val="NoSpacing"/>
        <w:ind w:left="1080"/>
        <w:rPr>
          <w:rFonts w:ascii="Aptos" w:hAnsi="Aptos" w:cs="Arial"/>
          <w:sz w:val="24"/>
          <w:szCs w:val="24"/>
        </w:rPr>
      </w:pPr>
    </w:p>
    <w:p w14:paraId="4883412C" w14:textId="77777777" w:rsidR="00811B7A" w:rsidRPr="00EA2EFE" w:rsidRDefault="00811B7A" w:rsidP="00811B7A">
      <w:pPr>
        <w:pStyle w:val="NoSpacing"/>
        <w:rPr>
          <w:rFonts w:ascii="Aptos" w:hAnsi="Aptos" w:cs="Arial"/>
          <w:sz w:val="24"/>
          <w:szCs w:val="24"/>
        </w:rPr>
      </w:pPr>
    </w:p>
    <w:p w14:paraId="6E76BE0D" w14:textId="49E35330" w:rsidR="0004650A" w:rsidRDefault="00B53807" w:rsidP="0004650A">
      <w:pPr>
        <w:ind w:right="57"/>
        <w:rPr>
          <w:rFonts w:ascii="Aptos" w:hAnsi="Aptos" w:cs="Arial"/>
          <w:b/>
        </w:rPr>
      </w:pPr>
      <w:r w:rsidRPr="00EA2EFE">
        <w:rPr>
          <w:rFonts w:ascii="Aptos" w:hAnsi="Aptos" w:cs="Arial"/>
          <w:b/>
        </w:rPr>
        <w:t>2025/0</w:t>
      </w:r>
      <w:r w:rsidR="00EA188A">
        <w:rPr>
          <w:rFonts w:ascii="Aptos" w:hAnsi="Aptos" w:cs="Arial"/>
          <w:b/>
        </w:rPr>
        <w:t>33</w:t>
      </w:r>
      <w:r w:rsidR="0004650A" w:rsidRPr="00EA2EFE">
        <w:rPr>
          <w:rFonts w:ascii="Aptos" w:hAnsi="Aptos" w:cs="Arial"/>
          <w:b/>
        </w:rPr>
        <w:tab/>
        <w:t>Financial Matters</w:t>
      </w:r>
    </w:p>
    <w:p w14:paraId="5C5CCB9D" w14:textId="77777777" w:rsidR="008D4CA5" w:rsidRDefault="008D4CA5" w:rsidP="0004650A">
      <w:pPr>
        <w:ind w:right="57"/>
        <w:rPr>
          <w:rFonts w:ascii="Aptos" w:hAnsi="Aptos" w:cs="Arial"/>
          <w:b/>
        </w:rPr>
      </w:pPr>
    </w:p>
    <w:p w14:paraId="4689367A" w14:textId="45D49F60" w:rsidR="007F246F" w:rsidRDefault="00B73A6E" w:rsidP="0004650A">
      <w:pPr>
        <w:ind w:right="57"/>
        <w:rPr>
          <w:rFonts w:ascii="Aptos" w:hAnsi="Aptos" w:cs="Arial"/>
          <w:bCs/>
        </w:rPr>
      </w:pPr>
      <w:r>
        <w:rPr>
          <w:rFonts w:ascii="Aptos" w:hAnsi="Aptos" w:cs="Arial"/>
          <w:bCs/>
        </w:rPr>
        <w:t xml:space="preserve">See </w:t>
      </w:r>
      <w:r w:rsidR="00B12D65" w:rsidRPr="00A9480F">
        <w:rPr>
          <w:rFonts w:ascii="Aptos" w:hAnsi="Aptos" w:cs="Arial"/>
          <w:bCs/>
          <w:highlight w:val="yellow"/>
        </w:rPr>
        <w:t>Appendix</w:t>
      </w:r>
      <w:r w:rsidRPr="00A9480F">
        <w:rPr>
          <w:rFonts w:ascii="Aptos" w:hAnsi="Aptos" w:cs="Arial"/>
          <w:bCs/>
          <w:highlight w:val="yellow"/>
        </w:rPr>
        <w:t xml:space="preserve"> 1</w:t>
      </w:r>
      <w:r>
        <w:rPr>
          <w:rFonts w:ascii="Aptos" w:hAnsi="Aptos" w:cs="Arial"/>
          <w:bCs/>
        </w:rPr>
        <w:t xml:space="preserve">. It was noted that a </w:t>
      </w:r>
      <w:r w:rsidR="00617A8B">
        <w:rPr>
          <w:rFonts w:ascii="Aptos" w:hAnsi="Aptos" w:cs="Arial"/>
          <w:bCs/>
        </w:rPr>
        <w:t>CIL</w:t>
      </w:r>
      <w:r w:rsidR="00A8316F">
        <w:rPr>
          <w:rFonts w:ascii="Aptos" w:hAnsi="Aptos" w:cs="Arial"/>
          <w:bCs/>
        </w:rPr>
        <w:t xml:space="preserve"> report will need to be prepared</w:t>
      </w:r>
      <w:r w:rsidR="00244B54">
        <w:rPr>
          <w:rFonts w:ascii="Aptos" w:hAnsi="Aptos" w:cs="Arial"/>
          <w:bCs/>
        </w:rPr>
        <w:t xml:space="preserve"> for end of year</w:t>
      </w:r>
      <w:r w:rsidR="007A0FB2">
        <w:rPr>
          <w:rFonts w:ascii="Aptos" w:hAnsi="Aptos" w:cs="Arial"/>
          <w:bCs/>
        </w:rPr>
        <w:t>. The Parish Council will consider ear marked reserves for items such as replacement defib</w:t>
      </w:r>
      <w:r w:rsidR="007171F6">
        <w:rPr>
          <w:rFonts w:ascii="Aptos" w:hAnsi="Aptos" w:cs="Arial"/>
          <w:bCs/>
        </w:rPr>
        <w:t>rillators, benches, fingerposts, insurance excess</w:t>
      </w:r>
      <w:r>
        <w:rPr>
          <w:rFonts w:ascii="Aptos" w:hAnsi="Aptos" w:cs="Arial"/>
          <w:bCs/>
        </w:rPr>
        <w:t xml:space="preserve"> and IT equipment</w:t>
      </w:r>
      <w:r w:rsidR="007171F6">
        <w:rPr>
          <w:rFonts w:ascii="Aptos" w:hAnsi="Aptos" w:cs="Arial"/>
          <w:bCs/>
        </w:rPr>
        <w:t>.</w:t>
      </w:r>
    </w:p>
    <w:p w14:paraId="027C2CB8" w14:textId="77777777" w:rsidR="00BE2A4D" w:rsidRPr="00EA2EFE" w:rsidRDefault="00BE2A4D" w:rsidP="0004650A">
      <w:pPr>
        <w:ind w:right="57"/>
        <w:rPr>
          <w:rFonts w:ascii="Aptos" w:hAnsi="Aptos" w:cs="Arial"/>
          <w:b/>
        </w:rPr>
      </w:pPr>
    </w:p>
    <w:p w14:paraId="5C65F2B4" w14:textId="65C6ECDD" w:rsidR="000D0DE1" w:rsidRPr="00EA2EFE" w:rsidRDefault="0004650A" w:rsidP="0031507F">
      <w:pPr>
        <w:ind w:right="57"/>
        <w:rPr>
          <w:rFonts w:ascii="Aptos" w:hAnsi="Aptos" w:cs="Arial"/>
        </w:rPr>
      </w:pPr>
      <w:r w:rsidRPr="00EA2EFE">
        <w:rPr>
          <w:rFonts w:ascii="Aptos" w:hAnsi="Aptos" w:cs="Arial"/>
        </w:rPr>
        <w:t>Cheques were authorised as follows:-</w:t>
      </w:r>
    </w:p>
    <w:p w14:paraId="1B79D0C0" w14:textId="2B4A0FE5" w:rsidR="00C519BA" w:rsidRPr="00EA2EFE" w:rsidRDefault="00C519BA" w:rsidP="0031507F">
      <w:pPr>
        <w:ind w:right="57"/>
        <w:rPr>
          <w:rFonts w:ascii="Aptos" w:hAnsi="Aptos" w:cs="Arial"/>
        </w:rPr>
      </w:pPr>
    </w:p>
    <w:tbl>
      <w:tblPr>
        <w:tblW w:w="921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5"/>
        <w:gridCol w:w="2977"/>
        <w:gridCol w:w="3686"/>
        <w:gridCol w:w="1275"/>
      </w:tblGrid>
      <w:tr w:rsidR="000A384B" w:rsidRPr="00EA2EFE" w14:paraId="3A709235" w14:textId="77777777" w:rsidTr="000200FD">
        <w:trPr>
          <w:trHeight w:val="349"/>
        </w:trPr>
        <w:tc>
          <w:tcPr>
            <w:tcW w:w="1275" w:type="dxa"/>
          </w:tcPr>
          <w:p w14:paraId="7F9E911A" w14:textId="77777777" w:rsidR="000A384B" w:rsidRPr="00EA2EFE" w:rsidRDefault="000A384B" w:rsidP="000200FD">
            <w:pPr>
              <w:spacing w:before="60" w:after="60"/>
              <w:rPr>
                <w:rFonts w:ascii="Aptos" w:hAnsi="Aptos" w:cs="Arial"/>
                <w:b/>
                <w:sz w:val="23"/>
                <w:szCs w:val="23"/>
              </w:rPr>
            </w:pPr>
            <w:bookmarkStart w:id="2" w:name="_Hlk24393080"/>
            <w:r w:rsidRPr="00EA2EFE">
              <w:rPr>
                <w:rFonts w:ascii="Aptos" w:hAnsi="Aptos" w:cs="Arial"/>
                <w:b/>
                <w:sz w:val="23"/>
                <w:szCs w:val="23"/>
              </w:rPr>
              <w:t>Chq No.</w:t>
            </w:r>
          </w:p>
        </w:tc>
        <w:tc>
          <w:tcPr>
            <w:tcW w:w="2977" w:type="dxa"/>
          </w:tcPr>
          <w:p w14:paraId="0131907B" w14:textId="77777777" w:rsidR="000A384B" w:rsidRPr="00EA2EFE" w:rsidRDefault="000A384B" w:rsidP="000200FD">
            <w:pPr>
              <w:spacing w:before="60" w:after="60"/>
              <w:rPr>
                <w:rFonts w:ascii="Aptos" w:hAnsi="Aptos" w:cs="Arial"/>
                <w:b/>
                <w:sz w:val="23"/>
                <w:szCs w:val="23"/>
              </w:rPr>
            </w:pPr>
            <w:r w:rsidRPr="00EA2EFE">
              <w:rPr>
                <w:rFonts w:ascii="Aptos" w:hAnsi="Aptos" w:cs="Arial"/>
                <w:b/>
                <w:sz w:val="23"/>
                <w:szCs w:val="23"/>
              </w:rPr>
              <w:t>Payee</w:t>
            </w:r>
          </w:p>
        </w:tc>
        <w:tc>
          <w:tcPr>
            <w:tcW w:w="3686" w:type="dxa"/>
          </w:tcPr>
          <w:p w14:paraId="65805FE0" w14:textId="77777777" w:rsidR="000A384B" w:rsidRPr="00EA2EFE" w:rsidRDefault="000A384B" w:rsidP="000200FD">
            <w:pPr>
              <w:spacing w:before="60" w:after="60"/>
              <w:rPr>
                <w:rFonts w:ascii="Aptos" w:hAnsi="Aptos" w:cs="Arial"/>
                <w:b/>
                <w:sz w:val="23"/>
                <w:szCs w:val="23"/>
              </w:rPr>
            </w:pPr>
            <w:r w:rsidRPr="00EA2EFE">
              <w:rPr>
                <w:rFonts w:ascii="Aptos" w:hAnsi="Aptos" w:cs="Arial"/>
                <w:b/>
                <w:sz w:val="23"/>
                <w:szCs w:val="23"/>
              </w:rPr>
              <w:t>Description</w:t>
            </w:r>
          </w:p>
        </w:tc>
        <w:tc>
          <w:tcPr>
            <w:tcW w:w="1275" w:type="dxa"/>
          </w:tcPr>
          <w:p w14:paraId="08EB0020" w14:textId="77777777" w:rsidR="000A384B" w:rsidRPr="00EA2EFE" w:rsidRDefault="000A384B" w:rsidP="000200FD">
            <w:pPr>
              <w:spacing w:before="60" w:after="60"/>
              <w:rPr>
                <w:rFonts w:ascii="Aptos" w:hAnsi="Aptos" w:cs="Arial"/>
                <w:b/>
                <w:sz w:val="23"/>
                <w:szCs w:val="23"/>
              </w:rPr>
            </w:pPr>
            <w:r w:rsidRPr="00EA2EFE">
              <w:rPr>
                <w:rFonts w:ascii="Aptos" w:hAnsi="Aptos" w:cs="Arial"/>
                <w:b/>
                <w:sz w:val="23"/>
                <w:szCs w:val="23"/>
              </w:rPr>
              <w:t>Amount</w:t>
            </w:r>
          </w:p>
        </w:tc>
      </w:tr>
      <w:tr w:rsidR="000A384B" w:rsidRPr="00EA2EFE" w14:paraId="30643D17" w14:textId="77777777" w:rsidTr="000200FD">
        <w:trPr>
          <w:trHeight w:val="87"/>
        </w:trPr>
        <w:tc>
          <w:tcPr>
            <w:tcW w:w="1275" w:type="dxa"/>
          </w:tcPr>
          <w:p w14:paraId="0BA5D924" w14:textId="60E7A497" w:rsidR="000A384B" w:rsidRPr="00EA2EFE" w:rsidRDefault="002D3DC0" w:rsidP="000200FD">
            <w:pPr>
              <w:spacing w:before="60" w:after="60"/>
              <w:rPr>
                <w:rFonts w:ascii="Aptos" w:hAnsi="Aptos" w:cs="Arial"/>
                <w:sz w:val="23"/>
                <w:szCs w:val="23"/>
              </w:rPr>
            </w:pPr>
            <w:r>
              <w:rPr>
                <w:rFonts w:ascii="Aptos" w:hAnsi="Aptos" w:cs="Arial"/>
                <w:sz w:val="23"/>
                <w:szCs w:val="23"/>
              </w:rPr>
              <w:t>750</w:t>
            </w:r>
          </w:p>
        </w:tc>
        <w:tc>
          <w:tcPr>
            <w:tcW w:w="2977" w:type="dxa"/>
          </w:tcPr>
          <w:p w14:paraId="74880467" w14:textId="77777777"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Alison Clothier</w:t>
            </w:r>
          </w:p>
        </w:tc>
        <w:tc>
          <w:tcPr>
            <w:tcW w:w="3686" w:type="dxa"/>
          </w:tcPr>
          <w:p w14:paraId="211DEAD1" w14:textId="77777777"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Clerk wages (January and February)</w:t>
            </w:r>
          </w:p>
        </w:tc>
        <w:tc>
          <w:tcPr>
            <w:tcW w:w="1275" w:type="dxa"/>
          </w:tcPr>
          <w:p w14:paraId="13C61019" w14:textId="77777777"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231.50</w:t>
            </w:r>
          </w:p>
        </w:tc>
      </w:tr>
      <w:tr w:rsidR="000A384B" w:rsidRPr="00EA2EFE" w14:paraId="32178339" w14:textId="77777777" w:rsidTr="000200FD">
        <w:trPr>
          <w:trHeight w:val="87"/>
        </w:trPr>
        <w:tc>
          <w:tcPr>
            <w:tcW w:w="1275" w:type="dxa"/>
          </w:tcPr>
          <w:p w14:paraId="10886311" w14:textId="182B9452" w:rsidR="000A384B" w:rsidRPr="00EA2EFE" w:rsidRDefault="002D3DC0" w:rsidP="000200FD">
            <w:pPr>
              <w:spacing w:before="60" w:after="60"/>
              <w:rPr>
                <w:rFonts w:ascii="Aptos" w:hAnsi="Aptos" w:cs="Arial"/>
                <w:sz w:val="23"/>
                <w:szCs w:val="23"/>
              </w:rPr>
            </w:pPr>
            <w:r>
              <w:rPr>
                <w:rFonts w:ascii="Aptos" w:hAnsi="Aptos" w:cs="Arial"/>
                <w:sz w:val="23"/>
                <w:szCs w:val="23"/>
              </w:rPr>
              <w:t>751</w:t>
            </w:r>
          </w:p>
        </w:tc>
        <w:tc>
          <w:tcPr>
            <w:tcW w:w="2977" w:type="dxa"/>
          </w:tcPr>
          <w:p w14:paraId="5B4D3022" w14:textId="77777777"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HMRC</w:t>
            </w:r>
          </w:p>
        </w:tc>
        <w:tc>
          <w:tcPr>
            <w:tcW w:w="3686" w:type="dxa"/>
          </w:tcPr>
          <w:p w14:paraId="3B3C6197" w14:textId="77777777"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PAYE payment (January and February)</w:t>
            </w:r>
          </w:p>
        </w:tc>
        <w:tc>
          <w:tcPr>
            <w:tcW w:w="1275" w:type="dxa"/>
          </w:tcPr>
          <w:p w14:paraId="1678C483" w14:textId="77777777"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56.80</w:t>
            </w:r>
          </w:p>
        </w:tc>
      </w:tr>
      <w:tr w:rsidR="000A384B" w:rsidRPr="00EA2EFE" w14:paraId="7133F31D" w14:textId="77777777" w:rsidTr="000200FD">
        <w:trPr>
          <w:trHeight w:val="87"/>
        </w:trPr>
        <w:tc>
          <w:tcPr>
            <w:tcW w:w="1275" w:type="dxa"/>
          </w:tcPr>
          <w:p w14:paraId="4B11ECEF" w14:textId="74C16C95" w:rsidR="000A384B" w:rsidRPr="00EA2EFE" w:rsidRDefault="002D3DC0" w:rsidP="000200FD">
            <w:pPr>
              <w:spacing w:before="60" w:after="60"/>
              <w:rPr>
                <w:rFonts w:ascii="Aptos" w:hAnsi="Aptos" w:cs="Arial"/>
                <w:sz w:val="23"/>
                <w:szCs w:val="23"/>
              </w:rPr>
            </w:pPr>
            <w:r>
              <w:rPr>
                <w:rFonts w:ascii="Aptos" w:hAnsi="Aptos" w:cs="Arial"/>
                <w:sz w:val="23"/>
                <w:szCs w:val="23"/>
              </w:rPr>
              <w:lastRenderedPageBreak/>
              <w:t>752</w:t>
            </w:r>
          </w:p>
        </w:tc>
        <w:tc>
          <w:tcPr>
            <w:tcW w:w="2977" w:type="dxa"/>
          </w:tcPr>
          <w:p w14:paraId="09BB74C1" w14:textId="77777777"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DAPTC</w:t>
            </w:r>
          </w:p>
        </w:tc>
        <w:tc>
          <w:tcPr>
            <w:tcW w:w="3686" w:type="dxa"/>
          </w:tcPr>
          <w:p w14:paraId="777AC11D" w14:textId="77777777"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Planning Seminar</w:t>
            </w:r>
          </w:p>
        </w:tc>
        <w:tc>
          <w:tcPr>
            <w:tcW w:w="1275" w:type="dxa"/>
          </w:tcPr>
          <w:p w14:paraId="3B4F6DCC" w14:textId="77777777"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75.00</w:t>
            </w:r>
          </w:p>
        </w:tc>
      </w:tr>
      <w:tr w:rsidR="000A384B" w:rsidRPr="00EA2EFE" w14:paraId="0D853421" w14:textId="77777777" w:rsidTr="000200FD">
        <w:trPr>
          <w:trHeight w:val="87"/>
        </w:trPr>
        <w:tc>
          <w:tcPr>
            <w:tcW w:w="1275" w:type="dxa"/>
          </w:tcPr>
          <w:p w14:paraId="71028EBA" w14:textId="5FAD9621" w:rsidR="000A384B" w:rsidRPr="00EA2EFE" w:rsidRDefault="002D3DC0" w:rsidP="000200FD">
            <w:pPr>
              <w:spacing w:before="60" w:after="60"/>
              <w:rPr>
                <w:rFonts w:ascii="Aptos" w:hAnsi="Aptos" w:cs="Arial"/>
                <w:sz w:val="23"/>
                <w:szCs w:val="23"/>
              </w:rPr>
            </w:pPr>
            <w:r>
              <w:rPr>
                <w:rFonts w:ascii="Aptos" w:hAnsi="Aptos" w:cs="Arial"/>
                <w:sz w:val="23"/>
                <w:szCs w:val="23"/>
              </w:rPr>
              <w:t>753</w:t>
            </w:r>
          </w:p>
        </w:tc>
        <w:tc>
          <w:tcPr>
            <w:tcW w:w="2977" w:type="dxa"/>
          </w:tcPr>
          <w:p w14:paraId="0A2A64B1" w14:textId="77777777"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Morden Village Hall</w:t>
            </w:r>
          </w:p>
        </w:tc>
        <w:tc>
          <w:tcPr>
            <w:tcW w:w="3686" w:type="dxa"/>
          </w:tcPr>
          <w:p w14:paraId="17659C2A" w14:textId="77777777"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Rent of Rooms</w:t>
            </w:r>
          </w:p>
        </w:tc>
        <w:tc>
          <w:tcPr>
            <w:tcW w:w="1275" w:type="dxa"/>
          </w:tcPr>
          <w:p w14:paraId="3024C423" w14:textId="69BE14DD"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67.50</w:t>
            </w:r>
          </w:p>
        </w:tc>
      </w:tr>
      <w:tr w:rsidR="00DF76A8" w:rsidRPr="00EA2EFE" w14:paraId="6F55E775" w14:textId="77777777" w:rsidTr="000200FD">
        <w:trPr>
          <w:trHeight w:val="87"/>
        </w:trPr>
        <w:tc>
          <w:tcPr>
            <w:tcW w:w="1275" w:type="dxa"/>
          </w:tcPr>
          <w:p w14:paraId="68785D7F" w14:textId="18C9B6DD" w:rsidR="00DF76A8" w:rsidRPr="00EA2EFE" w:rsidRDefault="002D3DC0" w:rsidP="000200FD">
            <w:pPr>
              <w:spacing w:before="60" w:after="60"/>
              <w:rPr>
                <w:rFonts w:ascii="Aptos" w:hAnsi="Aptos" w:cs="Arial"/>
                <w:sz w:val="23"/>
                <w:szCs w:val="23"/>
              </w:rPr>
            </w:pPr>
            <w:r>
              <w:rPr>
                <w:rFonts w:ascii="Aptos" w:hAnsi="Aptos" w:cs="Arial"/>
                <w:sz w:val="23"/>
                <w:szCs w:val="23"/>
              </w:rPr>
              <w:t>754</w:t>
            </w:r>
          </w:p>
        </w:tc>
        <w:tc>
          <w:tcPr>
            <w:tcW w:w="2977" w:type="dxa"/>
          </w:tcPr>
          <w:p w14:paraId="6CA7B89C" w14:textId="0981333C" w:rsidR="00DF76A8" w:rsidRPr="00EA2EFE" w:rsidRDefault="00DF76A8" w:rsidP="000200FD">
            <w:pPr>
              <w:spacing w:before="60" w:after="60"/>
              <w:rPr>
                <w:rFonts w:ascii="Aptos" w:hAnsi="Aptos" w:cs="Arial"/>
                <w:sz w:val="23"/>
                <w:szCs w:val="23"/>
              </w:rPr>
            </w:pPr>
            <w:r>
              <w:rPr>
                <w:rFonts w:ascii="Aptos" w:hAnsi="Aptos" w:cs="Arial"/>
                <w:sz w:val="23"/>
                <w:szCs w:val="23"/>
              </w:rPr>
              <w:t>T Arden</w:t>
            </w:r>
          </w:p>
        </w:tc>
        <w:tc>
          <w:tcPr>
            <w:tcW w:w="3686" w:type="dxa"/>
          </w:tcPr>
          <w:p w14:paraId="796232F4" w14:textId="5687833B" w:rsidR="00DF76A8" w:rsidRPr="00EA2EFE" w:rsidRDefault="00DF76A8" w:rsidP="000200FD">
            <w:pPr>
              <w:spacing w:before="60" w:after="60"/>
              <w:rPr>
                <w:rFonts w:ascii="Aptos" w:hAnsi="Aptos" w:cs="Arial"/>
                <w:sz w:val="23"/>
                <w:szCs w:val="23"/>
              </w:rPr>
            </w:pPr>
            <w:r>
              <w:rPr>
                <w:rFonts w:ascii="Aptos" w:hAnsi="Aptos" w:cs="Arial"/>
                <w:sz w:val="23"/>
                <w:szCs w:val="23"/>
              </w:rPr>
              <w:t>Share of Garden Waste Bin</w:t>
            </w:r>
          </w:p>
        </w:tc>
        <w:tc>
          <w:tcPr>
            <w:tcW w:w="1275" w:type="dxa"/>
          </w:tcPr>
          <w:p w14:paraId="4749A543" w14:textId="41FEFFC7" w:rsidR="00DF76A8" w:rsidRPr="00EA2EFE" w:rsidRDefault="00DF76A8" w:rsidP="000200FD">
            <w:pPr>
              <w:spacing w:before="60" w:after="60"/>
              <w:rPr>
                <w:rFonts w:ascii="Aptos" w:hAnsi="Aptos" w:cs="Arial"/>
                <w:sz w:val="23"/>
                <w:szCs w:val="23"/>
              </w:rPr>
            </w:pPr>
            <w:r>
              <w:rPr>
                <w:rFonts w:ascii="Aptos" w:hAnsi="Aptos" w:cs="Arial"/>
                <w:sz w:val="23"/>
                <w:szCs w:val="23"/>
              </w:rPr>
              <w:t>35.</w:t>
            </w:r>
            <w:r w:rsidR="009B680E">
              <w:rPr>
                <w:rFonts w:ascii="Aptos" w:hAnsi="Aptos" w:cs="Arial"/>
                <w:sz w:val="23"/>
                <w:szCs w:val="23"/>
              </w:rPr>
              <w:t>75</w:t>
            </w:r>
          </w:p>
        </w:tc>
      </w:tr>
    </w:tbl>
    <w:bookmarkEnd w:id="2"/>
    <w:p w14:paraId="466B2688" w14:textId="21630840" w:rsidR="007A3448" w:rsidRPr="00EA2EFE" w:rsidRDefault="00760CE3" w:rsidP="000B7A33">
      <w:pPr>
        <w:ind w:right="57"/>
        <w:rPr>
          <w:rFonts w:ascii="Aptos" w:hAnsi="Aptos" w:cs="Arial"/>
          <w:b/>
        </w:rPr>
      </w:pPr>
      <w:r w:rsidRPr="00EA2EFE">
        <w:rPr>
          <w:rFonts w:ascii="Aptos" w:hAnsi="Aptos" w:cs="Arial"/>
          <w:bCs/>
        </w:rPr>
        <w:tab/>
      </w:r>
    </w:p>
    <w:p w14:paraId="232DD22A" w14:textId="77777777" w:rsidR="007A3448" w:rsidRPr="00EA2EFE" w:rsidRDefault="007A3448" w:rsidP="000B7A33">
      <w:pPr>
        <w:ind w:right="57"/>
        <w:rPr>
          <w:rFonts w:ascii="Aptos" w:hAnsi="Aptos" w:cs="Arial"/>
          <w:b/>
        </w:rPr>
      </w:pPr>
    </w:p>
    <w:p w14:paraId="4FE3C87A" w14:textId="7E0D35B4" w:rsidR="00D81370" w:rsidRPr="00EA2EFE" w:rsidRDefault="00B53807" w:rsidP="000B7A33">
      <w:pPr>
        <w:ind w:right="57"/>
        <w:rPr>
          <w:rFonts w:ascii="Aptos" w:hAnsi="Aptos" w:cs="Arial"/>
          <w:b/>
        </w:rPr>
      </w:pPr>
      <w:r w:rsidRPr="00EA2EFE">
        <w:rPr>
          <w:rFonts w:ascii="Aptos" w:hAnsi="Aptos" w:cs="Arial"/>
          <w:b/>
        </w:rPr>
        <w:t>2025/0</w:t>
      </w:r>
      <w:r w:rsidR="00EA188A">
        <w:rPr>
          <w:rFonts w:ascii="Aptos" w:hAnsi="Aptos" w:cs="Arial"/>
          <w:b/>
        </w:rPr>
        <w:t>34</w:t>
      </w:r>
      <w:r w:rsidR="00066834" w:rsidRPr="00EA2EFE">
        <w:rPr>
          <w:rFonts w:ascii="Aptos" w:hAnsi="Aptos" w:cs="Arial"/>
          <w:b/>
        </w:rPr>
        <w:tab/>
      </w:r>
      <w:r w:rsidR="00EE192D" w:rsidRPr="00EA2EFE">
        <w:rPr>
          <w:rFonts w:ascii="Aptos" w:hAnsi="Aptos" w:cs="Arial"/>
          <w:b/>
        </w:rPr>
        <w:t>Roads and Highways</w:t>
      </w:r>
    </w:p>
    <w:p w14:paraId="1D4545F2" w14:textId="77777777" w:rsidR="001542AD" w:rsidRPr="00EA2EFE" w:rsidRDefault="00E36FB3" w:rsidP="000B7A33">
      <w:pPr>
        <w:ind w:right="57"/>
        <w:rPr>
          <w:rFonts w:ascii="Aptos" w:hAnsi="Aptos" w:cs="Arial"/>
          <w:b/>
        </w:rPr>
      </w:pPr>
      <w:r w:rsidRPr="00EA2EFE">
        <w:rPr>
          <w:rFonts w:ascii="Aptos" w:hAnsi="Aptos" w:cs="Arial"/>
          <w:b/>
        </w:rPr>
        <w:tab/>
      </w:r>
      <w:r w:rsidRPr="00EA2EFE">
        <w:rPr>
          <w:rFonts w:ascii="Aptos" w:hAnsi="Aptos" w:cs="Arial"/>
          <w:b/>
        </w:rPr>
        <w:tab/>
      </w:r>
    </w:p>
    <w:p w14:paraId="20909E46" w14:textId="0209AFB3" w:rsidR="00762FBA" w:rsidRDefault="001542AD" w:rsidP="000B7A33">
      <w:pPr>
        <w:ind w:right="57"/>
        <w:rPr>
          <w:rFonts w:ascii="Aptos" w:hAnsi="Aptos" w:cs="Arial"/>
          <w:bCs/>
        </w:rPr>
      </w:pPr>
      <w:r w:rsidRPr="00EA2EFE">
        <w:rPr>
          <w:rFonts w:ascii="Aptos" w:hAnsi="Aptos" w:cs="Arial"/>
          <w:b/>
        </w:rPr>
        <w:tab/>
      </w:r>
      <w:r w:rsidRPr="00EA2EFE">
        <w:rPr>
          <w:rFonts w:ascii="Aptos" w:hAnsi="Aptos" w:cs="Arial"/>
          <w:b/>
        </w:rPr>
        <w:tab/>
      </w:r>
      <w:r w:rsidR="00B12D65">
        <w:rPr>
          <w:rFonts w:ascii="Aptos" w:hAnsi="Aptos" w:cs="Arial"/>
          <w:bCs/>
        </w:rPr>
        <w:t xml:space="preserve">The </w:t>
      </w:r>
      <w:r w:rsidR="0026022E">
        <w:rPr>
          <w:rFonts w:ascii="Aptos" w:hAnsi="Aptos" w:cs="Arial"/>
          <w:bCs/>
        </w:rPr>
        <w:t>20 is plenty signs have gone up</w:t>
      </w:r>
      <w:r w:rsidR="00B12D65">
        <w:rPr>
          <w:rFonts w:ascii="Aptos" w:hAnsi="Aptos" w:cs="Arial"/>
          <w:bCs/>
        </w:rPr>
        <w:t xml:space="preserve">. </w:t>
      </w:r>
      <w:r w:rsidR="00D75553">
        <w:rPr>
          <w:rFonts w:ascii="Aptos" w:hAnsi="Aptos" w:cs="Arial"/>
          <w:bCs/>
        </w:rPr>
        <w:t xml:space="preserve">The issue of 20mph zones </w:t>
      </w:r>
      <w:r w:rsidR="007F246F">
        <w:rPr>
          <w:rFonts w:ascii="Aptos" w:hAnsi="Aptos" w:cs="Arial"/>
          <w:bCs/>
        </w:rPr>
        <w:t xml:space="preserve">were discussed but </w:t>
      </w:r>
      <w:r w:rsidR="00B12D65">
        <w:rPr>
          <w:rFonts w:ascii="Aptos" w:hAnsi="Aptos" w:cs="Arial"/>
          <w:bCs/>
        </w:rPr>
        <w:t xml:space="preserve">it </w:t>
      </w:r>
      <w:r w:rsidR="00B12D65">
        <w:rPr>
          <w:rFonts w:ascii="Aptos" w:hAnsi="Aptos" w:cs="Arial"/>
          <w:bCs/>
        </w:rPr>
        <w:tab/>
      </w:r>
      <w:r w:rsidR="00B12D65">
        <w:rPr>
          <w:rFonts w:ascii="Aptos" w:hAnsi="Aptos" w:cs="Arial"/>
          <w:bCs/>
        </w:rPr>
        <w:tab/>
        <w:t xml:space="preserve">was concluded that </w:t>
      </w:r>
      <w:r w:rsidR="007F246F">
        <w:rPr>
          <w:rFonts w:ascii="Aptos" w:hAnsi="Aptos" w:cs="Arial"/>
          <w:bCs/>
        </w:rPr>
        <w:t>these were unlikely to be granted in Morden.</w:t>
      </w:r>
    </w:p>
    <w:p w14:paraId="1E103B62" w14:textId="640AF1A5" w:rsidR="00762FBA" w:rsidRPr="00B12D65" w:rsidRDefault="008D04B4" w:rsidP="000B7A33">
      <w:pPr>
        <w:ind w:right="57"/>
        <w:rPr>
          <w:rFonts w:ascii="Aptos" w:hAnsi="Aptos" w:cs="Arial"/>
          <w:bCs/>
        </w:rPr>
      </w:pPr>
      <w:r>
        <w:rPr>
          <w:rFonts w:ascii="Aptos" w:hAnsi="Aptos" w:cs="Arial"/>
          <w:bCs/>
        </w:rPr>
        <w:tab/>
      </w:r>
      <w:r>
        <w:rPr>
          <w:rFonts w:ascii="Aptos" w:hAnsi="Aptos" w:cs="Arial"/>
          <w:bCs/>
        </w:rPr>
        <w:tab/>
      </w:r>
    </w:p>
    <w:p w14:paraId="5B3F93E4" w14:textId="24FA7730" w:rsidR="00EE192D" w:rsidRPr="00EA2EFE" w:rsidRDefault="00B53807" w:rsidP="000B7A33">
      <w:pPr>
        <w:ind w:right="57"/>
        <w:rPr>
          <w:rFonts w:ascii="Aptos" w:hAnsi="Aptos" w:cs="Arial"/>
          <w:b/>
        </w:rPr>
      </w:pPr>
      <w:r w:rsidRPr="00EA2EFE">
        <w:rPr>
          <w:rFonts w:ascii="Aptos" w:hAnsi="Aptos" w:cs="Arial"/>
          <w:b/>
        </w:rPr>
        <w:t>2025/0</w:t>
      </w:r>
      <w:r w:rsidR="00EA188A">
        <w:rPr>
          <w:rFonts w:ascii="Aptos" w:hAnsi="Aptos" w:cs="Arial"/>
          <w:b/>
        </w:rPr>
        <w:t>35</w:t>
      </w:r>
      <w:r w:rsidR="00EE192D" w:rsidRPr="00EA2EFE">
        <w:rPr>
          <w:rFonts w:ascii="Aptos" w:hAnsi="Aptos" w:cs="Arial"/>
          <w:b/>
        </w:rPr>
        <w:tab/>
        <w:t>Parking</w:t>
      </w:r>
      <w:r w:rsidR="00A06999">
        <w:rPr>
          <w:rFonts w:ascii="Aptos" w:hAnsi="Aptos" w:cs="Arial"/>
          <w:b/>
        </w:rPr>
        <w:t xml:space="preserve"> – New Lane</w:t>
      </w:r>
    </w:p>
    <w:p w14:paraId="17A82B29" w14:textId="555351ED" w:rsidR="004638F2" w:rsidRPr="00EA2EFE" w:rsidRDefault="0062201E" w:rsidP="000B7A33">
      <w:pPr>
        <w:ind w:right="57"/>
        <w:rPr>
          <w:rFonts w:ascii="Aptos" w:hAnsi="Aptos" w:cs="Arial"/>
          <w:bCs/>
        </w:rPr>
      </w:pPr>
      <w:r w:rsidRPr="00EA2EFE">
        <w:rPr>
          <w:rFonts w:ascii="Aptos" w:hAnsi="Aptos" w:cs="Arial"/>
          <w:bCs/>
        </w:rPr>
        <w:tab/>
      </w:r>
      <w:r w:rsidRPr="00EA2EFE">
        <w:rPr>
          <w:rFonts w:ascii="Aptos" w:hAnsi="Aptos" w:cs="Arial"/>
          <w:bCs/>
        </w:rPr>
        <w:tab/>
      </w:r>
    </w:p>
    <w:p w14:paraId="2F43F893" w14:textId="2853A151" w:rsidR="00375222" w:rsidRPr="00EA188A" w:rsidRDefault="007F246F" w:rsidP="000B7A33">
      <w:pPr>
        <w:ind w:right="57"/>
        <w:rPr>
          <w:rFonts w:ascii="Aptos" w:hAnsi="Aptos" w:cs="Arial"/>
          <w:bCs/>
        </w:rPr>
      </w:pPr>
      <w:r>
        <w:rPr>
          <w:rFonts w:ascii="Aptos" w:hAnsi="Aptos" w:cs="Arial"/>
          <w:bCs/>
        </w:rPr>
        <w:tab/>
      </w:r>
      <w:r w:rsidR="00896211">
        <w:rPr>
          <w:rFonts w:ascii="Aptos" w:hAnsi="Aptos" w:cs="Arial"/>
          <w:bCs/>
        </w:rPr>
        <w:tab/>
        <w:t xml:space="preserve">Cllr Brenton has sent </w:t>
      </w:r>
      <w:r w:rsidR="00EA188A">
        <w:rPr>
          <w:rFonts w:ascii="Aptos" w:hAnsi="Aptos" w:cs="Arial"/>
          <w:bCs/>
        </w:rPr>
        <w:t xml:space="preserve">the </w:t>
      </w:r>
      <w:r w:rsidR="00896211">
        <w:rPr>
          <w:rFonts w:ascii="Aptos" w:hAnsi="Aptos" w:cs="Arial"/>
          <w:bCs/>
        </w:rPr>
        <w:t xml:space="preserve">Drax Estate a map of the potential land to be used for </w:t>
      </w:r>
      <w:r w:rsidR="00EA188A">
        <w:rPr>
          <w:rFonts w:ascii="Aptos" w:hAnsi="Aptos" w:cs="Arial"/>
          <w:bCs/>
        </w:rPr>
        <w:tab/>
      </w:r>
      <w:r w:rsidR="00EA188A">
        <w:rPr>
          <w:rFonts w:ascii="Aptos" w:hAnsi="Aptos" w:cs="Arial"/>
          <w:bCs/>
        </w:rPr>
        <w:tab/>
      </w:r>
      <w:r w:rsidR="00EA188A">
        <w:rPr>
          <w:rFonts w:ascii="Aptos" w:hAnsi="Aptos" w:cs="Arial"/>
          <w:bCs/>
        </w:rPr>
        <w:tab/>
      </w:r>
      <w:r w:rsidR="00896211">
        <w:rPr>
          <w:rFonts w:ascii="Aptos" w:hAnsi="Aptos" w:cs="Arial"/>
          <w:bCs/>
        </w:rPr>
        <w:t>additional parking.</w:t>
      </w:r>
      <w:r w:rsidR="00B015D3">
        <w:rPr>
          <w:rFonts w:ascii="Aptos" w:hAnsi="Aptos" w:cs="Arial"/>
          <w:bCs/>
        </w:rPr>
        <w:t xml:space="preserve"> This is </w:t>
      </w:r>
      <w:r w:rsidR="00EA188A">
        <w:rPr>
          <w:rFonts w:ascii="Aptos" w:hAnsi="Aptos" w:cs="Arial"/>
          <w:bCs/>
        </w:rPr>
        <w:t>being considered.</w:t>
      </w:r>
      <w:r w:rsidR="00A06999">
        <w:rPr>
          <w:rFonts w:ascii="Aptos" w:hAnsi="Aptos" w:cs="Arial"/>
          <w:bCs/>
        </w:rPr>
        <w:t xml:space="preserve"> </w:t>
      </w:r>
      <w:r w:rsidR="00EA188A">
        <w:rPr>
          <w:rFonts w:ascii="Aptos" w:hAnsi="Aptos" w:cs="Arial"/>
          <w:bCs/>
        </w:rPr>
        <w:t xml:space="preserve"> It was noted that </w:t>
      </w:r>
      <w:r w:rsidR="005422FA">
        <w:rPr>
          <w:rFonts w:ascii="Aptos" w:hAnsi="Aptos" w:cs="Arial"/>
          <w:bCs/>
        </w:rPr>
        <w:t xml:space="preserve">Aster are not giving out </w:t>
      </w:r>
      <w:r w:rsidR="00EA188A">
        <w:rPr>
          <w:rFonts w:ascii="Aptos" w:hAnsi="Aptos" w:cs="Arial"/>
          <w:bCs/>
        </w:rPr>
        <w:tab/>
      </w:r>
      <w:r w:rsidR="00EA188A">
        <w:rPr>
          <w:rFonts w:ascii="Aptos" w:hAnsi="Aptos" w:cs="Arial"/>
          <w:bCs/>
        </w:rPr>
        <w:tab/>
      </w:r>
      <w:r w:rsidR="005422FA">
        <w:rPr>
          <w:rFonts w:ascii="Aptos" w:hAnsi="Aptos" w:cs="Arial"/>
          <w:bCs/>
        </w:rPr>
        <w:t>tenancy’s on the garages.</w:t>
      </w:r>
    </w:p>
    <w:p w14:paraId="32F271AF" w14:textId="77777777" w:rsidR="00641F97" w:rsidRPr="00EA2EFE" w:rsidRDefault="00641F97" w:rsidP="000B7A33">
      <w:pPr>
        <w:ind w:right="57"/>
        <w:rPr>
          <w:rFonts w:ascii="Aptos" w:hAnsi="Aptos" w:cs="Arial"/>
          <w:b/>
        </w:rPr>
      </w:pPr>
    </w:p>
    <w:p w14:paraId="23A65E2B" w14:textId="6BEFBAA2" w:rsidR="00EE192D" w:rsidRDefault="00B53807" w:rsidP="000B7A33">
      <w:pPr>
        <w:ind w:right="57"/>
        <w:rPr>
          <w:rFonts w:ascii="Aptos" w:hAnsi="Aptos" w:cs="Arial"/>
          <w:b/>
        </w:rPr>
      </w:pPr>
      <w:r w:rsidRPr="00EA2EFE">
        <w:rPr>
          <w:rFonts w:ascii="Aptos" w:hAnsi="Aptos" w:cs="Arial"/>
          <w:b/>
        </w:rPr>
        <w:t>2025/0</w:t>
      </w:r>
      <w:r w:rsidR="00EA188A">
        <w:rPr>
          <w:rFonts w:ascii="Aptos" w:hAnsi="Aptos" w:cs="Arial"/>
          <w:b/>
        </w:rPr>
        <w:t>36</w:t>
      </w:r>
      <w:r w:rsidR="00EE192D" w:rsidRPr="00EA2EFE">
        <w:rPr>
          <w:rFonts w:ascii="Aptos" w:hAnsi="Aptos" w:cs="Arial"/>
          <w:b/>
        </w:rPr>
        <w:tab/>
        <w:t>Village Maintenance</w:t>
      </w:r>
    </w:p>
    <w:p w14:paraId="26D7A036" w14:textId="77777777" w:rsidR="0038341F" w:rsidRDefault="0038341F" w:rsidP="000B7A33">
      <w:pPr>
        <w:ind w:right="57"/>
        <w:rPr>
          <w:rFonts w:ascii="Aptos" w:hAnsi="Aptos" w:cs="Arial"/>
          <w:b/>
        </w:rPr>
      </w:pPr>
    </w:p>
    <w:p w14:paraId="1C45FA30" w14:textId="6BBB7838" w:rsidR="0038341F" w:rsidRDefault="0038341F" w:rsidP="000B7A33">
      <w:pPr>
        <w:ind w:right="57"/>
        <w:rPr>
          <w:rFonts w:ascii="Aptos" w:hAnsi="Aptos" w:cs="Arial"/>
          <w:bCs/>
        </w:rPr>
      </w:pPr>
      <w:r w:rsidRPr="0038341F">
        <w:rPr>
          <w:rFonts w:ascii="Aptos" w:hAnsi="Aptos" w:cs="Arial"/>
          <w:bCs/>
        </w:rPr>
        <w:tab/>
      </w:r>
      <w:r>
        <w:rPr>
          <w:rFonts w:ascii="Aptos" w:hAnsi="Aptos" w:cs="Arial"/>
          <w:bCs/>
        </w:rPr>
        <w:tab/>
      </w:r>
      <w:r w:rsidRPr="0038341F">
        <w:rPr>
          <w:rFonts w:ascii="Aptos" w:hAnsi="Aptos" w:cs="Arial"/>
          <w:bCs/>
        </w:rPr>
        <w:t>Village Green</w:t>
      </w:r>
      <w:r w:rsidR="00D41C52">
        <w:rPr>
          <w:rFonts w:ascii="Aptos" w:hAnsi="Aptos" w:cs="Arial"/>
          <w:bCs/>
        </w:rPr>
        <w:t xml:space="preserve"> -</w:t>
      </w:r>
      <w:r w:rsidRPr="0038341F">
        <w:rPr>
          <w:rFonts w:ascii="Aptos" w:hAnsi="Aptos" w:cs="Arial"/>
          <w:bCs/>
        </w:rPr>
        <w:t xml:space="preserve"> has been mown</w:t>
      </w:r>
    </w:p>
    <w:p w14:paraId="107B3120" w14:textId="77777777" w:rsidR="00EA188A" w:rsidRDefault="00EA188A" w:rsidP="000B7A33">
      <w:pPr>
        <w:ind w:right="57"/>
        <w:rPr>
          <w:rFonts w:ascii="Aptos" w:hAnsi="Aptos" w:cs="Arial"/>
          <w:bCs/>
        </w:rPr>
      </w:pPr>
    </w:p>
    <w:p w14:paraId="5970EBCD" w14:textId="30327474" w:rsidR="0038341F" w:rsidRPr="0038341F" w:rsidRDefault="0038341F" w:rsidP="000B7A33">
      <w:pPr>
        <w:ind w:right="57"/>
        <w:rPr>
          <w:rFonts w:ascii="Aptos" w:hAnsi="Aptos" w:cs="Arial"/>
          <w:bCs/>
        </w:rPr>
      </w:pPr>
      <w:r>
        <w:rPr>
          <w:rFonts w:ascii="Aptos" w:hAnsi="Aptos" w:cs="Arial"/>
          <w:bCs/>
        </w:rPr>
        <w:tab/>
      </w:r>
      <w:r>
        <w:rPr>
          <w:rFonts w:ascii="Aptos" w:hAnsi="Aptos" w:cs="Arial"/>
          <w:bCs/>
        </w:rPr>
        <w:tab/>
        <w:t>Footpaths –</w:t>
      </w:r>
      <w:r w:rsidR="002C6261">
        <w:rPr>
          <w:rFonts w:ascii="Aptos" w:hAnsi="Aptos" w:cs="Arial"/>
          <w:bCs/>
        </w:rPr>
        <w:t xml:space="preserve"> </w:t>
      </w:r>
      <w:r w:rsidR="00D41C52">
        <w:rPr>
          <w:rFonts w:ascii="Aptos" w:hAnsi="Aptos" w:cs="Arial"/>
          <w:bCs/>
        </w:rPr>
        <w:t>Walk the Footpaths will take place in May.</w:t>
      </w:r>
      <w:r w:rsidR="00030AAB">
        <w:rPr>
          <w:rFonts w:ascii="Aptos" w:hAnsi="Aptos" w:cs="Arial"/>
          <w:bCs/>
        </w:rPr>
        <w:t xml:space="preserve"> Yankee gate stile will be </w:t>
      </w:r>
      <w:r w:rsidR="002C6261">
        <w:rPr>
          <w:rFonts w:ascii="Aptos" w:hAnsi="Aptos" w:cs="Arial"/>
          <w:bCs/>
        </w:rPr>
        <w:tab/>
      </w:r>
      <w:r w:rsidR="002C6261">
        <w:rPr>
          <w:rFonts w:ascii="Aptos" w:hAnsi="Aptos" w:cs="Arial"/>
          <w:bCs/>
        </w:rPr>
        <w:tab/>
      </w:r>
      <w:r w:rsidR="002C6261">
        <w:rPr>
          <w:rFonts w:ascii="Aptos" w:hAnsi="Aptos" w:cs="Arial"/>
          <w:bCs/>
        </w:rPr>
        <w:tab/>
      </w:r>
      <w:r w:rsidR="00030AAB">
        <w:rPr>
          <w:rFonts w:ascii="Aptos" w:hAnsi="Aptos" w:cs="Arial"/>
          <w:bCs/>
        </w:rPr>
        <w:t>upgraded</w:t>
      </w:r>
      <w:r w:rsidR="00ED28B5">
        <w:rPr>
          <w:rFonts w:ascii="Aptos" w:hAnsi="Aptos" w:cs="Arial"/>
          <w:bCs/>
        </w:rPr>
        <w:t>. The plan for the future of the village must include the footpaths.</w:t>
      </w:r>
      <w:r w:rsidR="00495A2E">
        <w:rPr>
          <w:rFonts w:ascii="Aptos" w:hAnsi="Aptos" w:cs="Arial"/>
          <w:bCs/>
        </w:rPr>
        <w:t xml:space="preserve"> A footpath </w:t>
      </w:r>
      <w:r w:rsidR="002C6261">
        <w:rPr>
          <w:rFonts w:ascii="Aptos" w:hAnsi="Aptos" w:cs="Arial"/>
          <w:bCs/>
        </w:rPr>
        <w:tab/>
      </w:r>
      <w:r w:rsidR="002C6261">
        <w:rPr>
          <w:rFonts w:ascii="Aptos" w:hAnsi="Aptos" w:cs="Arial"/>
          <w:bCs/>
        </w:rPr>
        <w:tab/>
      </w:r>
      <w:r w:rsidR="00495A2E">
        <w:rPr>
          <w:rFonts w:ascii="Aptos" w:hAnsi="Aptos" w:cs="Arial"/>
          <w:bCs/>
        </w:rPr>
        <w:t>working party will be set up.</w:t>
      </w:r>
    </w:p>
    <w:p w14:paraId="11D3BC59" w14:textId="77777777" w:rsidR="00D666F3" w:rsidRPr="00EA2EFE" w:rsidRDefault="00D666F3" w:rsidP="000B7A33">
      <w:pPr>
        <w:ind w:right="57"/>
        <w:rPr>
          <w:rFonts w:ascii="Aptos" w:hAnsi="Aptos" w:cs="Arial"/>
          <w:b/>
        </w:rPr>
      </w:pPr>
    </w:p>
    <w:p w14:paraId="5B4062BE" w14:textId="51E028A0" w:rsidR="00EE192D" w:rsidRPr="00EA2EFE" w:rsidRDefault="00B53807" w:rsidP="000B7A33">
      <w:pPr>
        <w:ind w:right="57"/>
        <w:rPr>
          <w:rFonts w:ascii="Aptos" w:hAnsi="Aptos" w:cs="Arial"/>
          <w:b/>
          <w:u w:val="single"/>
        </w:rPr>
      </w:pPr>
      <w:r w:rsidRPr="00EA2EFE">
        <w:rPr>
          <w:rFonts w:ascii="Aptos" w:hAnsi="Aptos" w:cs="Arial"/>
          <w:b/>
        </w:rPr>
        <w:t>2025/0</w:t>
      </w:r>
      <w:r w:rsidR="00EA188A">
        <w:rPr>
          <w:rFonts w:ascii="Aptos" w:hAnsi="Aptos" w:cs="Arial"/>
          <w:b/>
        </w:rPr>
        <w:t>37</w:t>
      </w:r>
      <w:r w:rsidR="00417C46" w:rsidRPr="00EA2EFE">
        <w:rPr>
          <w:rFonts w:ascii="Aptos" w:hAnsi="Aptos" w:cs="Arial"/>
          <w:b/>
        </w:rPr>
        <w:tab/>
      </w:r>
      <w:r w:rsidR="00AC3E11" w:rsidRPr="00EA2EFE">
        <w:rPr>
          <w:rFonts w:ascii="Aptos" w:hAnsi="Aptos" w:cs="Arial"/>
          <w:b/>
        </w:rPr>
        <w:t>Progress on Projects</w:t>
      </w:r>
    </w:p>
    <w:p w14:paraId="1C96CCE2" w14:textId="11655D92" w:rsidR="00F332E5" w:rsidRPr="00EA2EFE" w:rsidRDefault="002C6261" w:rsidP="000B7A33">
      <w:pPr>
        <w:ind w:right="57"/>
        <w:rPr>
          <w:rFonts w:ascii="Aptos" w:hAnsi="Aptos" w:cs="Arial"/>
          <w:bCs/>
        </w:rPr>
      </w:pPr>
      <w:r>
        <w:rPr>
          <w:rFonts w:ascii="Aptos" w:hAnsi="Aptos" w:cs="Arial"/>
          <w:bCs/>
        </w:rPr>
        <w:tab/>
      </w:r>
      <w:r>
        <w:rPr>
          <w:rFonts w:ascii="Aptos" w:hAnsi="Aptos" w:cs="Arial"/>
          <w:bCs/>
        </w:rPr>
        <w:tab/>
      </w:r>
      <w:r w:rsidR="000A384B" w:rsidRPr="00EA2EFE">
        <w:rPr>
          <w:rFonts w:ascii="Aptos" w:hAnsi="Aptos" w:cs="Arial"/>
          <w:bCs/>
        </w:rPr>
        <w:t xml:space="preserve">Neighbourhood Plan </w:t>
      </w:r>
      <w:r w:rsidR="00017B3E">
        <w:rPr>
          <w:rFonts w:ascii="Aptos" w:hAnsi="Aptos" w:cs="Arial"/>
          <w:bCs/>
        </w:rPr>
        <w:t xml:space="preserve">– as </w:t>
      </w:r>
      <w:r w:rsidR="00DE581E">
        <w:rPr>
          <w:rFonts w:ascii="Aptos" w:hAnsi="Aptos" w:cs="Arial"/>
          <w:bCs/>
        </w:rPr>
        <w:t>discussed above.</w:t>
      </w:r>
    </w:p>
    <w:p w14:paraId="0298E480" w14:textId="77777777" w:rsidR="00D81370" w:rsidRPr="00EA2EFE" w:rsidRDefault="00D81370" w:rsidP="000B7A33">
      <w:pPr>
        <w:ind w:right="57"/>
        <w:rPr>
          <w:rFonts w:ascii="Aptos" w:hAnsi="Aptos" w:cs="Arial"/>
          <w:b/>
          <w:strike/>
        </w:rPr>
      </w:pPr>
    </w:p>
    <w:p w14:paraId="66D3E713" w14:textId="0940E609" w:rsidR="00A94C6A" w:rsidRPr="00EA2EFE" w:rsidRDefault="00B53807" w:rsidP="000C2822">
      <w:pPr>
        <w:rPr>
          <w:rFonts w:ascii="Aptos" w:hAnsi="Aptos" w:cs="Arial"/>
          <w:b/>
          <w:color w:val="000000" w:themeColor="text1"/>
        </w:rPr>
      </w:pPr>
      <w:r w:rsidRPr="00EA2EFE">
        <w:rPr>
          <w:rFonts w:ascii="Aptos" w:hAnsi="Aptos" w:cs="Arial"/>
          <w:b/>
        </w:rPr>
        <w:t>2025/0</w:t>
      </w:r>
      <w:r w:rsidR="00331774">
        <w:rPr>
          <w:rFonts w:ascii="Aptos" w:hAnsi="Aptos" w:cs="Arial"/>
          <w:b/>
        </w:rPr>
        <w:t>38</w:t>
      </w:r>
      <w:r w:rsidR="00A94C6A" w:rsidRPr="00EA2EFE">
        <w:rPr>
          <w:rFonts w:ascii="Aptos" w:hAnsi="Aptos" w:cs="Arial"/>
          <w:b/>
          <w:color w:val="000000" w:themeColor="text1"/>
        </w:rPr>
        <w:tab/>
        <w:t>Tree Officer Report</w:t>
      </w:r>
    </w:p>
    <w:p w14:paraId="542073EA" w14:textId="77777777" w:rsidR="008020B5" w:rsidRPr="00EA2EFE" w:rsidRDefault="008020B5" w:rsidP="006445B1">
      <w:pPr>
        <w:rPr>
          <w:rFonts w:ascii="Aptos" w:hAnsi="Aptos" w:cs="Arial"/>
          <w:bCs/>
          <w:color w:val="000000" w:themeColor="text1"/>
        </w:rPr>
      </w:pPr>
    </w:p>
    <w:p w14:paraId="53617CDB" w14:textId="7B9C4EF7" w:rsidR="008155FD" w:rsidRDefault="002C6261" w:rsidP="006445B1">
      <w:pPr>
        <w:rPr>
          <w:rFonts w:ascii="Aptos" w:hAnsi="Aptos" w:cs="Arial"/>
          <w:bCs/>
          <w:color w:val="000000" w:themeColor="text1"/>
        </w:rPr>
      </w:pPr>
      <w:r>
        <w:rPr>
          <w:rFonts w:ascii="Aptos" w:hAnsi="Aptos" w:cs="Arial"/>
          <w:bCs/>
          <w:color w:val="000000" w:themeColor="text1"/>
        </w:rPr>
        <w:tab/>
      </w:r>
      <w:r>
        <w:rPr>
          <w:rFonts w:ascii="Aptos" w:hAnsi="Aptos" w:cs="Arial"/>
          <w:bCs/>
          <w:color w:val="000000" w:themeColor="text1"/>
        </w:rPr>
        <w:tab/>
      </w:r>
      <w:r w:rsidR="009A7E29">
        <w:rPr>
          <w:rFonts w:ascii="Aptos" w:hAnsi="Aptos" w:cs="Arial"/>
          <w:bCs/>
          <w:color w:val="000000" w:themeColor="text1"/>
        </w:rPr>
        <w:t>Sika Cottage –</w:t>
      </w:r>
      <w:r w:rsidR="001E192C">
        <w:rPr>
          <w:rFonts w:ascii="Aptos" w:hAnsi="Aptos" w:cs="Arial"/>
          <w:bCs/>
          <w:color w:val="000000" w:themeColor="text1"/>
        </w:rPr>
        <w:t xml:space="preserve"> </w:t>
      </w:r>
      <w:r w:rsidR="0062609D">
        <w:rPr>
          <w:rFonts w:ascii="Aptos" w:hAnsi="Aptos" w:cs="Arial"/>
          <w:bCs/>
          <w:color w:val="000000" w:themeColor="text1"/>
        </w:rPr>
        <w:t xml:space="preserve">some </w:t>
      </w:r>
      <w:r w:rsidR="001E192C">
        <w:rPr>
          <w:rFonts w:ascii="Aptos" w:hAnsi="Aptos" w:cs="Arial"/>
          <w:bCs/>
          <w:color w:val="000000" w:themeColor="text1"/>
        </w:rPr>
        <w:t xml:space="preserve">trees coming down as part of the planning application. </w:t>
      </w:r>
    </w:p>
    <w:p w14:paraId="3B80CED1" w14:textId="77777777" w:rsidR="00B240AB" w:rsidRDefault="00B240AB" w:rsidP="006445B1">
      <w:pPr>
        <w:rPr>
          <w:rFonts w:ascii="Aptos" w:hAnsi="Aptos" w:cs="Arial"/>
          <w:bCs/>
          <w:color w:val="000000" w:themeColor="text1"/>
        </w:rPr>
      </w:pPr>
    </w:p>
    <w:p w14:paraId="0890A7BE" w14:textId="2E0AD89F" w:rsidR="00B240AB" w:rsidRDefault="00331774" w:rsidP="006445B1">
      <w:pPr>
        <w:rPr>
          <w:rFonts w:ascii="Aptos" w:hAnsi="Aptos" w:cs="Arial"/>
          <w:b/>
          <w:color w:val="000000" w:themeColor="text1"/>
        </w:rPr>
      </w:pPr>
      <w:r w:rsidRPr="00331774">
        <w:rPr>
          <w:rFonts w:ascii="Aptos" w:hAnsi="Aptos" w:cs="Arial"/>
          <w:b/>
          <w:color w:val="000000" w:themeColor="text1"/>
        </w:rPr>
        <w:t>2025/039</w:t>
      </w:r>
      <w:r w:rsidR="00B240AB">
        <w:rPr>
          <w:rFonts w:ascii="Aptos" w:hAnsi="Aptos" w:cs="Arial"/>
          <w:bCs/>
          <w:color w:val="000000" w:themeColor="text1"/>
        </w:rPr>
        <w:tab/>
      </w:r>
      <w:r w:rsidR="00B240AB" w:rsidRPr="00B240AB">
        <w:rPr>
          <w:rFonts w:ascii="Aptos" w:hAnsi="Aptos" w:cs="Arial"/>
          <w:b/>
          <w:color w:val="000000" w:themeColor="text1"/>
        </w:rPr>
        <w:t>Litter Pick</w:t>
      </w:r>
    </w:p>
    <w:p w14:paraId="183C7475" w14:textId="77777777" w:rsidR="00B240AB" w:rsidRDefault="00B240AB" w:rsidP="006445B1">
      <w:pPr>
        <w:rPr>
          <w:rFonts w:ascii="Aptos" w:hAnsi="Aptos" w:cs="Arial"/>
          <w:b/>
          <w:color w:val="000000" w:themeColor="text1"/>
        </w:rPr>
      </w:pPr>
    </w:p>
    <w:p w14:paraId="2ADC45E3" w14:textId="5E91BFD0" w:rsidR="00B240AB" w:rsidRPr="00683B02" w:rsidRDefault="00B240AB" w:rsidP="006445B1">
      <w:pPr>
        <w:rPr>
          <w:rFonts w:ascii="Aptos" w:hAnsi="Aptos" w:cs="Arial"/>
          <w:bCs/>
          <w:color w:val="000000" w:themeColor="text1"/>
        </w:rPr>
      </w:pPr>
      <w:r>
        <w:rPr>
          <w:rFonts w:ascii="Aptos" w:hAnsi="Aptos" w:cs="Arial"/>
          <w:b/>
          <w:color w:val="000000" w:themeColor="text1"/>
        </w:rPr>
        <w:tab/>
      </w:r>
      <w:r>
        <w:rPr>
          <w:rFonts w:ascii="Aptos" w:hAnsi="Aptos" w:cs="Arial"/>
          <w:b/>
          <w:color w:val="000000" w:themeColor="text1"/>
        </w:rPr>
        <w:tab/>
      </w:r>
      <w:r w:rsidR="00683B02">
        <w:rPr>
          <w:rFonts w:ascii="Aptos" w:hAnsi="Aptos" w:cs="Arial"/>
          <w:bCs/>
          <w:color w:val="000000" w:themeColor="text1"/>
        </w:rPr>
        <w:t>Sunday 16</w:t>
      </w:r>
      <w:r w:rsidR="00683B02" w:rsidRPr="00683B02">
        <w:rPr>
          <w:rFonts w:ascii="Aptos" w:hAnsi="Aptos" w:cs="Arial"/>
          <w:bCs/>
          <w:color w:val="000000" w:themeColor="text1"/>
          <w:vertAlign w:val="superscript"/>
        </w:rPr>
        <w:t>th</w:t>
      </w:r>
      <w:r w:rsidR="00683B02">
        <w:rPr>
          <w:rFonts w:ascii="Aptos" w:hAnsi="Aptos" w:cs="Arial"/>
          <w:bCs/>
          <w:color w:val="000000" w:themeColor="text1"/>
        </w:rPr>
        <w:t xml:space="preserve"> March </w:t>
      </w:r>
      <w:r w:rsidR="00674CF2">
        <w:rPr>
          <w:rFonts w:ascii="Aptos" w:hAnsi="Aptos" w:cs="Arial"/>
          <w:bCs/>
          <w:color w:val="000000" w:themeColor="text1"/>
        </w:rPr>
        <w:t xml:space="preserve">at 10am at Morden Village Hall. </w:t>
      </w:r>
      <w:r w:rsidR="007C724D">
        <w:rPr>
          <w:rFonts w:ascii="Aptos" w:hAnsi="Aptos" w:cs="Arial"/>
          <w:bCs/>
          <w:color w:val="000000" w:themeColor="text1"/>
        </w:rPr>
        <w:t xml:space="preserve">Cllr Brenton to let Dorset Council </w:t>
      </w:r>
      <w:r w:rsidR="00620A1D">
        <w:rPr>
          <w:rFonts w:ascii="Aptos" w:hAnsi="Aptos" w:cs="Arial"/>
          <w:bCs/>
          <w:color w:val="000000" w:themeColor="text1"/>
        </w:rPr>
        <w:tab/>
      </w:r>
      <w:r w:rsidR="00620A1D">
        <w:rPr>
          <w:rFonts w:ascii="Aptos" w:hAnsi="Aptos" w:cs="Arial"/>
          <w:bCs/>
          <w:color w:val="000000" w:themeColor="text1"/>
        </w:rPr>
        <w:tab/>
        <w:t xml:space="preserve">Waste know. </w:t>
      </w:r>
    </w:p>
    <w:p w14:paraId="34E9A436" w14:textId="77777777" w:rsidR="008155FD" w:rsidRPr="00EA2EFE" w:rsidRDefault="008155FD" w:rsidP="006445B1">
      <w:pPr>
        <w:rPr>
          <w:rFonts w:ascii="Aptos" w:hAnsi="Aptos" w:cs="Arial"/>
          <w:bCs/>
          <w:color w:val="000000" w:themeColor="text1"/>
        </w:rPr>
      </w:pPr>
    </w:p>
    <w:p w14:paraId="6C4796F5" w14:textId="1D266549" w:rsidR="007546DF" w:rsidRPr="00EA2EFE" w:rsidRDefault="004218BD" w:rsidP="007546DF">
      <w:pPr>
        <w:rPr>
          <w:rFonts w:ascii="Aptos" w:hAnsi="Aptos" w:cs="Arial"/>
          <w:b/>
          <w:color w:val="000000" w:themeColor="text1"/>
        </w:rPr>
      </w:pPr>
      <w:r w:rsidRPr="00EA2EFE">
        <w:rPr>
          <w:rFonts w:ascii="Aptos" w:hAnsi="Aptos" w:cs="Arial"/>
          <w:b/>
          <w:color w:val="000000" w:themeColor="text1"/>
        </w:rPr>
        <w:t>2025/0</w:t>
      </w:r>
      <w:r w:rsidR="00331774">
        <w:rPr>
          <w:rFonts w:ascii="Aptos" w:hAnsi="Aptos" w:cs="Arial"/>
          <w:b/>
          <w:color w:val="000000" w:themeColor="text1"/>
        </w:rPr>
        <w:t>40</w:t>
      </w:r>
      <w:r w:rsidRPr="00EA2EFE">
        <w:rPr>
          <w:rFonts w:ascii="Aptos" w:hAnsi="Aptos" w:cs="Arial"/>
          <w:b/>
          <w:color w:val="000000" w:themeColor="text1"/>
        </w:rPr>
        <w:t xml:space="preserve"> </w:t>
      </w:r>
      <w:r w:rsidRPr="00EA2EFE">
        <w:rPr>
          <w:rFonts w:ascii="Aptos" w:hAnsi="Aptos" w:cs="Arial"/>
          <w:b/>
          <w:color w:val="000000" w:themeColor="text1"/>
        </w:rPr>
        <w:tab/>
      </w:r>
      <w:r w:rsidR="007546DF" w:rsidRPr="00EA2EFE">
        <w:rPr>
          <w:rFonts w:ascii="Aptos" w:hAnsi="Aptos" w:cs="Arial"/>
          <w:b/>
          <w:color w:val="000000" w:themeColor="text1"/>
        </w:rPr>
        <w:t>Report and comments on Burial Ground (in advance)</w:t>
      </w:r>
    </w:p>
    <w:p w14:paraId="5D55D13D" w14:textId="5E9712E8" w:rsidR="00526FD1" w:rsidRDefault="002C6261" w:rsidP="007546DF">
      <w:pPr>
        <w:rPr>
          <w:rFonts w:ascii="Aptos" w:hAnsi="Aptos" w:cs="Arial"/>
          <w:bCs/>
          <w:color w:val="000000" w:themeColor="text1"/>
        </w:rPr>
      </w:pPr>
      <w:r>
        <w:rPr>
          <w:rFonts w:ascii="Aptos" w:hAnsi="Aptos" w:cs="Arial"/>
          <w:bCs/>
          <w:color w:val="000000" w:themeColor="text1"/>
        </w:rPr>
        <w:tab/>
      </w:r>
      <w:r>
        <w:rPr>
          <w:rFonts w:ascii="Aptos" w:hAnsi="Aptos" w:cs="Arial"/>
          <w:bCs/>
          <w:color w:val="000000" w:themeColor="text1"/>
        </w:rPr>
        <w:tab/>
      </w:r>
      <w:r w:rsidR="00F15CF8" w:rsidRPr="00F15CF8">
        <w:rPr>
          <w:rFonts w:ascii="Aptos" w:hAnsi="Aptos" w:cs="Arial"/>
          <w:bCs/>
          <w:color w:val="000000" w:themeColor="text1"/>
        </w:rPr>
        <w:t xml:space="preserve">A meeting was held with the Drax Estate, who have provisionally offered an extension to </w:t>
      </w:r>
      <w:r w:rsidR="00F15CF8">
        <w:rPr>
          <w:rFonts w:ascii="Aptos" w:hAnsi="Aptos" w:cs="Arial"/>
          <w:bCs/>
          <w:color w:val="000000" w:themeColor="text1"/>
        </w:rPr>
        <w:tab/>
      </w:r>
      <w:r w:rsidR="00F15CF8">
        <w:rPr>
          <w:rFonts w:ascii="Aptos" w:hAnsi="Aptos" w:cs="Arial"/>
          <w:bCs/>
          <w:color w:val="000000" w:themeColor="text1"/>
        </w:rPr>
        <w:tab/>
      </w:r>
      <w:r w:rsidR="00F15CF8" w:rsidRPr="00F15CF8">
        <w:rPr>
          <w:rFonts w:ascii="Aptos" w:hAnsi="Aptos" w:cs="Arial"/>
          <w:bCs/>
          <w:color w:val="000000" w:themeColor="text1"/>
        </w:rPr>
        <w:t xml:space="preserve">the burial ground at no cost. However, the Parish Council will be responsible for </w:t>
      </w:r>
      <w:r w:rsidR="00F15CF8">
        <w:rPr>
          <w:rFonts w:ascii="Aptos" w:hAnsi="Aptos" w:cs="Arial"/>
          <w:bCs/>
          <w:color w:val="000000" w:themeColor="text1"/>
        </w:rPr>
        <w:tab/>
      </w:r>
      <w:r w:rsidR="00F15CF8">
        <w:rPr>
          <w:rFonts w:ascii="Aptos" w:hAnsi="Aptos" w:cs="Arial"/>
          <w:bCs/>
          <w:color w:val="000000" w:themeColor="text1"/>
        </w:rPr>
        <w:tab/>
      </w:r>
      <w:r w:rsidR="00F15CF8">
        <w:rPr>
          <w:rFonts w:ascii="Aptos" w:hAnsi="Aptos" w:cs="Arial"/>
          <w:bCs/>
          <w:color w:val="000000" w:themeColor="text1"/>
        </w:rPr>
        <w:tab/>
      </w:r>
      <w:r w:rsidR="00F15CF8" w:rsidRPr="00F15CF8">
        <w:rPr>
          <w:rFonts w:ascii="Aptos" w:hAnsi="Aptos" w:cs="Arial"/>
          <w:bCs/>
          <w:color w:val="000000" w:themeColor="text1"/>
        </w:rPr>
        <w:t xml:space="preserve">covering all legal expenses. As the extension involves a change of use, the Parish </w:t>
      </w:r>
      <w:r w:rsidR="00F15CF8">
        <w:rPr>
          <w:rFonts w:ascii="Aptos" w:hAnsi="Aptos" w:cs="Arial"/>
          <w:bCs/>
          <w:color w:val="000000" w:themeColor="text1"/>
        </w:rPr>
        <w:tab/>
      </w:r>
      <w:r w:rsidR="00F15CF8">
        <w:rPr>
          <w:rFonts w:ascii="Aptos" w:hAnsi="Aptos" w:cs="Arial"/>
          <w:bCs/>
          <w:color w:val="000000" w:themeColor="text1"/>
        </w:rPr>
        <w:tab/>
      </w:r>
      <w:r w:rsidR="00F15CF8">
        <w:rPr>
          <w:rFonts w:ascii="Aptos" w:hAnsi="Aptos" w:cs="Arial"/>
          <w:bCs/>
          <w:color w:val="000000" w:themeColor="text1"/>
        </w:rPr>
        <w:tab/>
      </w:r>
      <w:r w:rsidR="00F15CF8" w:rsidRPr="00F15CF8">
        <w:rPr>
          <w:rFonts w:ascii="Aptos" w:hAnsi="Aptos" w:cs="Arial"/>
          <w:bCs/>
          <w:color w:val="000000" w:themeColor="text1"/>
        </w:rPr>
        <w:t xml:space="preserve">Council will need to submit a Full Planning Application. The Environment Agency </w:t>
      </w:r>
      <w:r w:rsidR="00F15CF8">
        <w:rPr>
          <w:rFonts w:ascii="Aptos" w:hAnsi="Aptos" w:cs="Arial"/>
          <w:bCs/>
          <w:color w:val="000000" w:themeColor="text1"/>
        </w:rPr>
        <w:tab/>
      </w:r>
      <w:r w:rsidR="00F15CF8">
        <w:rPr>
          <w:rFonts w:ascii="Aptos" w:hAnsi="Aptos" w:cs="Arial"/>
          <w:bCs/>
          <w:color w:val="000000" w:themeColor="text1"/>
        </w:rPr>
        <w:tab/>
      </w:r>
      <w:r w:rsidR="00F15CF8">
        <w:rPr>
          <w:rFonts w:ascii="Aptos" w:hAnsi="Aptos" w:cs="Arial"/>
          <w:bCs/>
          <w:color w:val="000000" w:themeColor="text1"/>
        </w:rPr>
        <w:tab/>
      </w:r>
      <w:r w:rsidR="00F15CF8" w:rsidRPr="00F15CF8">
        <w:rPr>
          <w:rFonts w:ascii="Aptos" w:hAnsi="Aptos" w:cs="Arial"/>
          <w:bCs/>
          <w:color w:val="000000" w:themeColor="text1"/>
        </w:rPr>
        <w:t>previously raised queries</w:t>
      </w:r>
      <w:r w:rsidR="00A9480F">
        <w:rPr>
          <w:rFonts w:ascii="Aptos" w:hAnsi="Aptos" w:cs="Arial"/>
          <w:bCs/>
          <w:color w:val="000000" w:themeColor="text1"/>
        </w:rPr>
        <w:t>,</w:t>
      </w:r>
      <w:r w:rsidR="00F15CF8" w:rsidRPr="00F15CF8">
        <w:rPr>
          <w:rFonts w:ascii="Aptos" w:hAnsi="Aptos" w:cs="Arial"/>
          <w:bCs/>
          <w:color w:val="000000" w:themeColor="text1"/>
        </w:rPr>
        <w:t xml:space="preserve"> and it was agreed to purchase pre-application advice from </w:t>
      </w:r>
      <w:r w:rsidR="00A9480F">
        <w:rPr>
          <w:rFonts w:ascii="Aptos" w:hAnsi="Aptos" w:cs="Arial"/>
          <w:bCs/>
          <w:color w:val="000000" w:themeColor="text1"/>
        </w:rPr>
        <w:tab/>
      </w:r>
      <w:r w:rsidR="00A9480F">
        <w:rPr>
          <w:rFonts w:ascii="Aptos" w:hAnsi="Aptos" w:cs="Arial"/>
          <w:bCs/>
          <w:color w:val="000000" w:themeColor="text1"/>
        </w:rPr>
        <w:tab/>
      </w:r>
      <w:r w:rsidR="00F15CF8" w:rsidRPr="00F15CF8">
        <w:rPr>
          <w:rFonts w:ascii="Aptos" w:hAnsi="Aptos" w:cs="Arial"/>
          <w:bCs/>
          <w:color w:val="000000" w:themeColor="text1"/>
        </w:rPr>
        <w:t>Dorset Council. This extension will provide an additional 44 grave spaces.</w:t>
      </w:r>
    </w:p>
    <w:p w14:paraId="4CFB3C2A" w14:textId="77777777" w:rsidR="00526FD1" w:rsidRDefault="00526FD1" w:rsidP="007546DF">
      <w:pPr>
        <w:rPr>
          <w:rFonts w:ascii="Aptos" w:hAnsi="Aptos" w:cs="Arial"/>
          <w:bCs/>
          <w:color w:val="000000" w:themeColor="text1"/>
        </w:rPr>
      </w:pPr>
    </w:p>
    <w:p w14:paraId="11772AB8" w14:textId="14B0ADE0" w:rsidR="007546DF" w:rsidRPr="001D4F57" w:rsidRDefault="002C6261" w:rsidP="007546DF">
      <w:pPr>
        <w:rPr>
          <w:rFonts w:ascii="Aptos" w:hAnsi="Aptos" w:cs="Arial"/>
          <w:b/>
          <w:color w:val="000000" w:themeColor="text1"/>
        </w:rPr>
      </w:pPr>
      <w:r>
        <w:rPr>
          <w:rFonts w:ascii="Aptos" w:hAnsi="Aptos" w:cs="Arial"/>
          <w:b/>
          <w:color w:val="000000" w:themeColor="text1"/>
        </w:rPr>
        <w:tab/>
      </w:r>
      <w:r>
        <w:rPr>
          <w:rFonts w:ascii="Aptos" w:hAnsi="Aptos" w:cs="Arial"/>
          <w:b/>
          <w:color w:val="000000" w:themeColor="text1"/>
        </w:rPr>
        <w:tab/>
      </w:r>
      <w:r w:rsidR="00526FD1" w:rsidRPr="001D4F57">
        <w:rPr>
          <w:rFonts w:ascii="Aptos" w:hAnsi="Aptos" w:cs="Arial"/>
          <w:b/>
          <w:color w:val="000000" w:themeColor="text1"/>
        </w:rPr>
        <w:t xml:space="preserve">Action: Clerk and Cllr Brenton </w:t>
      </w:r>
      <w:r w:rsidR="00285533" w:rsidRPr="001D4F57">
        <w:rPr>
          <w:rFonts w:ascii="Aptos" w:hAnsi="Aptos" w:cs="Arial"/>
          <w:b/>
          <w:color w:val="000000" w:themeColor="text1"/>
        </w:rPr>
        <w:t xml:space="preserve">to proceed with </w:t>
      </w:r>
      <w:r w:rsidR="001D4F57" w:rsidRPr="001D4F57">
        <w:rPr>
          <w:rFonts w:ascii="Aptos" w:hAnsi="Aptos" w:cs="Arial"/>
          <w:b/>
          <w:color w:val="000000" w:themeColor="text1"/>
        </w:rPr>
        <w:t xml:space="preserve">preapplication enquiry. </w:t>
      </w:r>
      <w:r w:rsidR="007537F1" w:rsidRPr="001D4F57">
        <w:rPr>
          <w:rFonts w:ascii="Aptos" w:hAnsi="Aptos" w:cs="Arial"/>
          <w:b/>
          <w:color w:val="000000" w:themeColor="text1"/>
        </w:rPr>
        <w:t xml:space="preserve"> </w:t>
      </w:r>
    </w:p>
    <w:p w14:paraId="273B2DA5" w14:textId="77777777" w:rsidR="009659DD" w:rsidRDefault="009659DD" w:rsidP="009659DD">
      <w:pPr>
        <w:rPr>
          <w:rFonts w:ascii="Aptos" w:hAnsi="Aptos" w:cs="Arial"/>
        </w:rPr>
      </w:pPr>
    </w:p>
    <w:p w14:paraId="2FA0DEFF" w14:textId="3990370E" w:rsidR="008D04B4" w:rsidRPr="00EA2EFE" w:rsidRDefault="00F15CF8" w:rsidP="009659DD">
      <w:pPr>
        <w:rPr>
          <w:rFonts w:ascii="Aptos" w:hAnsi="Aptos" w:cs="Arial"/>
        </w:rPr>
      </w:pPr>
      <w:r>
        <w:rPr>
          <w:rFonts w:ascii="Aptos" w:hAnsi="Aptos" w:cs="Arial"/>
        </w:rPr>
        <w:lastRenderedPageBreak/>
        <w:tab/>
      </w:r>
      <w:r>
        <w:rPr>
          <w:rFonts w:ascii="Aptos" w:hAnsi="Aptos" w:cs="Arial"/>
        </w:rPr>
        <w:tab/>
      </w:r>
      <w:r w:rsidR="008D04B4">
        <w:rPr>
          <w:rFonts w:ascii="Aptos" w:hAnsi="Aptos" w:cs="Arial"/>
        </w:rPr>
        <w:t>A headstone has been moved</w:t>
      </w:r>
      <w:r w:rsidR="00820A79">
        <w:rPr>
          <w:rFonts w:ascii="Aptos" w:hAnsi="Aptos" w:cs="Arial"/>
        </w:rPr>
        <w:t xml:space="preserve"> in the burial ground and needs to be set back on its </w:t>
      </w:r>
      <w:r>
        <w:rPr>
          <w:rFonts w:ascii="Aptos" w:hAnsi="Aptos" w:cs="Arial"/>
        </w:rPr>
        <w:tab/>
      </w:r>
      <w:r>
        <w:rPr>
          <w:rFonts w:ascii="Aptos" w:hAnsi="Aptos" w:cs="Arial"/>
        </w:rPr>
        <w:tab/>
      </w:r>
      <w:r>
        <w:rPr>
          <w:rFonts w:ascii="Aptos" w:hAnsi="Aptos" w:cs="Arial"/>
        </w:rPr>
        <w:tab/>
      </w:r>
      <w:r w:rsidR="00820A79">
        <w:rPr>
          <w:rFonts w:ascii="Aptos" w:hAnsi="Aptos" w:cs="Arial"/>
        </w:rPr>
        <w:t>plinth. Cllrs to look at on litter pick.</w:t>
      </w:r>
    </w:p>
    <w:p w14:paraId="3D7427E3" w14:textId="760708A4" w:rsidR="009659DD" w:rsidRPr="00EA2EFE" w:rsidRDefault="009659DD" w:rsidP="009659DD">
      <w:pPr>
        <w:rPr>
          <w:rFonts w:ascii="Aptos" w:hAnsi="Aptos" w:cs="Arial"/>
        </w:rPr>
      </w:pPr>
    </w:p>
    <w:p w14:paraId="56943FDA" w14:textId="6292B236" w:rsidR="007546DF" w:rsidRPr="00EA2EFE" w:rsidRDefault="00F15CF8" w:rsidP="006445B1">
      <w:pPr>
        <w:rPr>
          <w:rFonts w:ascii="Aptos" w:hAnsi="Aptos" w:cs="Arial"/>
          <w:bCs/>
          <w:color w:val="000000" w:themeColor="text1"/>
        </w:rPr>
      </w:pPr>
      <w:r>
        <w:rPr>
          <w:rFonts w:ascii="Aptos" w:hAnsi="Aptos" w:cs="Arial"/>
          <w:bCs/>
          <w:color w:val="000000" w:themeColor="text1"/>
        </w:rPr>
        <w:tab/>
      </w:r>
      <w:r>
        <w:rPr>
          <w:rFonts w:ascii="Aptos" w:hAnsi="Aptos" w:cs="Arial"/>
          <w:bCs/>
          <w:color w:val="000000" w:themeColor="text1"/>
        </w:rPr>
        <w:tab/>
      </w:r>
      <w:r w:rsidR="000A384B" w:rsidRPr="00EA2EFE">
        <w:rPr>
          <w:rFonts w:ascii="Aptos" w:hAnsi="Aptos" w:cs="Arial"/>
          <w:bCs/>
          <w:color w:val="000000" w:themeColor="text1"/>
        </w:rPr>
        <w:t>To approve cemetery fees for 2025/26</w:t>
      </w:r>
      <w:r w:rsidR="00641BFC">
        <w:rPr>
          <w:rFonts w:ascii="Aptos" w:hAnsi="Aptos" w:cs="Arial"/>
          <w:bCs/>
          <w:color w:val="000000" w:themeColor="text1"/>
        </w:rPr>
        <w:t xml:space="preserve"> </w:t>
      </w:r>
      <w:r w:rsidR="008450EE">
        <w:rPr>
          <w:rFonts w:ascii="Aptos" w:hAnsi="Aptos" w:cs="Arial"/>
          <w:bCs/>
          <w:color w:val="000000" w:themeColor="text1"/>
        </w:rPr>
        <w:t>–</w:t>
      </w:r>
      <w:r w:rsidR="00641BFC">
        <w:rPr>
          <w:rFonts w:ascii="Aptos" w:hAnsi="Aptos" w:cs="Arial"/>
          <w:bCs/>
          <w:color w:val="000000" w:themeColor="text1"/>
        </w:rPr>
        <w:t xml:space="preserve"> </w:t>
      </w:r>
      <w:r w:rsidR="008450EE">
        <w:rPr>
          <w:rFonts w:ascii="Aptos" w:hAnsi="Aptos" w:cs="Arial"/>
          <w:bCs/>
          <w:color w:val="000000" w:themeColor="text1"/>
        </w:rPr>
        <w:t>the issue of Exclusive Rights of Burial</w:t>
      </w:r>
      <w:r w:rsidR="009750AE">
        <w:rPr>
          <w:rFonts w:ascii="Aptos" w:hAnsi="Aptos" w:cs="Arial"/>
          <w:bCs/>
          <w:color w:val="000000" w:themeColor="text1"/>
        </w:rPr>
        <w:t xml:space="preserve"> </w:t>
      </w:r>
      <w:r w:rsidR="002B10A7">
        <w:rPr>
          <w:rFonts w:ascii="Aptos" w:hAnsi="Aptos" w:cs="Arial"/>
          <w:bCs/>
          <w:color w:val="000000" w:themeColor="text1"/>
        </w:rPr>
        <w:t xml:space="preserve">was </w:t>
      </w:r>
      <w:r>
        <w:rPr>
          <w:rFonts w:ascii="Aptos" w:hAnsi="Aptos" w:cs="Arial"/>
          <w:bCs/>
          <w:color w:val="000000" w:themeColor="text1"/>
        </w:rPr>
        <w:tab/>
      </w:r>
      <w:r>
        <w:rPr>
          <w:rFonts w:ascii="Aptos" w:hAnsi="Aptos" w:cs="Arial"/>
          <w:bCs/>
          <w:color w:val="000000" w:themeColor="text1"/>
        </w:rPr>
        <w:tab/>
      </w:r>
      <w:r>
        <w:rPr>
          <w:rFonts w:ascii="Aptos" w:hAnsi="Aptos" w:cs="Arial"/>
          <w:bCs/>
          <w:color w:val="000000" w:themeColor="text1"/>
        </w:rPr>
        <w:tab/>
      </w:r>
      <w:r w:rsidR="002B10A7">
        <w:rPr>
          <w:rFonts w:ascii="Aptos" w:hAnsi="Aptos" w:cs="Arial"/>
          <w:bCs/>
          <w:color w:val="000000" w:themeColor="text1"/>
        </w:rPr>
        <w:t>discussed</w:t>
      </w:r>
      <w:r w:rsidR="00B725B4">
        <w:rPr>
          <w:rFonts w:ascii="Aptos" w:hAnsi="Aptos" w:cs="Arial"/>
          <w:bCs/>
          <w:color w:val="000000" w:themeColor="text1"/>
        </w:rPr>
        <w:t xml:space="preserve"> and it was agreed to proceed without issuing Exclusive Rights of Burial</w:t>
      </w:r>
      <w:r w:rsidR="002205E7">
        <w:rPr>
          <w:rFonts w:ascii="Aptos" w:hAnsi="Aptos" w:cs="Arial"/>
          <w:bCs/>
          <w:color w:val="000000" w:themeColor="text1"/>
        </w:rPr>
        <w:t xml:space="preserve">. </w:t>
      </w:r>
      <w:r w:rsidR="004C0AD8">
        <w:rPr>
          <w:rFonts w:ascii="Aptos" w:hAnsi="Aptos" w:cs="Arial"/>
          <w:bCs/>
          <w:color w:val="000000" w:themeColor="text1"/>
        </w:rPr>
        <w:t xml:space="preserve">It </w:t>
      </w:r>
      <w:r>
        <w:rPr>
          <w:rFonts w:ascii="Aptos" w:hAnsi="Aptos" w:cs="Arial"/>
          <w:bCs/>
          <w:color w:val="000000" w:themeColor="text1"/>
        </w:rPr>
        <w:tab/>
      </w:r>
      <w:r>
        <w:rPr>
          <w:rFonts w:ascii="Aptos" w:hAnsi="Aptos" w:cs="Arial"/>
          <w:bCs/>
          <w:color w:val="000000" w:themeColor="text1"/>
        </w:rPr>
        <w:tab/>
      </w:r>
      <w:r>
        <w:rPr>
          <w:rFonts w:ascii="Aptos" w:hAnsi="Aptos" w:cs="Arial"/>
          <w:bCs/>
          <w:color w:val="000000" w:themeColor="text1"/>
        </w:rPr>
        <w:tab/>
      </w:r>
      <w:r w:rsidR="004C0AD8">
        <w:rPr>
          <w:rFonts w:ascii="Aptos" w:hAnsi="Aptos" w:cs="Arial"/>
          <w:bCs/>
          <w:color w:val="000000" w:themeColor="text1"/>
        </w:rPr>
        <w:t xml:space="preserve">was agreed </w:t>
      </w:r>
      <w:r w:rsidR="000C346F">
        <w:rPr>
          <w:rFonts w:ascii="Aptos" w:hAnsi="Aptos" w:cs="Arial"/>
          <w:bCs/>
          <w:color w:val="000000" w:themeColor="text1"/>
        </w:rPr>
        <w:t xml:space="preserve">to leave the cemetery charges </w:t>
      </w:r>
      <w:r>
        <w:rPr>
          <w:rFonts w:ascii="Aptos" w:hAnsi="Aptos" w:cs="Arial"/>
          <w:bCs/>
          <w:color w:val="000000" w:themeColor="text1"/>
        </w:rPr>
        <w:t>unchanged.</w:t>
      </w:r>
    </w:p>
    <w:p w14:paraId="43938D7B" w14:textId="77777777" w:rsidR="00025DA5" w:rsidRPr="00EA2EFE" w:rsidRDefault="00025DA5" w:rsidP="00025DA5">
      <w:pPr>
        <w:ind w:right="57"/>
        <w:rPr>
          <w:rFonts w:ascii="Aptos" w:hAnsi="Aptos" w:cs="Arial"/>
          <w:bCs/>
        </w:rPr>
      </w:pPr>
    </w:p>
    <w:p w14:paraId="09D7BC52" w14:textId="5E19D3C5" w:rsidR="00651896" w:rsidRPr="00EA2EFE" w:rsidRDefault="00B53807" w:rsidP="0081217C">
      <w:pPr>
        <w:rPr>
          <w:rFonts w:ascii="Aptos" w:hAnsi="Aptos" w:cs="Arial"/>
          <w:bCs/>
        </w:rPr>
      </w:pPr>
      <w:r w:rsidRPr="00EA2EFE">
        <w:rPr>
          <w:rFonts w:ascii="Aptos" w:hAnsi="Aptos" w:cs="Arial"/>
          <w:b/>
        </w:rPr>
        <w:t>2025/0</w:t>
      </w:r>
      <w:r w:rsidR="00331774">
        <w:rPr>
          <w:rFonts w:ascii="Aptos" w:hAnsi="Aptos" w:cs="Arial"/>
          <w:b/>
        </w:rPr>
        <w:t>41</w:t>
      </w:r>
      <w:r w:rsidR="003407C6" w:rsidRPr="00EA2EFE">
        <w:rPr>
          <w:rFonts w:ascii="Aptos" w:hAnsi="Aptos" w:cs="Arial"/>
          <w:b/>
        </w:rPr>
        <w:tab/>
        <w:t>Items for information</w:t>
      </w:r>
    </w:p>
    <w:p w14:paraId="015DC6C0" w14:textId="77777777" w:rsidR="008F4418" w:rsidRDefault="008F4418" w:rsidP="0081217C">
      <w:pPr>
        <w:rPr>
          <w:rFonts w:ascii="Aptos" w:hAnsi="Aptos" w:cs="Arial"/>
          <w:bCs/>
        </w:rPr>
      </w:pPr>
    </w:p>
    <w:p w14:paraId="410F0271" w14:textId="1E2ABDA1" w:rsidR="00FD7ACA" w:rsidRPr="00FD7ACA" w:rsidRDefault="00FD7ACA" w:rsidP="00FD7ACA">
      <w:pPr>
        <w:pStyle w:val="ListParagraph"/>
        <w:numPr>
          <w:ilvl w:val="0"/>
          <w:numId w:val="45"/>
        </w:numPr>
        <w:rPr>
          <w:rFonts w:ascii="Aptos" w:hAnsi="Aptos" w:cs="Arial"/>
          <w:bCs/>
        </w:rPr>
      </w:pPr>
      <w:r>
        <w:rPr>
          <w:rFonts w:ascii="Aptos" w:hAnsi="Aptos" w:cs="Arial"/>
          <w:bCs/>
        </w:rPr>
        <w:t xml:space="preserve">Red Post Magazine – the printer is aging </w:t>
      </w:r>
      <w:r w:rsidR="00A21B60">
        <w:rPr>
          <w:rFonts w:ascii="Aptos" w:hAnsi="Aptos" w:cs="Arial"/>
          <w:bCs/>
        </w:rPr>
        <w:t xml:space="preserve">and this may be outsourced. </w:t>
      </w:r>
      <w:r w:rsidR="0014106D">
        <w:rPr>
          <w:rFonts w:ascii="Aptos" w:hAnsi="Aptos" w:cs="Arial"/>
          <w:bCs/>
        </w:rPr>
        <w:t>Not enough people donate</w:t>
      </w:r>
      <w:r w:rsidR="00F15CF8">
        <w:rPr>
          <w:rFonts w:ascii="Aptos" w:hAnsi="Aptos" w:cs="Arial"/>
          <w:bCs/>
        </w:rPr>
        <w:t xml:space="preserve"> </w:t>
      </w:r>
      <w:r w:rsidR="005F7C13">
        <w:rPr>
          <w:rFonts w:ascii="Aptos" w:hAnsi="Aptos" w:cs="Arial"/>
          <w:bCs/>
        </w:rPr>
        <w:t>for the magazine</w:t>
      </w:r>
      <w:r w:rsidR="0014106D">
        <w:rPr>
          <w:rFonts w:ascii="Aptos" w:hAnsi="Aptos" w:cs="Arial"/>
          <w:bCs/>
        </w:rPr>
        <w:t>.</w:t>
      </w:r>
      <w:r w:rsidR="00C85822">
        <w:rPr>
          <w:rFonts w:ascii="Aptos" w:hAnsi="Aptos" w:cs="Arial"/>
          <w:bCs/>
        </w:rPr>
        <w:t xml:space="preserve"> Housing and running a printer will be an issue</w:t>
      </w:r>
      <w:r w:rsidR="009642E5">
        <w:rPr>
          <w:rFonts w:ascii="Aptos" w:hAnsi="Aptos" w:cs="Arial"/>
          <w:bCs/>
        </w:rPr>
        <w:t xml:space="preserve"> </w:t>
      </w:r>
      <w:r w:rsidR="00D61B85">
        <w:rPr>
          <w:rFonts w:ascii="Aptos" w:hAnsi="Aptos" w:cs="Arial"/>
          <w:bCs/>
        </w:rPr>
        <w:t>–</w:t>
      </w:r>
      <w:r w:rsidR="009642E5">
        <w:rPr>
          <w:rFonts w:ascii="Aptos" w:hAnsi="Aptos" w:cs="Arial"/>
          <w:bCs/>
        </w:rPr>
        <w:t xml:space="preserve"> </w:t>
      </w:r>
      <w:r w:rsidR="00D61B85">
        <w:rPr>
          <w:rFonts w:ascii="Aptos" w:hAnsi="Aptos" w:cs="Arial"/>
          <w:bCs/>
        </w:rPr>
        <w:t>needs to produce 700 newsletters.</w:t>
      </w:r>
      <w:r w:rsidR="005339F4">
        <w:rPr>
          <w:rFonts w:ascii="Aptos" w:hAnsi="Aptos" w:cs="Arial"/>
          <w:bCs/>
        </w:rPr>
        <w:t xml:space="preserve"> </w:t>
      </w:r>
      <w:r w:rsidR="005F7C13">
        <w:rPr>
          <w:rFonts w:ascii="Aptos" w:hAnsi="Aptos" w:cs="Arial"/>
          <w:bCs/>
        </w:rPr>
        <w:t>There was a p</w:t>
      </w:r>
      <w:r w:rsidR="005339F4">
        <w:rPr>
          <w:rFonts w:ascii="Aptos" w:hAnsi="Aptos" w:cs="Arial"/>
          <w:bCs/>
        </w:rPr>
        <w:t xml:space="preserve">roposal to </w:t>
      </w:r>
      <w:r w:rsidR="00C21056">
        <w:rPr>
          <w:rFonts w:ascii="Aptos" w:hAnsi="Aptos" w:cs="Arial"/>
          <w:bCs/>
        </w:rPr>
        <w:t>give £100 to the Parish Magazine</w:t>
      </w:r>
      <w:r w:rsidR="0027236D">
        <w:rPr>
          <w:rFonts w:ascii="Aptos" w:hAnsi="Aptos" w:cs="Arial"/>
          <w:bCs/>
        </w:rPr>
        <w:t xml:space="preserve"> to support the printing.</w:t>
      </w:r>
      <w:r w:rsidR="0014106D">
        <w:rPr>
          <w:rFonts w:ascii="Aptos" w:hAnsi="Aptos" w:cs="Arial"/>
          <w:bCs/>
        </w:rPr>
        <w:t xml:space="preserve"> </w:t>
      </w:r>
    </w:p>
    <w:p w14:paraId="7109B74C" w14:textId="68B97E29" w:rsidR="00B30C25" w:rsidRDefault="00CD6313" w:rsidP="00CD6313">
      <w:pPr>
        <w:pStyle w:val="ListParagraph"/>
        <w:numPr>
          <w:ilvl w:val="0"/>
          <w:numId w:val="45"/>
        </w:numPr>
        <w:rPr>
          <w:rFonts w:ascii="Aptos" w:hAnsi="Aptos" w:cs="Arial"/>
          <w:bCs/>
        </w:rPr>
      </w:pPr>
      <w:r>
        <w:rPr>
          <w:rFonts w:ascii="Aptos" w:hAnsi="Aptos" w:cs="Arial"/>
          <w:bCs/>
        </w:rPr>
        <w:t xml:space="preserve">Notices to quit </w:t>
      </w:r>
      <w:r w:rsidR="00090736">
        <w:rPr>
          <w:rFonts w:ascii="Aptos" w:hAnsi="Aptos" w:cs="Arial"/>
          <w:bCs/>
        </w:rPr>
        <w:t>–</w:t>
      </w:r>
      <w:r>
        <w:rPr>
          <w:rFonts w:ascii="Aptos" w:hAnsi="Aptos" w:cs="Arial"/>
          <w:bCs/>
        </w:rPr>
        <w:t xml:space="preserve"> </w:t>
      </w:r>
      <w:r w:rsidR="00090736">
        <w:rPr>
          <w:rFonts w:ascii="Aptos" w:hAnsi="Aptos" w:cs="Arial"/>
          <w:bCs/>
        </w:rPr>
        <w:t xml:space="preserve">there are several local families that have </w:t>
      </w:r>
      <w:r w:rsidR="00B345F1">
        <w:rPr>
          <w:rFonts w:ascii="Aptos" w:hAnsi="Aptos" w:cs="Arial"/>
          <w:bCs/>
        </w:rPr>
        <w:t>been given notices to quit on estate houses. They have not always been offered an alternative.</w:t>
      </w:r>
      <w:r w:rsidR="00B10856">
        <w:rPr>
          <w:rFonts w:ascii="Aptos" w:hAnsi="Aptos" w:cs="Arial"/>
          <w:bCs/>
        </w:rPr>
        <w:t xml:space="preserve"> </w:t>
      </w:r>
    </w:p>
    <w:p w14:paraId="5B6D8C5F" w14:textId="10E71019" w:rsidR="00851756" w:rsidRDefault="00B30C25" w:rsidP="00B30C25">
      <w:pPr>
        <w:pStyle w:val="ListParagraph"/>
        <w:ind w:left="1488"/>
        <w:rPr>
          <w:rFonts w:ascii="Aptos" w:hAnsi="Aptos" w:cs="Arial"/>
          <w:b/>
        </w:rPr>
      </w:pPr>
      <w:r w:rsidRPr="00A84DB4">
        <w:rPr>
          <w:rFonts w:ascii="Aptos" w:hAnsi="Aptos" w:cs="Arial"/>
          <w:b/>
        </w:rPr>
        <w:t xml:space="preserve">Action: Cllr Brenton </w:t>
      </w:r>
      <w:r w:rsidR="00A84DB4" w:rsidRPr="00A84DB4">
        <w:rPr>
          <w:rFonts w:ascii="Aptos" w:hAnsi="Aptos" w:cs="Arial"/>
          <w:b/>
        </w:rPr>
        <w:t>to ask Drax Estate about the inconsistencies in offering alternatives.</w:t>
      </w:r>
      <w:r w:rsidR="003C29D9" w:rsidRPr="00A84DB4">
        <w:rPr>
          <w:rFonts w:ascii="Aptos" w:hAnsi="Aptos" w:cs="Arial"/>
          <w:b/>
        </w:rPr>
        <w:t xml:space="preserve"> </w:t>
      </w:r>
    </w:p>
    <w:p w14:paraId="4F97C162" w14:textId="4E0798D8" w:rsidR="00A7425E" w:rsidRPr="00005C83" w:rsidRDefault="00A7425E" w:rsidP="00A7425E">
      <w:pPr>
        <w:pStyle w:val="ListParagraph"/>
        <w:numPr>
          <w:ilvl w:val="0"/>
          <w:numId w:val="45"/>
        </w:numPr>
        <w:rPr>
          <w:rFonts w:ascii="Aptos" w:hAnsi="Aptos" w:cs="Arial"/>
          <w:b/>
        </w:rPr>
      </w:pPr>
      <w:r>
        <w:rPr>
          <w:rFonts w:ascii="Aptos" w:hAnsi="Aptos" w:cs="Arial"/>
          <w:bCs/>
        </w:rPr>
        <w:t xml:space="preserve">Good neighbours </w:t>
      </w:r>
      <w:r w:rsidR="00970FEF">
        <w:rPr>
          <w:rFonts w:ascii="Aptos" w:hAnsi="Aptos" w:cs="Arial"/>
          <w:bCs/>
        </w:rPr>
        <w:t>–</w:t>
      </w:r>
      <w:r>
        <w:rPr>
          <w:rFonts w:ascii="Aptos" w:hAnsi="Aptos" w:cs="Arial"/>
          <w:bCs/>
        </w:rPr>
        <w:t xml:space="preserve"> </w:t>
      </w:r>
      <w:r w:rsidR="005F7C13">
        <w:rPr>
          <w:rFonts w:ascii="Aptos" w:hAnsi="Aptos" w:cs="Arial"/>
          <w:bCs/>
        </w:rPr>
        <w:t>it was asked whether the</w:t>
      </w:r>
      <w:r w:rsidR="00970FEF">
        <w:rPr>
          <w:rFonts w:ascii="Aptos" w:hAnsi="Aptos" w:cs="Arial"/>
          <w:bCs/>
        </w:rPr>
        <w:t xml:space="preserve"> Parish Council do a Good Neighbours acknowledgement. </w:t>
      </w:r>
      <w:r w:rsidR="005F7C13">
        <w:rPr>
          <w:rFonts w:ascii="Aptos" w:hAnsi="Aptos" w:cs="Arial"/>
          <w:bCs/>
        </w:rPr>
        <w:t>This</w:t>
      </w:r>
      <w:r w:rsidR="00604580">
        <w:rPr>
          <w:rFonts w:ascii="Aptos" w:hAnsi="Aptos" w:cs="Arial"/>
          <w:bCs/>
        </w:rPr>
        <w:t xml:space="preserve"> could be something that could be done in the Red Post area. To go in the </w:t>
      </w:r>
      <w:r w:rsidR="00005C83">
        <w:rPr>
          <w:rFonts w:ascii="Aptos" w:hAnsi="Aptos" w:cs="Arial"/>
          <w:bCs/>
        </w:rPr>
        <w:t xml:space="preserve">Parish Magazine as a suggestion. </w:t>
      </w:r>
    </w:p>
    <w:p w14:paraId="301D5635" w14:textId="0C9BA4B3" w:rsidR="006B6B37" w:rsidRPr="00B80DB4" w:rsidRDefault="00005C83" w:rsidP="00B80DB4">
      <w:pPr>
        <w:pStyle w:val="ListParagraph"/>
        <w:numPr>
          <w:ilvl w:val="0"/>
          <w:numId w:val="45"/>
        </w:numPr>
        <w:rPr>
          <w:rFonts w:ascii="Aptos" w:hAnsi="Aptos" w:cs="Arial"/>
          <w:b/>
        </w:rPr>
      </w:pPr>
      <w:r>
        <w:rPr>
          <w:rFonts w:ascii="Aptos" w:hAnsi="Aptos" w:cs="Arial"/>
          <w:bCs/>
        </w:rPr>
        <w:t>Irish Night</w:t>
      </w:r>
      <w:r w:rsidR="005F7C13">
        <w:rPr>
          <w:rFonts w:ascii="Aptos" w:hAnsi="Aptos" w:cs="Arial"/>
          <w:bCs/>
        </w:rPr>
        <w:t xml:space="preserve"> at the Village Hall</w:t>
      </w:r>
      <w:r>
        <w:rPr>
          <w:rFonts w:ascii="Aptos" w:hAnsi="Aptos" w:cs="Arial"/>
          <w:bCs/>
        </w:rPr>
        <w:t xml:space="preserve"> on </w:t>
      </w:r>
      <w:r w:rsidR="006B6B37">
        <w:rPr>
          <w:rFonts w:ascii="Aptos" w:hAnsi="Aptos" w:cs="Arial"/>
          <w:bCs/>
        </w:rPr>
        <w:t>14</w:t>
      </w:r>
      <w:r w:rsidR="006B6B37" w:rsidRPr="006B6B37">
        <w:rPr>
          <w:rFonts w:ascii="Aptos" w:hAnsi="Aptos" w:cs="Arial"/>
          <w:bCs/>
          <w:vertAlign w:val="superscript"/>
        </w:rPr>
        <w:t>th</w:t>
      </w:r>
      <w:r w:rsidR="006B6B37">
        <w:rPr>
          <w:rFonts w:ascii="Aptos" w:hAnsi="Aptos" w:cs="Arial"/>
          <w:bCs/>
        </w:rPr>
        <w:t xml:space="preserve"> March</w:t>
      </w:r>
    </w:p>
    <w:p w14:paraId="18FE3C91" w14:textId="77777777" w:rsidR="00851756" w:rsidRPr="00EA2EFE" w:rsidRDefault="00851756" w:rsidP="0081217C">
      <w:pPr>
        <w:rPr>
          <w:rFonts w:ascii="Aptos" w:hAnsi="Aptos" w:cs="Arial"/>
          <w:bCs/>
        </w:rPr>
      </w:pPr>
    </w:p>
    <w:p w14:paraId="31E94BB3" w14:textId="015CC7E6" w:rsidR="0031421F" w:rsidRPr="00EA2EFE" w:rsidRDefault="00B53807" w:rsidP="0031421F">
      <w:pPr>
        <w:ind w:right="57"/>
        <w:rPr>
          <w:rFonts w:ascii="Aptos" w:hAnsi="Aptos" w:cs="Arial"/>
          <w:b/>
        </w:rPr>
      </w:pPr>
      <w:r w:rsidRPr="00EA2EFE">
        <w:rPr>
          <w:rFonts w:ascii="Aptos" w:hAnsi="Aptos" w:cs="Arial"/>
          <w:b/>
        </w:rPr>
        <w:t>2025/0</w:t>
      </w:r>
      <w:r w:rsidR="000C5B6B">
        <w:rPr>
          <w:rFonts w:ascii="Aptos" w:hAnsi="Aptos" w:cs="Arial"/>
          <w:b/>
        </w:rPr>
        <w:t>42</w:t>
      </w:r>
      <w:r w:rsidR="00384194" w:rsidRPr="00EA2EFE">
        <w:rPr>
          <w:rFonts w:ascii="Aptos" w:hAnsi="Aptos" w:cs="Arial"/>
          <w:b/>
        </w:rPr>
        <w:tab/>
      </w:r>
      <w:r w:rsidR="00C73514" w:rsidRPr="00EA2EFE">
        <w:rPr>
          <w:rFonts w:ascii="Aptos" w:hAnsi="Aptos" w:cs="Arial"/>
          <w:b/>
        </w:rPr>
        <w:t>AOB</w:t>
      </w:r>
    </w:p>
    <w:p w14:paraId="407BF613" w14:textId="77777777" w:rsidR="00837F49" w:rsidRPr="00EA2EFE" w:rsidRDefault="00837F49" w:rsidP="0031507F">
      <w:pPr>
        <w:ind w:right="57"/>
        <w:rPr>
          <w:rFonts w:ascii="Aptos" w:hAnsi="Aptos" w:cs="Arial"/>
          <w:bCs/>
        </w:rPr>
      </w:pPr>
    </w:p>
    <w:p w14:paraId="249321EC" w14:textId="3D63EB14" w:rsidR="00825A7A" w:rsidRPr="00EA2EFE" w:rsidRDefault="00B53807" w:rsidP="0031507F">
      <w:pPr>
        <w:ind w:right="57"/>
        <w:rPr>
          <w:rFonts w:ascii="Aptos" w:hAnsi="Aptos" w:cs="Arial"/>
          <w:b/>
        </w:rPr>
      </w:pPr>
      <w:r w:rsidRPr="00EA2EFE">
        <w:rPr>
          <w:rFonts w:ascii="Aptos" w:hAnsi="Aptos" w:cs="Arial"/>
          <w:b/>
        </w:rPr>
        <w:t>2025/0</w:t>
      </w:r>
      <w:r w:rsidR="000C5B6B">
        <w:rPr>
          <w:rFonts w:ascii="Aptos" w:hAnsi="Aptos" w:cs="Arial"/>
          <w:b/>
        </w:rPr>
        <w:t>43</w:t>
      </w:r>
      <w:r w:rsidR="000F4758" w:rsidRPr="00EA2EFE">
        <w:rPr>
          <w:rFonts w:ascii="Aptos" w:hAnsi="Aptos" w:cs="Arial"/>
          <w:b/>
        </w:rPr>
        <w:tab/>
        <w:t>Date of next meeting</w:t>
      </w:r>
    </w:p>
    <w:p w14:paraId="142F5C94" w14:textId="1ACAE37D" w:rsidR="006039C2" w:rsidRPr="00EA2EFE" w:rsidRDefault="006039C2" w:rsidP="0031507F">
      <w:pPr>
        <w:ind w:right="57"/>
        <w:rPr>
          <w:rFonts w:ascii="Aptos" w:hAnsi="Aptos" w:cs="Arial"/>
          <w:b/>
        </w:rPr>
      </w:pPr>
      <w:r w:rsidRPr="00EA2EFE">
        <w:rPr>
          <w:rFonts w:ascii="Aptos" w:hAnsi="Aptos" w:cs="Arial"/>
        </w:rPr>
        <w:t>The next meeting of the Parish Council</w:t>
      </w:r>
      <w:r w:rsidR="000125A1" w:rsidRPr="00EA2EFE">
        <w:rPr>
          <w:rFonts w:ascii="Aptos" w:hAnsi="Aptos" w:cs="Arial"/>
        </w:rPr>
        <w:t xml:space="preserve"> </w:t>
      </w:r>
      <w:r w:rsidRPr="00EA2EFE">
        <w:rPr>
          <w:rFonts w:ascii="Aptos" w:hAnsi="Aptos" w:cs="Arial"/>
        </w:rPr>
        <w:t xml:space="preserve">will be held on </w:t>
      </w:r>
      <w:r w:rsidR="002D4BCA" w:rsidRPr="00EA2EFE">
        <w:rPr>
          <w:rFonts w:ascii="Aptos" w:hAnsi="Aptos" w:cs="Arial"/>
          <w:b/>
        </w:rPr>
        <w:t>Monday</w:t>
      </w:r>
      <w:r w:rsidR="00EC13FE" w:rsidRPr="00EA2EFE">
        <w:rPr>
          <w:rFonts w:ascii="Aptos" w:hAnsi="Aptos" w:cs="Arial"/>
          <w:b/>
        </w:rPr>
        <w:t xml:space="preserve"> </w:t>
      </w:r>
      <w:r w:rsidR="00851756" w:rsidRPr="00EA2EFE">
        <w:rPr>
          <w:rFonts w:ascii="Aptos" w:hAnsi="Aptos" w:cs="Arial"/>
          <w:b/>
        </w:rPr>
        <w:t>12</w:t>
      </w:r>
      <w:r w:rsidR="00851756" w:rsidRPr="00EA2EFE">
        <w:rPr>
          <w:rFonts w:ascii="Aptos" w:hAnsi="Aptos" w:cs="Arial"/>
          <w:b/>
          <w:vertAlign w:val="superscript"/>
        </w:rPr>
        <w:t>th</w:t>
      </w:r>
      <w:r w:rsidR="00851756" w:rsidRPr="00EA2EFE">
        <w:rPr>
          <w:rFonts w:ascii="Aptos" w:hAnsi="Aptos" w:cs="Arial"/>
          <w:b/>
        </w:rPr>
        <w:t xml:space="preserve"> May</w:t>
      </w:r>
      <w:r w:rsidR="008553F1" w:rsidRPr="00EA2EFE">
        <w:rPr>
          <w:rFonts w:ascii="Aptos" w:hAnsi="Aptos" w:cs="Arial"/>
          <w:b/>
        </w:rPr>
        <w:t xml:space="preserve"> </w:t>
      </w:r>
      <w:r w:rsidR="004E0575" w:rsidRPr="00EA2EFE">
        <w:rPr>
          <w:rFonts w:ascii="Aptos" w:hAnsi="Aptos" w:cs="Arial"/>
          <w:b/>
        </w:rPr>
        <w:t>20</w:t>
      </w:r>
      <w:r w:rsidR="00837767" w:rsidRPr="00EA2EFE">
        <w:rPr>
          <w:rFonts w:ascii="Aptos" w:hAnsi="Aptos" w:cs="Arial"/>
          <w:b/>
        </w:rPr>
        <w:t>2</w:t>
      </w:r>
      <w:r w:rsidR="00B9137B" w:rsidRPr="00EA2EFE">
        <w:rPr>
          <w:rFonts w:ascii="Aptos" w:hAnsi="Aptos" w:cs="Arial"/>
          <w:b/>
        </w:rPr>
        <w:t>5</w:t>
      </w:r>
      <w:r w:rsidR="00C06856" w:rsidRPr="00EA2EFE">
        <w:rPr>
          <w:rFonts w:ascii="Aptos" w:hAnsi="Aptos" w:cs="Arial"/>
          <w:b/>
        </w:rPr>
        <w:t xml:space="preserve"> </w:t>
      </w:r>
      <w:r w:rsidRPr="00EA2EFE">
        <w:rPr>
          <w:rFonts w:ascii="Aptos" w:hAnsi="Aptos" w:cs="Arial"/>
          <w:b/>
        </w:rPr>
        <w:t>at 7.30 pm</w:t>
      </w:r>
      <w:r w:rsidR="0015211A" w:rsidRPr="00EA2EFE">
        <w:rPr>
          <w:rFonts w:ascii="Aptos" w:hAnsi="Aptos" w:cs="Arial"/>
          <w:b/>
        </w:rPr>
        <w:t xml:space="preserve"> at Morden Village Hall</w:t>
      </w:r>
      <w:r w:rsidR="0015211A" w:rsidRPr="00EA2EFE">
        <w:rPr>
          <w:rFonts w:ascii="Aptos" w:hAnsi="Aptos" w:cs="Arial"/>
          <w:bCs/>
        </w:rPr>
        <w:t>.</w:t>
      </w:r>
    </w:p>
    <w:p w14:paraId="69B93C02" w14:textId="77777777" w:rsidR="002644C6" w:rsidRPr="00EA2EFE" w:rsidRDefault="002644C6" w:rsidP="0031507F">
      <w:pPr>
        <w:ind w:right="57"/>
        <w:rPr>
          <w:rFonts w:ascii="Aptos" w:hAnsi="Aptos" w:cs="Arial"/>
        </w:rPr>
      </w:pPr>
    </w:p>
    <w:p w14:paraId="5E007A41" w14:textId="11C9DB34" w:rsidR="002E6D4E" w:rsidRDefault="00A51448" w:rsidP="003A6E7E">
      <w:pPr>
        <w:ind w:right="57"/>
        <w:rPr>
          <w:rFonts w:ascii="Aptos" w:hAnsi="Aptos" w:cs="Arial"/>
        </w:rPr>
      </w:pPr>
      <w:r w:rsidRPr="00EA2EFE">
        <w:rPr>
          <w:rFonts w:ascii="Aptos" w:hAnsi="Aptos" w:cs="Arial"/>
        </w:rPr>
        <w:t>The meeting closed</w:t>
      </w:r>
      <w:r w:rsidR="00135BB3" w:rsidRPr="00EA2EFE">
        <w:rPr>
          <w:rFonts w:ascii="Aptos" w:hAnsi="Aptos" w:cs="Arial"/>
        </w:rPr>
        <w:t xml:space="preserve"> at</w:t>
      </w:r>
      <w:r w:rsidR="0070437B" w:rsidRPr="00EA2EFE">
        <w:rPr>
          <w:rFonts w:ascii="Aptos" w:hAnsi="Aptos" w:cs="Arial"/>
        </w:rPr>
        <w:t xml:space="preserve"> </w:t>
      </w:r>
      <w:r w:rsidR="00CA1B07">
        <w:rPr>
          <w:rFonts w:ascii="Aptos" w:hAnsi="Aptos" w:cs="Arial"/>
        </w:rPr>
        <w:t>10</w:t>
      </w:r>
      <w:r w:rsidR="0027441B" w:rsidRPr="00EA2EFE">
        <w:rPr>
          <w:rFonts w:ascii="Aptos" w:hAnsi="Aptos" w:cs="Arial"/>
        </w:rPr>
        <w:t>.</w:t>
      </w:r>
      <w:r w:rsidR="00F268B5">
        <w:rPr>
          <w:rFonts w:ascii="Aptos" w:hAnsi="Aptos" w:cs="Arial"/>
        </w:rPr>
        <w:t>03</w:t>
      </w:r>
      <w:r w:rsidR="00626F06" w:rsidRPr="00EA2EFE">
        <w:rPr>
          <w:rFonts w:ascii="Aptos" w:hAnsi="Aptos" w:cs="Arial"/>
        </w:rPr>
        <w:t xml:space="preserve"> </w:t>
      </w:r>
      <w:r w:rsidR="006039C2" w:rsidRPr="00EA2EFE">
        <w:rPr>
          <w:rFonts w:ascii="Aptos" w:hAnsi="Aptos" w:cs="Arial"/>
        </w:rPr>
        <w:t>pm.</w:t>
      </w:r>
    </w:p>
    <w:p w14:paraId="7C260DB0" w14:textId="77777777" w:rsidR="002E6D4E" w:rsidRDefault="002E6D4E" w:rsidP="003A6E7E">
      <w:pPr>
        <w:ind w:right="57"/>
        <w:rPr>
          <w:rFonts w:ascii="Aptos" w:hAnsi="Aptos" w:cs="Arial"/>
        </w:rPr>
      </w:pPr>
    </w:p>
    <w:p w14:paraId="2124293E" w14:textId="2392F5ED" w:rsidR="002E6D4E" w:rsidRDefault="002E6D4E" w:rsidP="003A6E7E">
      <w:pPr>
        <w:ind w:right="57"/>
        <w:rPr>
          <w:rFonts w:ascii="Aptos" w:hAnsi="Aptos" w:cs="Arial"/>
        </w:rPr>
      </w:pPr>
      <w:r>
        <w:rPr>
          <w:rFonts w:ascii="Aptos" w:hAnsi="Aptos" w:cs="Arial"/>
        </w:rPr>
        <w:t xml:space="preserve">Appendix 1 </w:t>
      </w:r>
    </w:p>
    <w:p w14:paraId="617DB2BD" w14:textId="77777777" w:rsidR="002E6D4E" w:rsidRDefault="002E6D4E" w:rsidP="003A6E7E">
      <w:pPr>
        <w:ind w:right="57"/>
        <w:rPr>
          <w:rFonts w:ascii="Aptos" w:hAnsi="Aptos" w:cs="Arial"/>
        </w:rPr>
      </w:pPr>
    </w:p>
    <w:tbl>
      <w:tblPr>
        <w:tblStyle w:val="TableGridLight"/>
        <w:tblW w:w="8145" w:type="dxa"/>
        <w:tblLook w:val="04A0" w:firstRow="1" w:lastRow="0" w:firstColumn="1" w:lastColumn="0" w:noHBand="0" w:noVBand="1"/>
      </w:tblPr>
      <w:tblGrid>
        <w:gridCol w:w="1278"/>
        <w:gridCol w:w="1901"/>
        <w:gridCol w:w="2099"/>
        <w:gridCol w:w="946"/>
        <w:gridCol w:w="1053"/>
        <w:gridCol w:w="1056"/>
      </w:tblGrid>
      <w:tr w:rsidR="002E6D4E" w14:paraId="02B2969B" w14:textId="77777777" w:rsidTr="002E6D4E">
        <w:trPr>
          <w:trHeight w:val="288"/>
        </w:trPr>
        <w:tc>
          <w:tcPr>
            <w:tcW w:w="3020" w:type="dxa"/>
            <w:gridSpan w:val="2"/>
            <w:noWrap/>
            <w:hideMark/>
          </w:tcPr>
          <w:p w14:paraId="181A1D34" w14:textId="77777777" w:rsidR="002E6D4E" w:rsidRDefault="002E6D4E">
            <w:pPr>
              <w:rPr>
                <w:rFonts w:ascii="Calibri" w:hAnsi="Calibri" w:cs="Calibri"/>
                <w:b/>
                <w:bCs/>
                <w:color w:val="000000"/>
                <w:sz w:val="22"/>
                <w:szCs w:val="22"/>
              </w:rPr>
            </w:pPr>
            <w:r>
              <w:rPr>
                <w:rFonts w:ascii="Calibri" w:hAnsi="Calibri" w:cs="Calibri"/>
                <w:b/>
                <w:bCs/>
                <w:color w:val="000000"/>
                <w:sz w:val="22"/>
                <w:szCs w:val="22"/>
              </w:rPr>
              <w:t>Morden Parish Council</w:t>
            </w:r>
          </w:p>
        </w:tc>
        <w:tc>
          <w:tcPr>
            <w:tcW w:w="2099" w:type="dxa"/>
            <w:noWrap/>
            <w:hideMark/>
          </w:tcPr>
          <w:p w14:paraId="3CDF0EB6" w14:textId="77777777" w:rsidR="002E6D4E" w:rsidRDefault="002E6D4E">
            <w:pPr>
              <w:rPr>
                <w:rFonts w:ascii="Calibri" w:hAnsi="Calibri" w:cs="Calibri"/>
                <w:b/>
                <w:bCs/>
                <w:color w:val="000000"/>
                <w:sz w:val="22"/>
                <w:szCs w:val="22"/>
              </w:rPr>
            </w:pPr>
          </w:p>
        </w:tc>
        <w:tc>
          <w:tcPr>
            <w:tcW w:w="946" w:type="dxa"/>
            <w:noWrap/>
            <w:hideMark/>
          </w:tcPr>
          <w:p w14:paraId="54442625" w14:textId="77777777" w:rsidR="002E6D4E" w:rsidRDefault="002E6D4E">
            <w:pPr>
              <w:rPr>
                <w:sz w:val="20"/>
                <w:szCs w:val="20"/>
              </w:rPr>
            </w:pPr>
          </w:p>
        </w:tc>
        <w:tc>
          <w:tcPr>
            <w:tcW w:w="1040" w:type="dxa"/>
            <w:noWrap/>
            <w:hideMark/>
          </w:tcPr>
          <w:p w14:paraId="557844F6" w14:textId="77777777" w:rsidR="002E6D4E" w:rsidRDefault="002E6D4E">
            <w:pPr>
              <w:rPr>
                <w:sz w:val="20"/>
                <w:szCs w:val="20"/>
              </w:rPr>
            </w:pPr>
          </w:p>
        </w:tc>
        <w:tc>
          <w:tcPr>
            <w:tcW w:w="1040" w:type="dxa"/>
            <w:noWrap/>
            <w:hideMark/>
          </w:tcPr>
          <w:p w14:paraId="01FA8450" w14:textId="77777777" w:rsidR="002E6D4E" w:rsidRDefault="002E6D4E">
            <w:pPr>
              <w:rPr>
                <w:sz w:val="20"/>
                <w:szCs w:val="20"/>
              </w:rPr>
            </w:pPr>
          </w:p>
        </w:tc>
      </w:tr>
      <w:tr w:rsidR="002E6D4E" w14:paraId="2AAF005B" w14:textId="77777777" w:rsidTr="002E6D4E">
        <w:trPr>
          <w:trHeight w:val="288"/>
        </w:trPr>
        <w:tc>
          <w:tcPr>
            <w:tcW w:w="3020" w:type="dxa"/>
            <w:gridSpan w:val="2"/>
            <w:noWrap/>
            <w:hideMark/>
          </w:tcPr>
          <w:p w14:paraId="18486BDD" w14:textId="77777777" w:rsidR="002E6D4E" w:rsidRDefault="002E6D4E">
            <w:pPr>
              <w:rPr>
                <w:rFonts w:ascii="Calibri" w:hAnsi="Calibri" w:cs="Calibri"/>
                <w:b/>
                <w:bCs/>
                <w:color w:val="000000"/>
                <w:sz w:val="22"/>
                <w:szCs w:val="22"/>
              </w:rPr>
            </w:pPr>
            <w:r>
              <w:rPr>
                <w:rFonts w:ascii="Calibri" w:hAnsi="Calibri" w:cs="Calibri"/>
                <w:b/>
                <w:bCs/>
                <w:color w:val="000000"/>
                <w:sz w:val="22"/>
                <w:szCs w:val="22"/>
              </w:rPr>
              <w:t>Reconciliation of Accounts</w:t>
            </w:r>
          </w:p>
        </w:tc>
        <w:tc>
          <w:tcPr>
            <w:tcW w:w="2099" w:type="dxa"/>
            <w:noWrap/>
            <w:hideMark/>
          </w:tcPr>
          <w:p w14:paraId="2D5EC690" w14:textId="77777777" w:rsidR="002E6D4E" w:rsidRDefault="002E6D4E">
            <w:pPr>
              <w:rPr>
                <w:rFonts w:ascii="Calibri" w:hAnsi="Calibri" w:cs="Calibri"/>
                <w:b/>
                <w:bCs/>
                <w:color w:val="000000"/>
                <w:sz w:val="22"/>
                <w:szCs w:val="22"/>
              </w:rPr>
            </w:pPr>
          </w:p>
        </w:tc>
        <w:tc>
          <w:tcPr>
            <w:tcW w:w="946" w:type="dxa"/>
            <w:noWrap/>
            <w:hideMark/>
          </w:tcPr>
          <w:p w14:paraId="27F446E4" w14:textId="77777777" w:rsidR="002E6D4E" w:rsidRDefault="002E6D4E">
            <w:pPr>
              <w:rPr>
                <w:sz w:val="20"/>
                <w:szCs w:val="20"/>
              </w:rPr>
            </w:pPr>
          </w:p>
        </w:tc>
        <w:tc>
          <w:tcPr>
            <w:tcW w:w="1040" w:type="dxa"/>
            <w:noWrap/>
            <w:hideMark/>
          </w:tcPr>
          <w:p w14:paraId="61507284" w14:textId="77777777" w:rsidR="002E6D4E" w:rsidRDefault="002E6D4E">
            <w:pPr>
              <w:rPr>
                <w:sz w:val="20"/>
                <w:szCs w:val="20"/>
              </w:rPr>
            </w:pPr>
          </w:p>
        </w:tc>
        <w:tc>
          <w:tcPr>
            <w:tcW w:w="1040" w:type="dxa"/>
            <w:noWrap/>
            <w:hideMark/>
          </w:tcPr>
          <w:p w14:paraId="66461C0D" w14:textId="77777777" w:rsidR="002E6D4E" w:rsidRDefault="002E6D4E">
            <w:pPr>
              <w:rPr>
                <w:sz w:val="20"/>
                <w:szCs w:val="20"/>
              </w:rPr>
            </w:pPr>
          </w:p>
        </w:tc>
      </w:tr>
      <w:tr w:rsidR="002E6D4E" w14:paraId="2F5D4139" w14:textId="77777777" w:rsidTr="002E6D4E">
        <w:trPr>
          <w:trHeight w:val="288"/>
        </w:trPr>
        <w:tc>
          <w:tcPr>
            <w:tcW w:w="1119" w:type="dxa"/>
            <w:noWrap/>
            <w:hideMark/>
          </w:tcPr>
          <w:p w14:paraId="16AD708A" w14:textId="77777777" w:rsidR="002E6D4E" w:rsidRDefault="002E6D4E">
            <w:pPr>
              <w:rPr>
                <w:sz w:val="20"/>
                <w:szCs w:val="20"/>
              </w:rPr>
            </w:pPr>
          </w:p>
        </w:tc>
        <w:tc>
          <w:tcPr>
            <w:tcW w:w="1901" w:type="dxa"/>
            <w:noWrap/>
            <w:hideMark/>
          </w:tcPr>
          <w:p w14:paraId="16C30A91" w14:textId="77777777" w:rsidR="002E6D4E" w:rsidRDefault="002E6D4E">
            <w:pPr>
              <w:rPr>
                <w:sz w:val="20"/>
                <w:szCs w:val="20"/>
              </w:rPr>
            </w:pPr>
          </w:p>
        </w:tc>
        <w:tc>
          <w:tcPr>
            <w:tcW w:w="2099" w:type="dxa"/>
            <w:noWrap/>
            <w:hideMark/>
          </w:tcPr>
          <w:p w14:paraId="53792B80" w14:textId="77777777" w:rsidR="002E6D4E" w:rsidRDefault="002E6D4E">
            <w:pPr>
              <w:rPr>
                <w:sz w:val="20"/>
                <w:szCs w:val="20"/>
              </w:rPr>
            </w:pPr>
          </w:p>
        </w:tc>
        <w:tc>
          <w:tcPr>
            <w:tcW w:w="946" w:type="dxa"/>
            <w:noWrap/>
            <w:hideMark/>
          </w:tcPr>
          <w:p w14:paraId="6A86AAA2" w14:textId="77777777" w:rsidR="002E6D4E" w:rsidRDefault="002E6D4E">
            <w:pPr>
              <w:rPr>
                <w:sz w:val="20"/>
                <w:szCs w:val="20"/>
              </w:rPr>
            </w:pPr>
          </w:p>
        </w:tc>
        <w:tc>
          <w:tcPr>
            <w:tcW w:w="1040" w:type="dxa"/>
            <w:noWrap/>
            <w:hideMark/>
          </w:tcPr>
          <w:p w14:paraId="4B4D0096" w14:textId="77777777" w:rsidR="002E6D4E" w:rsidRDefault="002E6D4E">
            <w:pPr>
              <w:rPr>
                <w:sz w:val="20"/>
                <w:szCs w:val="20"/>
              </w:rPr>
            </w:pPr>
          </w:p>
        </w:tc>
        <w:tc>
          <w:tcPr>
            <w:tcW w:w="1040" w:type="dxa"/>
            <w:noWrap/>
            <w:hideMark/>
          </w:tcPr>
          <w:p w14:paraId="641C5E5F" w14:textId="77777777" w:rsidR="002E6D4E" w:rsidRDefault="002E6D4E">
            <w:pPr>
              <w:rPr>
                <w:sz w:val="20"/>
                <w:szCs w:val="20"/>
              </w:rPr>
            </w:pPr>
          </w:p>
        </w:tc>
      </w:tr>
      <w:tr w:rsidR="002E6D4E" w14:paraId="5FFDD713" w14:textId="77777777" w:rsidTr="002E6D4E">
        <w:trPr>
          <w:trHeight w:val="288"/>
        </w:trPr>
        <w:tc>
          <w:tcPr>
            <w:tcW w:w="3020" w:type="dxa"/>
            <w:gridSpan w:val="2"/>
            <w:noWrap/>
            <w:hideMark/>
          </w:tcPr>
          <w:p w14:paraId="279BF1F6" w14:textId="77777777" w:rsidR="002E6D4E" w:rsidRDefault="002E6D4E">
            <w:pPr>
              <w:rPr>
                <w:rFonts w:ascii="Calibri" w:hAnsi="Calibri" w:cs="Calibri"/>
                <w:color w:val="000000"/>
                <w:sz w:val="22"/>
                <w:szCs w:val="22"/>
              </w:rPr>
            </w:pPr>
            <w:r>
              <w:rPr>
                <w:rFonts w:ascii="Calibri" w:hAnsi="Calibri" w:cs="Calibri"/>
                <w:color w:val="000000"/>
                <w:sz w:val="22"/>
                <w:szCs w:val="22"/>
              </w:rPr>
              <w:t>Balance b/fwd</w:t>
            </w:r>
          </w:p>
        </w:tc>
        <w:tc>
          <w:tcPr>
            <w:tcW w:w="2099" w:type="dxa"/>
            <w:noWrap/>
            <w:hideMark/>
          </w:tcPr>
          <w:p w14:paraId="249E446F" w14:textId="77777777" w:rsidR="002E6D4E" w:rsidRDefault="002E6D4E">
            <w:pPr>
              <w:rPr>
                <w:rFonts w:ascii="Calibri" w:hAnsi="Calibri" w:cs="Calibri"/>
                <w:color w:val="000000"/>
                <w:sz w:val="22"/>
                <w:szCs w:val="22"/>
              </w:rPr>
            </w:pPr>
            <w:r>
              <w:rPr>
                <w:rFonts w:ascii="Calibri" w:hAnsi="Calibri" w:cs="Calibri"/>
                <w:color w:val="000000"/>
                <w:sz w:val="22"/>
                <w:szCs w:val="22"/>
              </w:rPr>
              <w:t>From 31.03.24</w:t>
            </w:r>
          </w:p>
        </w:tc>
        <w:tc>
          <w:tcPr>
            <w:tcW w:w="946" w:type="dxa"/>
            <w:noWrap/>
            <w:hideMark/>
          </w:tcPr>
          <w:p w14:paraId="66B41689" w14:textId="77777777" w:rsidR="002E6D4E" w:rsidRDefault="002E6D4E">
            <w:pPr>
              <w:rPr>
                <w:rFonts w:ascii="Calibri" w:hAnsi="Calibri" w:cs="Calibri"/>
                <w:color w:val="000000"/>
                <w:sz w:val="22"/>
                <w:szCs w:val="22"/>
              </w:rPr>
            </w:pPr>
          </w:p>
        </w:tc>
        <w:tc>
          <w:tcPr>
            <w:tcW w:w="1040" w:type="dxa"/>
            <w:noWrap/>
            <w:hideMark/>
          </w:tcPr>
          <w:p w14:paraId="25D17929" w14:textId="77777777" w:rsidR="002E6D4E" w:rsidRDefault="002E6D4E">
            <w:pPr>
              <w:rPr>
                <w:sz w:val="20"/>
                <w:szCs w:val="20"/>
              </w:rPr>
            </w:pPr>
          </w:p>
        </w:tc>
        <w:tc>
          <w:tcPr>
            <w:tcW w:w="1040" w:type="dxa"/>
            <w:noWrap/>
            <w:hideMark/>
          </w:tcPr>
          <w:p w14:paraId="7021E93E" w14:textId="77777777" w:rsidR="002E6D4E" w:rsidRDefault="002E6D4E">
            <w:pPr>
              <w:jc w:val="right"/>
              <w:rPr>
                <w:rFonts w:ascii="Calibri" w:hAnsi="Calibri" w:cs="Calibri"/>
                <w:color w:val="000000"/>
                <w:sz w:val="22"/>
                <w:szCs w:val="22"/>
              </w:rPr>
            </w:pPr>
            <w:r>
              <w:rPr>
                <w:rFonts w:ascii="Calibri" w:hAnsi="Calibri" w:cs="Calibri"/>
                <w:color w:val="000000"/>
                <w:sz w:val="22"/>
                <w:szCs w:val="22"/>
              </w:rPr>
              <w:t>35632.49</w:t>
            </w:r>
          </w:p>
        </w:tc>
      </w:tr>
      <w:tr w:rsidR="002E6D4E" w14:paraId="400FD27A" w14:textId="77777777" w:rsidTr="002E6D4E">
        <w:trPr>
          <w:trHeight w:val="288"/>
        </w:trPr>
        <w:tc>
          <w:tcPr>
            <w:tcW w:w="1119" w:type="dxa"/>
            <w:noWrap/>
            <w:hideMark/>
          </w:tcPr>
          <w:p w14:paraId="2830CEF1" w14:textId="77777777" w:rsidR="002E6D4E" w:rsidRDefault="002E6D4E">
            <w:pPr>
              <w:jc w:val="right"/>
              <w:rPr>
                <w:rFonts w:ascii="Calibri" w:hAnsi="Calibri" w:cs="Calibri"/>
                <w:color w:val="000000"/>
                <w:sz w:val="22"/>
                <w:szCs w:val="22"/>
              </w:rPr>
            </w:pPr>
          </w:p>
        </w:tc>
        <w:tc>
          <w:tcPr>
            <w:tcW w:w="1901" w:type="dxa"/>
            <w:noWrap/>
            <w:hideMark/>
          </w:tcPr>
          <w:p w14:paraId="737FC1A0" w14:textId="77777777" w:rsidR="002E6D4E" w:rsidRDefault="002E6D4E">
            <w:pPr>
              <w:rPr>
                <w:sz w:val="20"/>
                <w:szCs w:val="20"/>
              </w:rPr>
            </w:pPr>
          </w:p>
        </w:tc>
        <w:tc>
          <w:tcPr>
            <w:tcW w:w="2099" w:type="dxa"/>
            <w:noWrap/>
            <w:hideMark/>
          </w:tcPr>
          <w:p w14:paraId="0733FB4F" w14:textId="77777777" w:rsidR="002E6D4E" w:rsidRDefault="002E6D4E">
            <w:pPr>
              <w:rPr>
                <w:sz w:val="20"/>
                <w:szCs w:val="20"/>
              </w:rPr>
            </w:pPr>
          </w:p>
        </w:tc>
        <w:tc>
          <w:tcPr>
            <w:tcW w:w="946" w:type="dxa"/>
            <w:noWrap/>
            <w:hideMark/>
          </w:tcPr>
          <w:p w14:paraId="703CB3A1" w14:textId="77777777" w:rsidR="002E6D4E" w:rsidRDefault="002E6D4E">
            <w:pPr>
              <w:rPr>
                <w:sz w:val="20"/>
                <w:szCs w:val="20"/>
              </w:rPr>
            </w:pPr>
          </w:p>
        </w:tc>
        <w:tc>
          <w:tcPr>
            <w:tcW w:w="1040" w:type="dxa"/>
            <w:noWrap/>
            <w:hideMark/>
          </w:tcPr>
          <w:p w14:paraId="63C40E96" w14:textId="77777777" w:rsidR="002E6D4E" w:rsidRDefault="002E6D4E">
            <w:pPr>
              <w:rPr>
                <w:sz w:val="20"/>
                <w:szCs w:val="20"/>
              </w:rPr>
            </w:pPr>
          </w:p>
        </w:tc>
        <w:tc>
          <w:tcPr>
            <w:tcW w:w="1040" w:type="dxa"/>
            <w:noWrap/>
            <w:hideMark/>
          </w:tcPr>
          <w:p w14:paraId="73708E4B" w14:textId="77777777" w:rsidR="002E6D4E" w:rsidRDefault="002E6D4E">
            <w:pPr>
              <w:rPr>
                <w:sz w:val="20"/>
                <w:szCs w:val="20"/>
              </w:rPr>
            </w:pPr>
          </w:p>
        </w:tc>
      </w:tr>
      <w:tr w:rsidR="002E6D4E" w14:paraId="485D9B05" w14:textId="77777777" w:rsidTr="002E6D4E">
        <w:trPr>
          <w:trHeight w:val="288"/>
        </w:trPr>
        <w:tc>
          <w:tcPr>
            <w:tcW w:w="1119" w:type="dxa"/>
            <w:noWrap/>
            <w:hideMark/>
          </w:tcPr>
          <w:p w14:paraId="3A0A5648" w14:textId="77777777" w:rsidR="002E6D4E" w:rsidRDefault="002E6D4E">
            <w:pPr>
              <w:rPr>
                <w:sz w:val="20"/>
                <w:szCs w:val="20"/>
              </w:rPr>
            </w:pPr>
          </w:p>
        </w:tc>
        <w:tc>
          <w:tcPr>
            <w:tcW w:w="1901" w:type="dxa"/>
            <w:noWrap/>
            <w:hideMark/>
          </w:tcPr>
          <w:p w14:paraId="399CD855" w14:textId="77777777" w:rsidR="002E6D4E" w:rsidRDefault="002E6D4E">
            <w:pPr>
              <w:rPr>
                <w:rFonts w:ascii="Calibri" w:hAnsi="Calibri" w:cs="Calibri"/>
                <w:color w:val="000000"/>
                <w:sz w:val="22"/>
                <w:szCs w:val="22"/>
              </w:rPr>
            </w:pPr>
            <w:r>
              <w:rPr>
                <w:rFonts w:ascii="Calibri" w:hAnsi="Calibri" w:cs="Calibri"/>
                <w:color w:val="000000"/>
                <w:sz w:val="22"/>
                <w:szCs w:val="22"/>
              </w:rPr>
              <w:t>Add:</w:t>
            </w:r>
          </w:p>
        </w:tc>
        <w:tc>
          <w:tcPr>
            <w:tcW w:w="2099" w:type="dxa"/>
            <w:noWrap/>
            <w:hideMark/>
          </w:tcPr>
          <w:p w14:paraId="5123F5FE" w14:textId="77777777" w:rsidR="002E6D4E" w:rsidRDefault="002E6D4E">
            <w:pPr>
              <w:rPr>
                <w:rFonts w:ascii="Calibri" w:hAnsi="Calibri" w:cs="Calibri"/>
                <w:color w:val="000000"/>
                <w:sz w:val="22"/>
                <w:szCs w:val="22"/>
              </w:rPr>
            </w:pPr>
            <w:r>
              <w:rPr>
                <w:rFonts w:ascii="Calibri" w:hAnsi="Calibri" w:cs="Calibri"/>
                <w:color w:val="000000"/>
                <w:sz w:val="22"/>
                <w:szCs w:val="22"/>
              </w:rPr>
              <w:t>Income year to date</w:t>
            </w:r>
          </w:p>
        </w:tc>
        <w:tc>
          <w:tcPr>
            <w:tcW w:w="946" w:type="dxa"/>
            <w:noWrap/>
            <w:hideMark/>
          </w:tcPr>
          <w:p w14:paraId="6BA0E531" w14:textId="77777777" w:rsidR="002E6D4E" w:rsidRDefault="002E6D4E">
            <w:pPr>
              <w:rPr>
                <w:rFonts w:ascii="Calibri" w:hAnsi="Calibri" w:cs="Calibri"/>
                <w:color w:val="000000"/>
                <w:sz w:val="22"/>
                <w:szCs w:val="22"/>
              </w:rPr>
            </w:pPr>
          </w:p>
        </w:tc>
        <w:tc>
          <w:tcPr>
            <w:tcW w:w="1040" w:type="dxa"/>
            <w:noWrap/>
            <w:hideMark/>
          </w:tcPr>
          <w:p w14:paraId="1685736D" w14:textId="77777777" w:rsidR="002E6D4E" w:rsidRDefault="002E6D4E">
            <w:pPr>
              <w:rPr>
                <w:sz w:val="20"/>
                <w:szCs w:val="20"/>
              </w:rPr>
            </w:pPr>
          </w:p>
        </w:tc>
        <w:tc>
          <w:tcPr>
            <w:tcW w:w="1040" w:type="dxa"/>
            <w:noWrap/>
            <w:hideMark/>
          </w:tcPr>
          <w:p w14:paraId="18A9E25C" w14:textId="77777777" w:rsidR="002E6D4E" w:rsidRDefault="002E6D4E">
            <w:pPr>
              <w:jc w:val="right"/>
              <w:rPr>
                <w:rFonts w:ascii="Calibri" w:hAnsi="Calibri" w:cs="Calibri"/>
                <w:color w:val="000000"/>
                <w:sz w:val="22"/>
                <w:szCs w:val="22"/>
              </w:rPr>
            </w:pPr>
            <w:r>
              <w:rPr>
                <w:rFonts w:ascii="Calibri" w:hAnsi="Calibri" w:cs="Calibri"/>
                <w:color w:val="000000"/>
                <w:sz w:val="22"/>
                <w:szCs w:val="22"/>
              </w:rPr>
              <w:t>5792.79</w:t>
            </w:r>
          </w:p>
        </w:tc>
      </w:tr>
      <w:tr w:rsidR="002E6D4E" w14:paraId="148CAF0C" w14:textId="77777777" w:rsidTr="002E6D4E">
        <w:trPr>
          <w:trHeight w:val="288"/>
        </w:trPr>
        <w:tc>
          <w:tcPr>
            <w:tcW w:w="1119" w:type="dxa"/>
            <w:noWrap/>
            <w:hideMark/>
          </w:tcPr>
          <w:p w14:paraId="4A10E01D" w14:textId="77777777" w:rsidR="002E6D4E" w:rsidRDefault="002E6D4E">
            <w:pPr>
              <w:jc w:val="right"/>
              <w:rPr>
                <w:rFonts w:ascii="Calibri" w:hAnsi="Calibri" w:cs="Calibri"/>
                <w:color w:val="000000"/>
                <w:sz w:val="22"/>
                <w:szCs w:val="22"/>
              </w:rPr>
            </w:pPr>
          </w:p>
        </w:tc>
        <w:tc>
          <w:tcPr>
            <w:tcW w:w="1901" w:type="dxa"/>
            <w:noWrap/>
            <w:hideMark/>
          </w:tcPr>
          <w:p w14:paraId="04729573" w14:textId="77777777" w:rsidR="002E6D4E" w:rsidRDefault="002E6D4E">
            <w:pPr>
              <w:rPr>
                <w:rFonts w:ascii="Calibri" w:hAnsi="Calibri" w:cs="Calibri"/>
                <w:color w:val="000000"/>
                <w:sz w:val="22"/>
                <w:szCs w:val="22"/>
              </w:rPr>
            </w:pPr>
            <w:r>
              <w:rPr>
                <w:rFonts w:ascii="Calibri" w:hAnsi="Calibri" w:cs="Calibri"/>
                <w:color w:val="000000"/>
                <w:sz w:val="22"/>
                <w:szCs w:val="22"/>
              </w:rPr>
              <w:t>Less:</w:t>
            </w:r>
          </w:p>
        </w:tc>
        <w:tc>
          <w:tcPr>
            <w:tcW w:w="2099" w:type="dxa"/>
            <w:noWrap/>
            <w:hideMark/>
          </w:tcPr>
          <w:p w14:paraId="3ADC193F" w14:textId="77777777" w:rsidR="002E6D4E" w:rsidRDefault="002E6D4E">
            <w:pPr>
              <w:rPr>
                <w:rFonts w:ascii="Calibri" w:hAnsi="Calibri" w:cs="Calibri"/>
                <w:color w:val="000000"/>
                <w:sz w:val="22"/>
                <w:szCs w:val="22"/>
              </w:rPr>
            </w:pPr>
            <w:r>
              <w:rPr>
                <w:rFonts w:ascii="Calibri" w:hAnsi="Calibri" w:cs="Calibri"/>
                <w:color w:val="000000"/>
                <w:sz w:val="22"/>
                <w:szCs w:val="22"/>
              </w:rPr>
              <w:t>Expenditure to date</w:t>
            </w:r>
          </w:p>
        </w:tc>
        <w:tc>
          <w:tcPr>
            <w:tcW w:w="946" w:type="dxa"/>
            <w:noWrap/>
            <w:hideMark/>
          </w:tcPr>
          <w:p w14:paraId="28C14FC5" w14:textId="77777777" w:rsidR="002E6D4E" w:rsidRDefault="002E6D4E">
            <w:pPr>
              <w:rPr>
                <w:rFonts w:ascii="Calibri" w:hAnsi="Calibri" w:cs="Calibri"/>
                <w:color w:val="000000"/>
                <w:sz w:val="22"/>
                <w:szCs w:val="22"/>
              </w:rPr>
            </w:pPr>
          </w:p>
        </w:tc>
        <w:tc>
          <w:tcPr>
            <w:tcW w:w="1040" w:type="dxa"/>
            <w:noWrap/>
            <w:hideMark/>
          </w:tcPr>
          <w:p w14:paraId="1B1DEFCB" w14:textId="77777777" w:rsidR="002E6D4E" w:rsidRDefault="002E6D4E">
            <w:pPr>
              <w:rPr>
                <w:sz w:val="20"/>
                <w:szCs w:val="20"/>
              </w:rPr>
            </w:pPr>
          </w:p>
        </w:tc>
        <w:tc>
          <w:tcPr>
            <w:tcW w:w="1040" w:type="dxa"/>
            <w:noWrap/>
            <w:hideMark/>
          </w:tcPr>
          <w:p w14:paraId="6684ED33" w14:textId="77777777" w:rsidR="002E6D4E" w:rsidRDefault="002E6D4E">
            <w:pPr>
              <w:jc w:val="right"/>
              <w:rPr>
                <w:rFonts w:ascii="Calibri" w:hAnsi="Calibri" w:cs="Calibri"/>
                <w:color w:val="000000"/>
                <w:sz w:val="22"/>
                <w:szCs w:val="22"/>
              </w:rPr>
            </w:pPr>
            <w:r>
              <w:rPr>
                <w:rFonts w:ascii="Calibri" w:hAnsi="Calibri" w:cs="Calibri"/>
                <w:color w:val="000000"/>
                <w:sz w:val="22"/>
                <w:szCs w:val="22"/>
              </w:rPr>
              <w:t>7836.09</w:t>
            </w:r>
          </w:p>
        </w:tc>
      </w:tr>
      <w:tr w:rsidR="002E6D4E" w14:paraId="6549B16F" w14:textId="77777777" w:rsidTr="002E6D4E">
        <w:trPr>
          <w:trHeight w:val="288"/>
        </w:trPr>
        <w:tc>
          <w:tcPr>
            <w:tcW w:w="3020" w:type="dxa"/>
            <w:gridSpan w:val="2"/>
            <w:noWrap/>
            <w:hideMark/>
          </w:tcPr>
          <w:p w14:paraId="742419F3" w14:textId="77777777" w:rsidR="002E6D4E" w:rsidRDefault="002E6D4E">
            <w:pPr>
              <w:rPr>
                <w:rFonts w:ascii="Calibri" w:hAnsi="Calibri" w:cs="Calibri"/>
                <w:b/>
                <w:bCs/>
                <w:color w:val="000000"/>
                <w:sz w:val="22"/>
                <w:szCs w:val="22"/>
              </w:rPr>
            </w:pPr>
            <w:r>
              <w:rPr>
                <w:rFonts w:ascii="Calibri" w:hAnsi="Calibri" w:cs="Calibri"/>
                <w:b/>
                <w:bCs/>
                <w:color w:val="000000"/>
                <w:sz w:val="22"/>
                <w:szCs w:val="22"/>
              </w:rPr>
              <w:t>Balance as at 28.02.25</w:t>
            </w:r>
          </w:p>
        </w:tc>
        <w:tc>
          <w:tcPr>
            <w:tcW w:w="2099" w:type="dxa"/>
            <w:noWrap/>
            <w:hideMark/>
          </w:tcPr>
          <w:p w14:paraId="28048121" w14:textId="77777777" w:rsidR="002E6D4E" w:rsidRDefault="002E6D4E">
            <w:pPr>
              <w:rPr>
                <w:rFonts w:ascii="Calibri" w:hAnsi="Calibri" w:cs="Calibri"/>
                <w:b/>
                <w:bCs/>
                <w:color w:val="000000"/>
                <w:sz w:val="22"/>
                <w:szCs w:val="22"/>
              </w:rPr>
            </w:pPr>
          </w:p>
        </w:tc>
        <w:tc>
          <w:tcPr>
            <w:tcW w:w="946" w:type="dxa"/>
            <w:noWrap/>
            <w:hideMark/>
          </w:tcPr>
          <w:p w14:paraId="4FDAA096" w14:textId="77777777" w:rsidR="002E6D4E" w:rsidRDefault="002E6D4E">
            <w:pPr>
              <w:rPr>
                <w:sz w:val="20"/>
                <w:szCs w:val="20"/>
              </w:rPr>
            </w:pPr>
          </w:p>
        </w:tc>
        <w:tc>
          <w:tcPr>
            <w:tcW w:w="1040" w:type="dxa"/>
            <w:noWrap/>
            <w:hideMark/>
          </w:tcPr>
          <w:p w14:paraId="114F6CEB" w14:textId="77777777" w:rsidR="002E6D4E" w:rsidRDefault="002E6D4E">
            <w:pPr>
              <w:rPr>
                <w:sz w:val="20"/>
                <w:szCs w:val="20"/>
              </w:rPr>
            </w:pPr>
          </w:p>
        </w:tc>
        <w:tc>
          <w:tcPr>
            <w:tcW w:w="1040" w:type="dxa"/>
            <w:noWrap/>
            <w:hideMark/>
          </w:tcPr>
          <w:p w14:paraId="2F121F5B" w14:textId="77777777" w:rsidR="002E6D4E" w:rsidRDefault="002E6D4E">
            <w:pPr>
              <w:jc w:val="right"/>
              <w:rPr>
                <w:rFonts w:ascii="Calibri" w:hAnsi="Calibri" w:cs="Calibri"/>
                <w:b/>
                <w:bCs/>
                <w:color w:val="000000"/>
                <w:sz w:val="22"/>
                <w:szCs w:val="22"/>
              </w:rPr>
            </w:pPr>
            <w:r>
              <w:rPr>
                <w:rFonts w:ascii="Calibri" w:hAnsi="Calibri" w:cs="Calibri"/>
                <w:b/>
                <w:bCs/>
                <w:color w:val="000000"/>
                <w:sz w:val="22"/>
                <w:szCs w:val="22"/>
              </w:rPr>
              <w:t>33589.19</w:t>
            </w:r>
          </w:p>
        </w:tc>
      </w:tr>
      <w:tr w:rsidR="002E6D4E" w14:paraId="1D6666FD" w14:textId="77777777" w:rsidTr="002E6D4E">
        <w:trPr>
          <w:trHeight w:val="288"/>
        </w:trPr>
        <w:tc>
          <w:tcPr>
            <w:tcW w:w="1119" w:type="dxa"/>
            <w:noWrap/>
            <w:hideMark/>
          </w:tcPr>
          <w:p w14:paraId="5728E52F" w14:textId="77777777" w:rsidR="002E6D4E" w:rsidRDefault="002E6D4E">
            <w:pPr>
              <w:rPr>
                <w:rFonts w:ascii="Calibri" w:hAnsi="Calibri" w:cs="Calibri"/>
                <w:b/>
                <w:bCs/>
                <w:color w:val="000000"/>
                <w:sz w:val="22"/>
                <w:szCs w:val="22"/>
              </w:rPr>
            </w:pPr>
            <w:r>
              <w:rPr>
                <w:rFonts w:ascii="Calibri" w:hAnsi="Calibri" w:cs="Calibri"/>
                <w:b/>
                <w:bCs/>
                <w:color w:val="000000"/>
                <w:sz w:val="22"/>
                <w:szCs w:val="22"/>
              </w:rPr>
              <w:t>Funded by:</w:t>
            </w:r>
          </w:p>
        </w:tc>
        <w:tc>
          <w:tcPr>
            <w:tcW w:w="1901" w:type="dxa"/>
            <w:noWrap/>
            <w:hideMark/>
          </w:tcPr>
          <w:p w14:paraId="56ED3190" w14:textId="77777777" w:rsidR="002E6D4E" w:rsidRDefault="002E6D4E">
            <w:pPr>
              <w:rPr>
                <w:rFonts w:ascii="Calibri" w:hAnsi="Calibri" w:cs="Calibri"/>
                <w:b/>
                <w:bCs/>
                <w:color w:val="000000"/>
                <w:sz w:val="22"/>
                <w:szCs w:val="22"/>
              </w:rPr>
            </w:pPr>
          </w:p>
        </w:tc>
        <w:tc>
          <w:tcPr>
            <w:tcW w:w="2099" w:type="dxa"/>
            <w:noWrap/>
            <w:hideMark/>
          </w:tcPr>
          <w:p w14:paraId="649333F5" w14:textId="77777777" w:rsidR="002E6D4E" w:rsidRDefault="002E6D4E">
            <w:pPr>
              <w:rPr>
                <w:sz w:val="20"/>
                <w:szCs w:val="20"/>
              </w:rPr>
            </w:pPr>
          </w:p>
        </w:tc>
        <w:tc>
          <w:tcPr>
            <w:tcW w:w="946" w:type="dxa"/>
            <w:noWrap/>
            <w:hideMark/>
          </w:tcPr>
          <w:p w14:paraId="7E3D2540" w14:textId="77777777" w:rsidR="002E6D4E" w:rsidRDefault="002E6D4E">
            <w:pPr>
              <w:rPr>
                <w:sz w:val="20"/>
                <w:szCs w:val="20"/>
              </w:rPr>
            </w:pPr>
          </w:p>
        </w:tc>
        <w:tc>
          <w:tcPr>
            <w:tcW w:w="1040" w:type="dxa"/>
            <w:noWrap/>
            <w:hideMark/>
          </w:tcPr>
          <w:p w14:paraId="0ACB13FF" w14:textId="77777777" w:rsidR="002E6D4E" w:rsidRDefault="002E6D4E">
            <w:pPr>
              <w:rPr>
                <w:sz w:val="20"/>
                <w:szCs w:val="20"/>
              </w:rPr>
            </w:pPr>
          </w:p>
        </w:tc>
        <w:tc>
          <w:tcPr>
            <w:tcW w:w="1040" w:type="dxa"/>
            <w:noWrap/>
            <w:hideMark/>
          </w:tcPr>
          <w:p w14:paraId="2BCAC7F9" w14:textId="77777777" w:rsidR="002E6D4E" w:rsidRDefault="002E6D4E">
            <w:pPr>
              <w:rPr>
                <w:sz w:val="20"/>
                <w:szCs w:val="20"/>
              </w:rPr>
            </w:pPr>
          </w:p>
        </w:tc>
      </w:tr>
      <w:tr w:rsidR="002E6D4E" w14:paraId="4019EB11" w14:textId="77777777" w:rsidTr="002E6D4E">
        <w:trPr>
          <w:trHeight w:val="288"/>
        </w:trPr>
        <w:tc>
          <w:tcPr>
            <w:tcW w:w="1119" w:type="dxa"/>
            <w:noWrap/>
            <w:hideMark/>
          </w:tcPr>
          <w:p w14:paraId="7C89AEFB" w14:textId="77777777" w:rsidR="002E6D4E" w:rsidRDefault="002E6D4E">
            <w:pPr>
              <w:rPr>
                <w:sz w:val="20"/>
                <w:szCs w:val="20"/>
              </w:rPr>
            </w:pPr>
          </w:p>
        </w:tc>
        <w:tc>
          <w:tcPr>
            <w:tcW w:w="1901" w:type="dxa"/>
            <w:noWrap/>
            <w:hideMark/>
          </w:tcPr>
          <w:p w14:paraId="490AC06E" w14:textId="77777777" w:rsidR="002E6D4E" w:rsidRDefault="002E6D4E">
            <w:pPr>
              <w:rPr>
                <w:rFonts w:ascii="Calibri" w:hAnsi="Calibri" w:cs="Calibri"/>
                <w:color w:val="000000"/>
                <w:sz w:val="22"/>
                <w:szCs w:val="22"/>
              </w:rPr>
            </w:pPr>
            <w:r>
              <w:rPr>
                <w:rFonts w:ascii="Calibri" w:hAnsi="Calibri" w:cs="Calibri"/>
                <w:color w:val="000000"/>
                <w:sz w:val="22"/>
                <w:szCs w:val="22"/>
              </w:rPr>
              <w:t>Burial Account</w:t>
            </w:r>
          </w:p>
        </w:tc>
        <w:tc>
          <w:tcPr>
            <w:tcW w:w="2099" w:type="dxa"/>
            <w:noWrap/>
            <w:hideMark/>
          </w:tcPr>
          <w:p w14:paraId="3C850F82" w14:textId="07EB1324" w:rsidR="002E6D4E" w:rsidRDefault="002E6D4E">
            <w:pPr>
              <w:rPr>
                <w:rFonts w:ascii="Calibri" w:hAnsi="Calibri" w:cs="Calibri"/>
                <w:color w:val="000000"/>
                <w:sz w:val="22"/>
                <w:szCs w:val="22"/>
              </w:rPr>
            </w:pPr>
          </w:p>
        </w:tc>
        <w:tc>
          <w:tcPr>
            <w:tcW w:w="946" w:type="dxa"/>
            <w:noWrap/>
            <w:hideMark/>
          </w:tcPr>
          <w:p w14:paraId="57B0B602" w14:textId="77777777" w:rsidR="002E6D4E" w:rsidRDefault="002E6D4E">
            <w:pPr>
              <w:rPr>
                <w:rFonts w:ascii="Calibri" w:hAnsi="Calibri" w:cs="Calibri"/>
                <w:color w:val="000000"/>
                <w:sz w:val="22"/>
                <w:szCs w:val="22"/>
              </w:rPr>
            </w:pPr>
          </w:p>
        </w:tc>
        <w:tc>
          <w:tcPr>
            <w:tcW w:w="1040" w:type="dxa"/>
            <w:noWrap/>
            <w:hideMark/>
          </w:tcPr>
          <w:p w14:paraId="31434504" w14:textId="77777777" w:rsidR="002E6D4E" w:rsidRDefault="002E6D4E">
            <w:pPr>
              <w:jc w:val="right"/>
              <w:rPr>
                <w:rFonts w:ascii="Calibri" w:hAnsi="Calibri" w:cs="Calibri"/>
                <w:color w:val="000000"/>
                <w:sz w:val="22"/>
                <w:szCs w:val="22"/>
              </w:rPr>
            </w:pPr>
            <w:r>
              <w:rPr>
                <w:rFonts w:ascii="Calibri" w:hAnsi="Calibri" w:cs="Calibri"/>
                <w:color w:val="000000"/>
                <w:sz w:val="22"/>
                <w:szCs w:val="22"/>
              </w:rPr>
              <w:t>12839.43</w:t>
            </w:r>
          </w:p>
        </w:tc>
        <w:tc>
          <w:tcPr>
            <w:tcW w:w="1040" w:type="dxa"/>
            <w:noWrap/>
            <w:hideMark/>
          </w:tcPr>
          <w:p w14:paraId="7CBB7F91" w14:textId="77777777" w:rsidR="002E6D4E" w:rsidRDefault="002E6D4E">
            <w:pPr>
              <w:jc w:val="right"/>
              <w:rPr>
                <w:rFonts w:ascii="Calibri" w:hAnsi="Calibri" w:cs="Calibri"/>
                <w:color w:val="000000"/>
                <w:sz w:val="22"/>
                <w:szCs w:val="22"/>
              </w:rPr>
            </w:pPr>
          </w:p>
        </w:tc>
      </w:tr>
      <w:tr w:rsidR="002E6D4E" w14:paraId="539AD8F5" w14:textId="77777777" w:rsidTr="002E6D4E">
        <w:trPr>
          <w:trHeight w:val="288"/>
        </w:trPr>
        <w:tc>
          <w:tcPr>
            <w:tcW w:w="1119" w:type="dxa"/>
            <w:noWrap/>
            <w:hideMark/>
          </w:tcPr>
          <w:p w14:paraId="3D5BBBB9" w14:textId="77777777" w:rsidR="002E6D4E" w:rsidRDefault="002E6D4E">
            <w:pPr>
              <w:rPr>
                <w:sz w:val="20"/>
                <w:szCs w:val="20"/>
              </w:rPr>
            </w:pPr>
          </w:p>
        </w:tc>
        <w:tc>
          <w:tcPr>
            <w:tcW w:w="1901" w:type="dxa"/>
            <w:noWrap/>
            <w:hideMark/>
          </w:tcPr>
          <w:p w14:paraId="033D8C2A" w14:textId="77777777" w:rsidR="002E6D4E" w:rsidRDefault="002E6D4E">
            <w:pPr>
              <w:rPr>
                <w:rFonts w:ascii="Calibri" w:hAnsi="Calibri" w:cs="Calibri"/>
                <w:color w:val="000000"/>
                <w:sz w:val="22"/>
                <w:szCs w:val="22"/>
              </w:rPr>
            </w:pPr>
            <w:r>
              <w:rPr>
                <w:rFonts w:ascii="Calibri" w:hAnsi="Calibri" w:cs="Calibri"/>
                <w:color w:val="000000"/>
                <w:sz w:val="22"/>
                <w:szCs w:val="22"/>
              </w:rPr>
              <w:t>Community Account</w:t>
            </w:r>
          </w:p>
        </w:tc>
        <w:tc>
          <w:tcPr>
            <w:tcW w:w="2099" w:type="dxa"/>
            <w:noWrap/>
            <w:hideMark/>
          </w:tcPr>
          <w:p w14:paraId="6B36E692" w14:textId="6049F6DC" w:rsidR="002E6D4E" w:rsidRDefault="002E6D4E">
            <w:pPr>
              <w:rPr>
                <w:rFonts w:ascii="Calibri" w:hAnsi="Calibri" w:cs="Calibri"/>
                <w:color w:val="000000"/>
                <w:sz w:val="22"/>
                <w:szCs w:val="22"/>
              </w:rPr>
            </w:pPr>
          </w:p>
        </w:tc>
        <w:tc>
          <w:tcPr>
            <w:tcW w:w="946" w:type="dxa"/>
            <w:noWrap/>
            <w:hideMark/>
          </w:tcPr>
          <w:p w14:paraId="34385B8A" w14:textId="77777777" w:rsidR="002E6D4E" w:rsidRDefault="002E6D4E">
            <w:pPr>
              <w:rPr>
                <w:rFonts w:ascii="Calibri" w:hAnsi="Calibri" w:cs="Calibri"/>
                <w:color w:val="000000"/>
                <w:sz w:val="22"/>
                <w:szCs w:val="22"/>
              </w:rPr>
            </w:pPr>
          </w:p>
        </w:tc>
        <w:tc>
          <w:tcPr>
            <w:tcW w:w="1040" w:type="dxa"/>
            <w:noWrap/>
            <w:hideMark/>
          </w:tcPr>
          <w:p w14:paraId="711C8849" w14:textId="77777777" w:rsidR="002E6D4E" w:rsidRDefault="002E6D4E">
            <w:pPr>
              <w:jc w:val="right"/>
              <w:rPr>
                <w:rFonts w:ascii="Calibri" w:hAnsi="Calibri" w:cs="Calibri"/>
                <w:color w:val="000000"/>
                <w:sz w:val="22"/>
                <w:szCs w:val="22"/>
              </w:rPr>
            </w:pPr>
            <w:r>
              <w:rPr>
                <w:rFonts w:ascii="Calibri" w:hAnsi="Calibri" w:cs="Calibri"/>
                <w:color w:val="000000"/>
                <w:sz w:val="22"/>
                <w:szCs w:val="22"/>
              </w:rPr>
              <w:t>21416.31</w:t>
            </w:r>
          </w:p>
        </w:tc>
        <w:tc>
          <w:tcPr>
            <w:tcW w:w="1040" w:type="dxa"/>
            <w:noWrap/>
            <w:hideMark/>
          </w:tcPr>
          <w:p w14:paraId="6EA53979" w14:textId="77777777" w:rsidR="002E6D4E" w:rsidRDefault="002E6D4E">
            <w:pPr>
              <w:jc w:val="right"/>
              <w:rPr>
                <w:rFonts w:ascii="Calibri" w:hAnsi="Calibri" w:cs="Calibri"/>
                <w:color w:val="000000"/>
                <w:sz w:val="22"/>
                <w:szCs w:val="22"/>
              </w:rPr>
            </w:pPr>
          </w:p>
        </w:tc>
      </w:tr>
      <w:tr w:rsidR="002E6D4E" w14:paraId="26EAD9E9" w14:textId="77777777" w:rsidTr="002E6D4E">
        <w:trPr>
          <w:trHeight w:val="288"/>
        </w:trPr>
        <w:tc>
          <w:tcPr>
            <w:tcW w:w="1119" w:type="dxa"/>
            <w:noWrap/>
            <w:hideMark/>
          </w:tcPr>
          <w:p w14:paraId="76820E89" w14:textId="77777777" w:rsidR="002E6D4E" w:rsidRDefault="002E6D4E">
            <w:pPr>
              <w:rPr>
                <w:sz w:val="20"/>
                <w:szCs w:val="20"/>
              </w:rPr>
            </w:pPr>
          </w:p>
        </w:tc>
        <w:tc>
          <w:tcPr>
            <w:tcW w:w="1901" w:type="dxa"/>
            <w:noWrap/>
            <w:hideMark/>
          </w:tcPr>
          <w:p w14:paraId="76748E4F" w14:textId="77777777" w:rsidR="002E6D4E" w:rsidRDefault="002E6D4E">
            <w:pPr>
              <w:rPr>
                <w:sz w:val="20"/>
                <w:szCs w:val="20"/>
              </w:rPr>
            </w:pPr>
          </w:p>
        </w:tc>
        <w:tc>
          <w:tcPr>
            <w:tcW w:w="2099" w:type="dxa"/>
            <w:noWrap/>
            <w:hideMark/>
          </w:tcPr>
          <w:p w14:paraId="7084664E" w14:textId="77777777" w:rsidR="002E6D4E" w:rsidRDefault="002E6D4E">
            <w:pPr>
              <w:rPr>
                <w:sz w:val="20"/>
                <w:szCs w:val="20"/>
              </w:rPr>
            </w:pPr>
          </w:p>
        </w:tc>
        <w:tc>
          <w:tcPr>
            <w:tcW w:w="946" w:type="dxa"/>
            <w:noWrap/>
            <w:hideMark/>
          </w:tcPr>
          <w:p w14:paraId="2255B70C" w14:textId="77777777" w:rsidR="002E6D4E" w:rsidRDefault="002E6D4E">
            <w:pPr>
              <w:rPr>
                <w:sz w:val="20"/>
                <w:szCs w:val="20"/>
              </w:rPr>
            </w:pPr>
          </w:p>
        </w:tc>
        <w:tc>
          <w:tcPr>
            <w:tcW w:w="1040" w:type="dxa"/>
            <w:noWrap/>
            <w:hideMark/>
          </w:tcPr>
          <w:p w14:paraId="4D5C12D0" w14:textId="77777777" w:rsidR="002E6D4E" w:rsidRDefault="002E6D4E">
            <w:pPr>
              <w:rPr>
                <w:sz w:val="20"/>
                <w:szCs w:val="20"/>
              </w:rPr>
            </w:pPr>
          </w:p>
        </w:tc>
        <w:tc>
          <w:tcPr>
            <w:tcW w:w="1040" w:type="dxa"/>
            <w:noWrap/>
            <w:hideMark/>
          </w:tcPr>
          <w:p w14:paraId="604A8C07" w14:textId="77777777" w:rsidR="002E6D4E" w:rsidRDefault="002E6D4E">
            <w:pPr>
              <w:rPr>
                <w:sz w:val="20"/>
                <w:szCs w:val="20"/>
              </w:rPr>
            </w:pPr>
          </w:p>
        </w:tc>
      </w:tr>
      <w:tr w:rsidR="002E6D4E" w14:paraId="7168774C" w14:textId="77777777" w:rsidTr="002E6D4E">
        <w:trPr>
          <w:trHeight w:val="288"/>
        </w:trPr>
        <w:tc>
          <w:tcPr>
            <w:tcW w:w="1119" w:type="dxa"/>
            <w:noWrap/>
            <w:hideMark/>
          </w:tcPr>
          <w:p w14:paraId="1AB692AB" w14:textId="77777777" w:rsidR="002E6D4E" w:rsidRDefault="002E6D4E">
            <w:pPr>
              <w:rPr>
                <w:sz w:val="20"/>
                <w:szCs w:val="20"/>
              </w:rPr>
            </w:pPr>
          </w:p>
        </w:tc>
        <w:tc>
          <w:tcPr>
            <w:tcW w:w="1901" w:type="dxa"/>
            <w:noWrap/>
            <w:hideMark/>
          </w:tcPr>
          <w:p w14:paraId="6925677C" w14:textId="77777777" w:rsidR="002E6D4E" w:rsidRDefault="002E6D4E">
            <w:pPr>
              <w:rPr>
                <w:sz w:val="20"/>
                <w:szCs w:val="20"/>
              </w:rPr>
            </w:pPr>
          </w:p>
        </w:tc>
        <w:tc>
          <w:tcPr>
            <w:tcW w:w="2099" w:type="dxa"/>
            <w:noWrap/>
            <w:hideMark/>
          </w:tcPr>
          <w:p w14:paraId="5AFFF72E" w14:textId="77777777" w:rsidR="002E6D4E" w:rsidRDefault="002E6D4E">
            <w:pPr>
              <w:rPr>
                <w:sz w:val="20"/>
                <w:szCs w:val="20"/>
              </w:rPr>
            </w:pPr>
          </w:p>
        </w:tc>
        <w:tc>
          <w:tcPr>
            <w:tcW w:w="946" w:type="dxa"/>
            <w:noWrap/>
            <w:hideMark/>
          </w:tcPr>
          <w:p w14:paraId="28BA9892" w14:textId="77777777" w:rsidR="002E6D4E" w:rsidRDefault="002E6D4E">
            <w:pPr>
              <w:rPr>
                <w:sz w:val="20"/>
                <w:szCs w:val="20"/>
              </w:rPr>
            </w:pPr>
          </w:p>
        </w:tc>
        <w:tc>
          <w:tcPr>
            <w:tcW w:w="1040" w:type="dxa"/>
            <w:noWrap/>
            <w:hideMark/>
          </w:tcPr>
          <w:p w14:paraId="197BF25B" w14:textId="77777777" w:rsidR="002E6D4E" w:rsidRDefault="002E6D4E">
            <w:pPr>
              <w:rPr>
                <w:sz w:val="20"/>
                <w:szCs w:val="20"/>
              </w:rPr>
            </w:pPr>
          </w:p>
        </w:tc>
        <w:tc>
          <w:tcPr>
            <w:tcW w:w="1040" w:type="dxa"/>
            <w:noWrap/>
            <w:hideMark/>
          </w:tcPr>
          <w:p w14:paraId="430D5451" w14:textId="77777777" w:rsidR="002E6D4E" w:rsidRDefault="002E6D4E">
            <w:pPr>
              <w:jc w:val="right"/>
              <w:rPr>
                <w:rFonts w:ascii="Calibri" w:hAnsi="Calibri" w:cs="Calibri"/>
                <w:color w:val="000000"/>
                <w:sz w:val="22"/>
                <w:szCs w:val="22"/>
              </w:rPr>
            </w:pPr>
            <w:r>
              <w:rPr>
                <w:rFonts w:ascii="Calibri" w:hAnsi="Calibri" w:cs="Calibri"/>
                <w:color w:val="000000"/>
                <w:sz w:val="22"/>
                <w:szCs w:val="22"/>
              </w:rPr>
              <w:t>34255.74</w:t>
            </w:r>
          </w:p>
        </w:tc>
      </w:tr>
      <w:tr w:rsidR="002E6D4E" w14:paraId="153BEAB7" w14:textId="77777777" w:rsidTr="002E6D4E">
        <w:trPr>
          <w:trHeight w:val="288"/>
        </w:trPr>
        <w:tc>
          <w:tcPr>
            <w:tcW w:w="1119" w:type="dxa"/>
            <w:noWrap/>
            <w:hideMark/>
          </w:tcPr>
          <w:p w14:paraId="4FB59093" w14:textId="77777777" w:rsidR="002E6D4E" w:rsidRDefault="002E6D4E">
            <w:pPr>
              <w:rPr>
                <w:rFonts w:ascii="Calibri" w:hAnsi="Calibri" w:cs="Calibri"/>
                <w:b/>
                <w:bCs/>
                <w:color w:val="000000"/>
                <w:sz w:val="22"/>
                <w:szCs w:val="22"/>
              </w:rPr>
            </w:pPr>
            <w:r>
              <w:rPr>
                <w:rFonts w:ascii="Calibri" w:hAnsi="Calibri" w:cs="Calibri"/>
                <w:b/>
                <w:bCs/>
                <w:color w:val="000000"/>
                <w:sz w:val="22"/>
                <w:szCs w:val="22"/>
              </w:rPr>
              <w:t>Add:</w:t>
            </w:r>
          </w:p>
        </w:tc>
        <w:tc>
          <w:tcPr>
            <w:tcW w:w="4000" w:type="dxa"/>
            <w:gridSpan w:val="2"/>
            <w:noWrap/>
            <w:hideMark/>
          </w:tcPr>
          <w:p w14:paraId="03783BE3" w14:textId="77777777" w:rsidR="002E6D4E" w:rsidRDefault="002E6D4E">
            <w:pPr>
              <w:rPr>
                <w:rFonts w:ascii="Calibri" w:hAnsi="Calibri" w:cs="Calibri"/>
                <w:color w:val="000000"/>
                <w:sz w:val="22"/>
                <w:szCs w:val="22"/>
              </w:rPr>
            </w:pPr>
            <w:r>
              <w:rPr>
                <w:rFonts w:ascii="Calibri" w:hAnsi="Calibri" w:cs="Calibri"/>
                <w:color w:val="000000"/>
                <w:sz w:val="22"/>
                <w:szCs w:val="22"/>
              </w:rPr>
              <w:t>Uncleared Income</w:t>
            </w:r>
          </w:p>
        </w:tc>
        <w:tc>
          <w:tcPr>
            <w:tcW w:w="946" w:type="dxa"/>
            <w:noWrap/>
            <w:hideMark/>
          </w:tcPr>
          <w:p w14:paraId="369E16D5" w14:textId="77777777" w:rsidR="002E6D4E" w:rsidRDefault="002E6D4E">
            <w:pPr>
              <w:rPr>
                <w:rFonts w:ascii="Calibri" w:hAnsi="Calibri" w:cs="Calibri"/>
                <w:color w:val="000000"/>
                <w:sz w:val="22"/>
                <w:szCs w:val="22"/>
              </w:rPr>
            </w:pPr>
          </w:p>
        </w:tc>
        <w:tc>
          <w:tcPr>
            <w:tcW w:w="1040" w:type="dxa"/>
            <w:noWrap/>
            <w:hideMark/>
          </w:tcPr>
          <w:p w14:paraId="69DEB907" w14:textId="77777777" w:rsidR="002E6D4E" w:rsidRDefault="002E6D4E">
            <w:pPr>
              <w:rPr>
                <w:sz w:val="20"/>
                <w:szCs w:val="20"/>
              </w:rPr>
            </w:pPr>
          </w:p>
        </w:tc>
        <w:tc>
          <w:tcPr>
            <w:tcW w:w="1040" w:type="dxa"/>
            <w:noWrap/>
            <w:hideMark/>
          </w:tcPr>
          <w:p w14:paraId="206D1E9B" w14:textId="77777777" w:rsidR="002E6D4E" w:rsidRDefault="002E6D4E">
            <w:pPr>
              <w:rPr>
                <w:sz w:val="20"/>
                <w:szCs w:val="20"/>
              </w:rPr>
            </w:pPr>
          </w:p>
        </w:tc>
      </w:tr>
      <w:tr w:rsidR="002E6D4E" w14:paraId="6308E6D8" w14:textId="77777777" w:rsidTr="002E6D4E">
        <w:trPr>
          <w:trHeight w:val="288"/>
        </w:trPr>
        <w:tc>
          <w:tcPr>
            <w:tcW w:w="1119" w:type="dxa"/>
            <w:noWrap/>
            <w:hideMark/>
          </w:tcPr>
          <w:p w14:paraId="36A8301E" w14:textId="77777777" w:rsidR="002E6D4E" w:rsidRDefault="002E6D4E">
            <w:pPr>
              <w:rPr>
                <w:sz w:val="20"/>
                <w:szCs w:val="20"/>
              </w:rPr>
            </w:pPr>
          </w:p>
        </w:tc>
        <w:tc>
          <w:tcPr>
            <w:tcW w:w="1901" w:type="dxa"/>
            <w:noWrap/>
            <w:hideMark/>
          </w:tcPr>
          <w:p w14:paraId="6D4ACD3B" w14:textId="77777777" w:rsidR="002E6D4E" w:rsidRDefault="002E6D4E">
            <w:pPr>
              <w:rPr>
                <w:sz w:val="20"/>
                <w:szCs w:val="20"/>
              </w:rPr>
            </w:pPr>
          </w:p>
        </w:tc>
        <w:tc>
          <w:tcPr>
            <w:tcW w:w="2099" w:type="dxa"/>
            <w:noWrap/>
            <w:hideMark/>
          </w:tcPr>
          <w:p w14:paraId="69B04492" w14:textId="77777777" w:rsidR="002E6D4E" w:rsidRDefault="002E6D4E">
            <w:pPr>
              <w:rPr>
                <w:sz w:val="20"/>
                <w:szCs w:val="20"/>
              </w:rPr>
            </w:pPr>
          </w:p>
        </w:tc>
        <w:tc>
          <w:tcPr>
            <w:tcW w:w="946" w:type="dxa"/>
            <w:noWrap/>
            <w:hideMark/>
          </w:tcPr>
          <w:p w14:paraId="2A4383DC" w14:textId="77777777" w:rsidR="002E6D4E" w:rsidRDefault="002E6D4E">
            <w:pPr>
              <w:rPr>
                <w:sz w:val="20"/>
                <w:szCs w:val="20"/>
              </w:rPr>
            </w:pPr>
          </w:p>
        </w:tc>
        <w:tc>
          <w:tcPr>
            <w:tcW w:w="1040" w:type="dxa"/>
            <w:noWrap/>
            <w:hideMark/>
          </w:tcPr>
          <w:p w14:paraId="7B265B32" w14:textId="77777777" w:rsidR="002E6D4E" w:rsidRDefault="002E6D4E">
            <w:pPr>
              <w:rPr>
                <w:sz w:val="20"/>
                <w:szCs w:val="20"/>
              </w:rPr>
            </w:pPr>
          </w:p>
        </w:tc>
        <w:tc>
          <w:tcPr>
            <w:tcW w:w="1040" w:type="dxa"/>
            <w:noWrap/>
            <w:hideMark/>
          </w:tcPr>
          <w:p w14:paraId="098589EC" w14:textId="77777777" w:rsidR="002E6D4E" w:rsidRDefault="002E6D4E">
            <w:pPr>
              <w:rPr>
                <w:sz w:val="20"/>
                <w:szCs w:val="20"/>
              </w:rPr>
            </w:pPr>
          </w:p>
        </w:tc>
      </w:tr>
      <w:tr w:rsidR="002E6D4E" w14:paraId="0C5C5EC5" w14:textId="77777777" w:rsidTr="002E6D4E">
        <w:trPr>
          <w:trHeight w:val="288"/>
        </w:trPr>
        <w:tc>
          <w:tcPr>
            <w:tcW w:w="1119" w:type="dxa"/>
            <w:noWrap/>
            <w:hideMark/>
          </w:tcPr>
          <w:p w14:paraId="678CCA94" w14:textId="77777777" w:rsidR="002E6D4E" w:rsidRDefault="002E6D4E">
            <w:pPr>
              <w:jc w:val="right"/>
              <w:rPr>
                <w:rFonts w:ascii="Calibri" w:hAnsi="Calibri" w:cs="Calibri"/>
                <w:sz w:val="22"/>
                <w:szCs w:val="22"/>
              </w:rPr>
            </w:pPr>
            <w:r>
              <w:rPr>
                <w:rFonts w:ascii="Calibri" w:hAnsi="Calibri" w:cs="Calibri"/>
                <w:sz w:val="22"/>
                <w:szCs w:val="22"/>
              </w:rPr>
              <w:lastRenderedPageBreak/>
              <w:t>15/01/2025</w:t>
            </w:r>
          </w:p>
        </w:tc>
        <w:tc>
          <w:tcPr>
            <w:tcW w:w="1901" w:type="dxa"/>
            <w:noWrap/>
            <w:hideMark/>
          </w:tcPr>
          <w:p w14:paraId="1F446F00" w14:textId="77777777" w:rsidR="002E6D4E" w:rsidRDefault="002E6D4E">
            <w:pPr>
              <w:rPr>
                <w:rFonts w:ascii="Calibri" w:hAnsi="Calibri" w:cs="Calibri"/>
                <w:sz w:val="22"/>
                <w:szCs w:val="22"/>
              </w:rPr>
            </w:pPr>
            <w:r>
              <w:rPr>
                <w:rFonts w:ascii="Calibri" w:hAnsi="Calibri" w:cs="Calibri"/>
                <w:sz w:val="22"/>
                <w:szCs w:val="22"/>
              </w:rPr>
              <w:t>Air Ambulance</w:t>
            </w:r>
          </w:p>
        </w:tc>
        <w:tc>
          <w:tcPr>
            <w:tcW w:w="2099" w:type="dxa"/>
            <w:noWrap/>
            <w:hideMark/>
          </w:tcPr>
          <w:p w14:paraId="1F6327AC" w14:textId="77777777" w:rsidR="002E6D4E" w:rsidRDefault="002E6D4E">
            <w:pPr>
              <w:rPr>
                <w:rFonts w:ascii="Calibri" w:hAnsi="Calibri" w:cs="Calibri"/>
                <w:color w:val="000000"/>
                <w:sz w:val="22"/>
                <w:szCs w:val="22"/>
              </w:rPr>
            </w:pPr>
            <w:r>
              <w:rPr>
                <w:rFonts w:ascii="Calibri" w:hAnsi="Calibri" w:cs="Calibri"/>
                <w:color w:val="000000"/>
                <w:sz w:val="22"/>
                <w:szCs w:val="22"/>
              </w:rPr>
              <w:t>Grant</w:t>
            </w:r>
          </w:p>
        </w:tc>
        <w:tc>
          <w:tcPr>
            <w:tcW w:w="946" w:type="dxa"/>
            <w:noWrap/>
            <w:hideMark/>
          </w:tcPr>
          <w:p w14:paraId="39F5AEB4" w14:textId="77777777" w:rsidR="002E6D4E" w:rsidRDefault="002E6D4E">
            <w:pPr>
              <w:rPr>
                <w:rFonts w:ascii="Calibri" w:hAnsi="Calibri" w:cs="Calibri"/>
                <w:color w:val="000000"/>
                <w:sz w:val="22"/>
                <w:szCs w:val="22"/>
              </w:rPr>
            </w:pPr>
          </w:p>
        </w:tc>
        <w:tc>
          <w:tcPr>
            <w:tcW w:w="1040" w:type="dxa"/>
            <w:noWrap/>
            <w:hideMark/>
          </w:tcPr>
          <w:p w14:paraId="213BF23B" w14:textId="77777777" w:rsidR="002E6D4E" w:rsidRDefault="002E6D4E">
            <w:pPr>
              <w:jc w:val="right"/>
              <w:rPr>
                <w:rFonts w:ascii="Calibri" w:hAnsi="Calibri" w:cs="Calibri"/>
                <w:sz w:val="22"/>
                <w:szCs w:val="22"/>
              </w:rPr>
            </w:pPr>
            <w:r>
              <w:rPr>
                <w:rFonts w:ascii="Calibri" w:hAnsi="Calibri" w:cs="Calibri"/>
                <w:sz w:val="22"/>
                <w:szCs w:val="22"/>
              </w:rPr>
              <w:t>£100.00</w:t>
            </w:r>
          </w:p>
        </w:tc>
        <w:tc>
          <w:tcPr>
            <w:tcW w:w="1040" w:type="dxa"/>
            <w:noWrap/>
            <w:hideMark/>
          </w:tcPr>
          <w:p w14:paraId="13C875D0" w14:textId="77777777" w:rsidR="002E6D4E" w:rsidRDefault="002E6D4E">
            <w:pPr>
              <w:jc w:val="right"/>
              <w:rPr>
                <w:rFonts w:ascii="Calibri" w:hAnsi="Calibri" w:cs="Calibri"/>
                <w:sz w:val="22"/>
                <w:szCs w:val="22"/>
              </w:rPr>
            </w:pPr>
          </w:p>
        </w:tc>
      </w:tr>
      <w:tr w:rsidR="002E6D4E" w14:paraId="021CA88A" w14:textId="77777777" w:rsidTr="002E6D4E">
        <w:trPr>
          <w:trHeight w:val="288"/>
        </w:trPr>
        <w:tc>
          <w:tcPr>
            <w:tcW w:w="1119" w:type="dxa"/>
            <w:noWrap/>
            <w:hideMark/>
          </w:tcPr>
          <w:p w14:paraId="4EAC5381" w14:textId="77777777" w:rsidR="002E6D4E" w:rsidRDefault="002E6D4E">
            <w:pPr>
              <w:jc w:val="right"/>
              <w:rPr>
                <w:rFonts w:ascii="Calibri" w:hAnsi="Calibri" w:cs="Calibri"/>
                <w:sz w:val="22"/>
                <w:szCs w:val="22"/>
              </w:rPr>
            </w:pPr>
            <w:r>
              <w:rPr>
                <w:rFonts w:ascii="Calibri" w:hAnsi="Calibri" w:cs="Calibri"/>
                <w:sz w:val="22"/>
                <w:szCs w:val="22"/>
              </w:rPr>
              <w:t>15/01/2025</w:t>
            </w:r>
          </w:p>
        </w:tc>
        <w:tc>
          <w:tcPr>
            <w:tcW w:w="1901" w:type="dxa"/>
            <w:noWrap/>
            <w:hideMark/>
          </w:tcPr>
          <w:p w14:paraId="440C4E96" w14:textId="77777777" w:rsidR="002E6D4E" w:rsidRDefault="002E6D4E">
            <w:pPr>
              <w:rPr>
                <w:rFonts w:ascii="Calibri" w:hAnsi="Calibri" w:cs="Calibri"/>
                <w:sz w:val="22"/>
                <w:szCs w:val="22"/>
              </w:rPr>
            </w:pPr>
            <w:r>
              <w:rPr>
                <w:rFonts w:ascii="Calibri" w:hAnsi="Calibri" w:cs="Calibri"/>
                <w:sz w:val="22"/>
                <w:szCs w:val="22"/>
              </w:rPr>
              <w:t>CAB</w:t>
            </w:r>
          </w:p>
        </w:tc>
        <w:tc>
          <w:tcPr>
            <w:tcW w:w="2099" w:type="dxa"/>
            <w:noWrap/>
            <w:hideMark/>
          </w:tcPr>
          <w:p w14:paraId="272F985A" w14:textId="77777777" w:rsidR="002E6D4E" w:rsidRDefault="002E6D4E">
            <w:pPr>
              <w:rPr>
                <w:rFonts w:ascii="Calibri" w:hAnsi="Calibri" w:cs="Calibri"/>
                <w:color w:val="000000"/>
                <w:sz w:val="22"/>
                <w:szCs w:val="22"/>
              </w:rPr>
            </w:pPr>
            <w:r>
              <w:rPr>
                <w:rFonts w:ascii="Calibri" w:hAnsi="Calibri" w:cs="Calibri"/>
                <w:color w:val="000000"/>
                <w:sz w:val="22"/>
                <w:szCs w:val="22"/>
              </w:rPr>
              <w:t>Grant</w:t>
            </w:r>
          </w:p>
        </w:tc>
        <w:tc>
          <w:tcPr>
            <w:tcW w:w="946" w:type="dxa"/>
            <w:noWrap/>
            <w:hideMark/>
          </w:tcPr>
          <w:p w14:paraId="67F46F96" w14:textId="77777777" w:rsidR="002E6D4E" w:rsidRDefault="002E6D4E">
            <w:pPr>
              <w:rPr>
                <w:rFonts w:ascii="Calibri" w:hAnsi="Calibri" w:cs="Calibri"/>
                <w:color w:val="000000"/>
                <w:sz w:val="22"/>
                <w:szCs w:val="22"/>
              </w:rPr>
            </w:pPr>
          </w:p>
        </w:tc>
        <w:tc>
          <w:tcPr>
            <w:tcW w:w="1040" w:type="dxa"/>
            <w:noWrap/>
            <w:hideMark/>
          </w:tcPr>
          <w:p w14:paraId="2769C4DB" w14:textId="77777777" w:rsidR="002E6D4E" w:rsidRDefault="002E6D4E">
            <w:pPr>
              <w:jc w:val="right"/>
              <w:rPr>
                <w:rFonts w:ascii="Calibri" w:hAnsi="Calibri" w:cs="Calibri"/>
                <w:sz w:val="22"/>
                <w:szCs w:val="22"/>
              </w:rPr>
            </w:pPr>
            <w:r>
              <w:rPr>
                <w:rFonts w:ascii="Calibri" w:hAnsi="Calibri" w:cs="Calibri"/>
                <w:sz w:val="22"/>
                <w:szCs w:val="22"/>
              </w:rPr>
              <w:t>£100.00</w:t>
            </w:r>
          </w:p>
        </w:tc>
        <w:tc>
          <w:tcPr>
            <w:tcW w:w="1040" w:type="dxa"/>
            <w:noWrap/>
            <w:hideMark/>
          </w:tcPr>
          <w:p w14:paraId="1FB1C699" w14:textId="77777777" w:rsidR="002E6D4E" w:rsidRDefault="002E6D4E">
            <w:pPr>
              <w:jc w:val="right"/>
              <w:rPr>
                <w:rFonts w:ascii="Calibri" w:hAnsi="Calibri" w:cs="Calibri"/>
                <w:sz w:val="22"/>
                <w:szCs w:val="22"/>
              </w:rPr>
            </w:pPr>
          </w:p>
        </w:tc>
      </w:tr>
      <w:tr w:rsidR="002E6D4E" w14:paraId="68A45AA4" w14:textId="77777777" w:rsidTr="002E6D4E">
        <w:trPr>
          <w:trHeight w:val="288"/>
        </w:trPr>
        <w:tc>
          <w:tcPr>
            <w:tcW w:w="1119" w:type="dxa"/>
            <w:noWrap/>
            <w:hideMark/>
          </w:tcPr>
          <w:p w14:paraId="207A5827" w14:textId="77777777" w:rsidR="002E6D4E" w:rsidRDefault="002E6D4E">
            <w:pPr>
              <w:jc w:val="right"/>
              <w:rPr>
                <w:rFonts w:ascii="Calibri" w:hAnsi="Calibri" w:cs="Calibri"/>
                <w:sz w:val="22"/>
                <w:szCs w:val="22"/>
              </w:rPr>
            </w:pPr>
            <w:r>
              <w:rPr>
                <w:rFonts w:ascii="Calibri" w:hAnsi="Calibri" w:cs="Calibri"/>
                <w:sz w:val="22"/>
                <w:szCs w:val="22"/>
              </w:rPr>
              <w:t>10/02/2025</w:t>
            </w:r>
          </w:p>
        </w:tc>
        <w:tc>
          <w:tcPr>
            <w:tcW w:w="1901" w:type="dxa"/>
            <w:noWrap/>
            <w:hideMark/>
          </w:tcPr>
          <w:p w14:paraId="1094957B" w14:textId="77777777" w:rsidR="002E6D4E" w:rsidRDefault="002E6D4E">
            <w:pPr>
              <w:rPr>
                <w:rFonts w:ascii="Calibri" w:hAnsi="Calibri" w:cs="Calibri"/>
                <w:sz w:val="22"/>
                <w:szCs w:val="22"/>
              </w:rPr>
            </w:pPr>
            <w:r>
              <w:rPr>
                <w:rFonts w:ascii="Calibri" w:hAnsi="Calibri" w:cs="Calibri"/>
                <w:sz w:val="22"/>
                <w:szCs w:val="22"/>
              </w:rPr>
              <w:t>Clerk Wages</w:t>
            </w:r>
          </w:p>
        </w:tc>
        <w:tc>
          <w:tcPr>
            <w:tcW w:w="2099" w:type="dxa"/>
            <w:noWrap/>
            <w:hideMark/>
          </w:tcPr>
          <w:p w14:paraId="2F375AD7" w14:textId="77777777" w:rsidR="002E6D4E" w:rsidRDefault="002E6D4E">
            <w:pPr>
              <w:rPr>
                <w:rFonts w:ascii="Calibri" w:hAnsi="Calibri" w:cs="Calibri"/>
                <w:sz w:val="22"/>
                <w:szCs w:val="22"/>
              </w:rPr>
            </w:pPr>
          </w:p>
        </w:tc>
        <w:tc>
          <w:tcPr>
            <w:tcW w:w="946" w:type="dxa"/>
            <w:noWrap/>
            <w:hideMark/>
          </w:tcPr>
          <w:p w14:paraId="79A4A4B2" w14:textId="77777777" w:rsidR="002E6D4E" w:rsidRDefault="002E6D4E">
            <w:pPr>
              <w:rPr>
                <w:sz w:val="20"/>
                <w:szCs w:val="20"/>
              </w:rPr>
            </w:pPr>
          </w:p>
        </w:tc>
        <w:tc>
          <w:tcPr>
            <w:tcW w:w="1040" w:type="dxa"/>
            <w:noWrap/>
            <w:hideMark/>
          </w:tcPr>
          <w:p w14:paraId="3C4F4284" w14:textId="77777777" w:rsidR="002E6D4E" w:rsidRDefault="002E6D4E">
            <w:pPr>
              <w:jc w:val="right"/>
              <w:rPr>
                <w:rFonts w:ascii="Calibri" w:hAnsi="Calibri" w:cs="Calibri"/>
                <w:sz w:val="22"/>
                <w:szCs w:val="22"/>
              </w:rPr>
            </w:pPr>
            <w:r>
              <w:rPr>
                <w:rFonts w:ascii="Calibri" w:hAnsi="Calibri" w:cs="Calibri"/>
                <w:sz w:val="22"/>
                <w:szCs w:val="22"/>
              </w:rPr>
              <w:t>£231.50</w:t>
            </w:r>
          </w:p>
        </w:tc>
        <w:tc>
          <w:tcPr>
            <w:tcW w:w="1040" w:type="dxa"/>
            <w:noWrap/>
            <w:hideMark/>
          </w:tcPr>
          <w:p w14:paraId="47B7938D" w14:textId="77777777" w:rsidR="002E6D4E" w:rsidRDefault="002E6D4E">
            <w:pPr>
              <w:jc w:val="right"/>
              <w:rPr>
                <w:rFonts w:ascii="Calibri" w:hAnsi="Calibri" w:cs="Calibri"/>
                <w:sz w:val="22"/>
                <w:szCs w:val="22"/>
              </w:rPr>
            </w:pPr>
          </w:p>
        </w:tc>
      </w:tr>
      <w:tr w:rsidR="002E6D4E" w14:paraId="3AA22934" w14:textId="77777777" w:rsidTr="002E6D4E">
        <w:trPr>
          <w:trHeight w:val="288"/>
        </w:trPr>
        <w:tc>
          <w:tcPr>
            <w:tcW w:w="1119" w:type="dxa"/>
            <w:noWrap/>
            <w:hideMark/>
          </w:tcPr>
          <w:p w14:paraId="04363E4B" w14:textId="77777777" w:rsidR="002E6D4E" w:rsidRDefault="002E6D4E">
            <w:pPr>
              <w:jc w:val="right"/>
              <w:rPr>
                <w:rFonts w:ascii="Calibri" w:hAnsi="Calibri" w:cs="Calibri"/>
                <w:sz w:val="22"/>
                <w:szCs w:val="22"/>
              </w:rPr>
            </w:pPr>
            <w:r>
              <w:rPr>
                <w:rFonts w:ascii="Calibri" w:hAnsi="Calibri" w:cs="Calibri"/>
                <w:sz w:val="22"/>
                <w:szCs w:val="22"/>
              </w:rPr>
              <w:t>10/02/2025</w:t>
            </w:r>
          </w:p>
        </w:tc>
        <w:tc>
          <w:tcPr>
            <w:tcW w:w="1901" w:type="dxa"/>
            <w:noWrap/>
            <w:hideMark/>
          </w:tcPr>
          <w:p w14:paraId="30006843" w14:textId="77777777" w:rsidR="002E6D4E" w:rsidRDefault="002E6D4E">
            <w:pPr>
              <w:rPr>
                <w:rFonts w:ascii="Calibri" w:hAnsi="Calibri" w:cs="Calibri"/>
                <w:sz w:val="22"/>
                <w:szCs w:val="22"/>
              </w:rPr>
            </w:pPr>
            <w:r>
              <w:rPr>
                <w:rFonts w:ascii="Calibri" w:hAnsi="Calibri" w:cs="Calibri"/>
                <w:sz w:val="22"/>
                <w:szCs w:val="22"/>
              </w:rPr>
              <w:t>HMRC</w:t>
            </w:r>
          </w:p>
        </w:tc>
        <w:tc>
          <w:tcPr>
            <w:tcW w:w="2099" w:type="dxa"/>
            <w:noWrap/>
            <w:hideMark/>
          </w:tcPr>
          <w:p w14:paraId="1AACA1D7" w14:textId="77777777" w:rsidR="002E6D4E" w:rsidRDefault="002E6D4E">
            <w:pPr>
              <w:rPr>
                <w:rFonts w:ascii="Calibri" w:hAnsi="Calibri" w:cs="Calibri"/>
                <w:color w:val="000000"/>
                <w:sz w:val="22"/>
                <w:szCs w:val="22"/>
              </w:rPr>
            </w:pPr>
            <w:r>
              <w:rPr>
                <w:rFonts w:ascii="Calibri" w:hAnsi="Calibri" w:cs="Calibri"/>
                <w:color w:val="000000"/>
                <w:sz w:val="22"/>
                <w:szCs w:val="22"/>
              </w:rPr>
              <w:t>PAYE</w:t>
            </w:r>
          </w:p>
        </w:tc>
        <w:tc>
          <w:tcPr>
            <w:tcW w:w="946" w:type="dxa"/>
            <w:noWrap/>
            <w:hideMark/>
          </w:tcPr>
          <w:p w14:paraId="6BC9843A" w14:textId="77777777" w:rsidR="002E6D4E" w:rsidRDefault="002E6D4E">
            <w:pPr>
              <w:rPr>
                <w:rFonts w:ascii="Calibri" w:hAnsi="Calibri" w:cs="Calibri"/>
                <w:color w:val="000000"/>
                <w:sz w:val="22"/>
                <w:szCs w:val="22"/>
              </w:rPr>
            </w:pPr>
          </w:p>
        </w:tc>
        <w:tc>
          <w:tcPr>
            <w:tcW w:w="1040" w:type="dxa"/>
            <w:noWrap/>
            <w:hideMark/>
          </w:tcPr>
          <w:p w14:paraId="2CE29E15" w14:textId="77777777" w:rsidR="002E6D4E" w:rsidRDefault="002E6D4E">
            <w:pPr>
              <w:jc w:val="right"/>
              <w:rPr>
                <w:rFonts w:ascii="Calibri" w:hAnsi="Calibri" w:cs="Calibri"/>
                <w:sz w:val="22"/>
                <w:szCs w:val="22"/>
              </w:rPr>
            </w:pPr>
            <w:r>
              <w:rPr>
                <w:rFonts w:ascii="Calibri" w:hAnsi="Calibri" w:cs="Calibri"/>
                <w:sz w:val="22"/>
                <w:szCs w:val="22"/>
              </w:rPr>
              <w:t>£56.80</w:t>
            </w:r>
          </w:p>
        </w:tc>
        <w:tc>
          <w:tcPr>
            <w:tcW w:w="1040" w:type="dxa"/>
            <w:noWrap/>
            <w:hideMark/>
          </w:tcPr>
          <w:p w14:paraId="0CD74C98" w14:textId="77777777" w:rsidR="002E6D4E" w:rsidRDefault="002E6D4E">
            <w:pPr>
              <w:jc w:val="right"/>
              <w:rPr>
                <w:rFonts w:ascii="Calibri" w:hAnsi="Calibri" w:cs="Calibri"/>
                <w:sz w:val="22"/>
                <w:szCs w:val="22"/>
              </w:rPr>
            </w:pPr>
          </w:p>
        </w:tc>
      </w:tr>
      <w:tr w:rsidR="002E6D4E" w14:paraId="755FAFE2" w14:textId="77777777" w:rsidTr="002E6D4E">
        <w:trPr>
          <w:trHeight w:val="288"/>
        </w:trPr>
        <w:tc>
          <w:tcPr>
            <w:tcW w:w="1119" w:type="dxa"/>
            <w:noWrap/>
            <w:hideMark/>
          </w:tcPr>
          <w:p w14:paraId="7A137C64" w14:textId="77777777" w:rsidR="002E6D4E" w:rsidRDefault="002E6D4E">
            <w:pPr>
              <w:jc w:val="right"/>
              <w:rPr>
                <w:rFonts w:ascii="Calibri" w:hAnsi="Calibri" w:cs="Calibri"/>
                <w:sz w:val="22"/>
                <w:szCs w:val="22"/>
              </w:rPr>
            </w:pPr>
            <w:r>
              <w:rPr>
                <w:rFonts w:ascii="Calibri" w:hAnsi="Calibri" w:cs="Calibri"/>
                <w:sz w:val="22"/>
                <w:szCs w:val="22"/>
              </w:rPr>
              <w:t>10/02/2025</w:t>
            </w:r>
          </w:p>
        </w:tc>
        <w:tc>
          <w:tcPr>
            <w:tcW w:w="1901" w:type="dxa"/>
            <w:noWrap/>
            <w:hideMark/>
          </w:tcPr>
          <w:p w14:paraId="5897F3A0" w14:textId="77777777" w:rsidR="002E6D4E" w:rsidRDefault="002E6D4E">
            <w:pPr>
              <w:rPr>
                <w:rFonts w:ascii="Calibri" w:hAnsi="Calibri" w:cs="Calibri"/>
                <w:sz w:val="22"/>
                <w:szCs w:val="22"/>
              </w:rPr>
            </w:pPr>
            <w:r>
              <w:rPr>
                <w:rFonts w:ascii="Calibri" w:hAnsi="Calibri" w:cs="Calibri"/>
                <w:sz w:val="22"/>
                <w:szCs w:val="22"/>
              </w:rPr>
              <w:t>DAPTC</w:t>
            </w:r>
          </w:p>
        </w:tc>
        <w:tc>
          <w:tcPr>
            <w:tcW w:w="2099" w:type="dxa"/>
            <w:noWrap/>
            <w:hideMark/>
          </w:tcPr>
          <w:p w14:paraId="586A1F29" w14:textId="77777777" w:rsidR="002E6D4E" w:rsidRDefault="002E6D4E">
            <w:pPr>
              <w:rPr>
                <w:rFonts w:ascii="Calibri" w:hAnsi="Calibri" w:cs="Calibri"/>
                <w:color w:val="000000"/>
                <w:sz w:val="22"/>
                <w:szCs w:val="22"/>
              </w:rPr>
            </w:pPr>
            <w:r>
              <w:rPr>
                <w:rFonts w:ascii="Calibri" w:hAnsi="Calibri" w:cs="Calibri"/>
                <w:color w:val="000000"/>
                <w:sz w:val="22"/>
                <w:szCs w:val="22"/>
              </w:rPr>
              <w:t>Planning Seminar</w:t>
            </w:r>
          </w:p>
        </w:tc>
        <w:tc>
          <w:tcPr>
            <w:tcW w:w="946" w:type="dxa"/>
            <w:noWrap/>
            <w:hideMark/>
          </w:tcPr>
          <w:p w14:paraId="7A3A4028" w14:textId="77777777" w:rsidR="002E6D4E" w:rsidRDefault="002E6D4E">
            <w:pPr>
              <w:rPr>
                <w:rFonts w:ascii="Calibri" w:hAnsi="Calibri" w:cs="Calibri"/>
                <w:color w:val="000000"/>
                <w:sz w:val="22"/>
                <w:szCs w:val="22"/>
              </w:rPr>
            </w:pPr>
          </w:p>
        </w:tc>
        <w:tc>
          <w:tcPr>
            <w:tcW w:w="1040" w:type="dxa"/>
            <w:noWrap/>
            <w:hideMark/>
          </w:tcPr>
          <w:p w14:paraId="27BC3DB0" w14:textId="77777777" w:rsidR="002E6D4E" w:rsidRDefault="002E6D4E">
            <w:pPr>
              <w:jc w:val="right"/>
              <w:rPr>
                <w:rFonts w:ascii="Calibri" w:hAnsi="Calibri" w:cs="Calibri"/>
                <w:sz w:val="22"/>
                <w:szCs w:val="22"/>
              </w:rPr>
            </w:pPr>
            <w:r>
              <w:rPr>
                <w:rFonts w:ascii="Calibri" w:hAnsi="Calibri" w:cs="Calibri"/>
                <w:sz w:val="22"/>
                <w:szCs w:val="22"/>
              </w:rPr>
              <w:t>£75.00</w:t>
            </w:r>
          </w:p>
        </w:tc>
        <w:tc>
          <w:tcPr>
            <w:tcW w:w="1040" w:type="dxa"/>
            <w:noWrap/>
            <w:hideMark/>
          </w:tcPr>
          <w:p w14:paraId="7B9745DA" w14:textId="77777777" w:rsidR="002E6D4E" w:rsidRDefault="002E6D4E">
            <w:pPr>
              <w:jc w:val="right"/>
              <w:rPr>
                <w:rFonts w:ascii="Calibri" w:hAnsi="Calibri" w:cs="Calibri"/>
                <w:sz w:val="22"/>
                <w:szCs w:val="22"/>
              </w:rPr>
            </w:pPr>
          </w:p>
        </w:tc>
      </w:tr>
      <w:tr w:rsidR="002E6D4E" w14:paraId="66BB67E3" w14:textId="77777777" w:rsidTr="002E6D4E">
        <w:trPr>
          <w:trHeight w:val="288"/>
        </w:trPr>
        <w:tc>
          <w:tcPr>
            <w:tcW w:w="1119" w:type="dxa"/>
            <w:noWrap/>
            <w:hideMark/>
          </w:tcPr>
          <w:p w14:paraId="72EB5C52" w14:textId="77777777" w:rsidR="002E6D4E" w:rsidRDefault="002E6D4E">
            <w:pPr>
              <w:jc w:val="right"/>
              <w:rPr>
                <w:rFonts w:ascii="Calibri" w:hAnsi="Calibri" w:cs="Calibri"/>
                <w:sz w:val="22"/>
                <w:szCs w:val="22"/>
              </w:rPr>
            </w:pPr>
            <w:r>
              <w:rPr>
                <w:rFonts w:ascii="Calibri" w:hAnsi="Calibri" w:cs="Calibri"/>
                <w:sz w:val="22"/>
                <w:szCs w:val="22"/>
              </w:rPr>
              <w:t>10/02/2025</w:t>
            </w:r>
          </w:p>
        </w:tc>
        <w:tc>
          <w:tcPr>
            <w:tcW w:w="1901" w:type="dxa"/>
            <w:noWrap/>
            <w:hideMark/>
          </w:tcPr>
          <w:p w14:paraId="4A41B34B" w14:textId="77777777" w:rsidR="002E6D4E" w:rsidRDefault="002E6D4E">
            <w:pPr>
              <w:rPr>
                <w:rFonts w:ascii="Calibri" w:hAnsi="Calibri" w:cs="Calibri"/>
                <w:sz w:val="22"/>
                <w:szCs w:val="22"/>
              </w:rPr>
            </w:pPr>
            <w:r>
              <w:rPr>
                <w:rFonts w:ascii="Calibri" w:hAnsi="Calibri" w:cs="Calibri"/>
                <w:sz w:val="22"/>
                <w:szCs w:val="22"/>
              </w:rPr>
              <w:t>Morden Village Hall</w:t>
            </w:r>
          </w:p>
        </w:tc>
        <w:tc>
          <w:tcPr>
            <w:tcW w:w="2099" w:type="dxa"/>
            <w:noWrap/>
            <w:hideMark/>
          </w:tcPr>
          <w:p w14:paraId="558827AD" w14:textId="77777777" w:rsidR="002E6D4E" w:rsidRDefault="002E6D4E">
            <w:pPr>
              <w:rPr>
                <w:rFonts w:ascii="Calibri" w:hAnsi="Calibri" w:cs="Calibri"/>
                <w:color w:val="000000"/>
                <w:sz w:val="22"/>
                <w:szCs w:val="22"/>
              </w:rPr>
            </w:pPr>
            <w:r>
              <w:rPr>
                <w:rFonts w:ascii="Calibri" w:hAnsi="Calibri" w:cs="Calibri"/>
                <w:color w:val="000000"/>
                <w:sz w:val="22"/>
                <w:szCs w:val="22"/>
              </w:rPr>
              <w:t>Rent of rooms</w:t>
            </w:r>
          </w:p>
        </w:tc>
        <w:tc>
          <w:tcPr>
            <w:tcW w:w="946" w:type="dxa"/>
            <w:noWrap/>
            <w:hideMark/>
          </w:tcPr>
          <w:p w14:paraId="6366F31C" w14:textId="77777777" w:rsidR="002E6D4E" w:rsidRDefault="002E6D4E">
            <w:pPr>
              <w:rPr>
                <w:rFonts w:ascii="Calibri" w:hAnsi="Calibri" w:cs="Calibri"/>
                <w:color w:val="000000"/>
                <w:sz w:val="22"/>
                <w:szCs w:val="22"/>
              </w:rPr>
            </w:pPr>
          </w:p>
        </w:tc>
        <w:tc>
          <w:tcPr>
            <w:tcW w:w="1040" w:type="dxa"/>
            <w:noWrap/>
            <w:hideMark/>
          </w:tcPr>
          <w:p w14:paraId="7F895C26" w14:textId="77777777" w:rsidR="002E6D4E" w:rsidRDefault="002E6D4E">
            <w:pPr>
              <w:jc w:val="right"/>
              <w:rPr>
                <w:rFonts w:ascii="Calibri" w:hAnsi="Calibri" w:cs="Calibri"/>
                <w:color w:val="000000"/>
                <w:sz w:val="22"/>
                <w:szCs w:val="22"/>
              </w:rPr>
            </w:pPr>
            <w:r>
              <w:rPr>
                <w:rFonts w:ascii="Calibri" w:hAnsi="Calibri" w:cs="Calibri"/>
                <w:color w:val="000000"/>
                <w:sz w:val="22"/>
                <w:szCs w:val="22"/>
              </w:rPr>
              <w:t>67.50</w:t>
            </w:r>
          </w:p>
        </w:tc>
        <w:tc>
          <w:tcPr>
            <w:tcW w:w="1040" w:type="dxa"/>
            <w:noWrap/>
            <w:hideMark/>
          </w:tcPr>
          <w:p w14:paraId="53A11BFC" w14:textId="77777777" w:rsidR="002E6D4E" w:rsidRDefault="002E6D4E">
            <w:pPr>
              <w:jc w:val="right"/>
              <w:rPr>
                <w:rFonts w:ascii="Calibri" w:hAnsi="Calibri" w:cs="Calibri"/>
                <w:color w:val="000000"/>
                <w:sz w:val="22"/>
                <w:szCs w:val="22"/>
              </w:rPr>
            </w:pPr>
          </w:p>
        </w:tc>
      </w:tr>
      <w:tr w:rsidR="002E6D4E" w14:paraId="56C5E484" w14:textId="77777777" w:rsidTr="002E6D4E">
        <w:trPr>
          <w:trHeight w:val="288"/>
        </w:trPr>
        <w:tc>
          <w:tcPr>
            <w:tcW w:w="1119" w:type="dxa"/>
            <w:noWrap/>
            <w:hideMark/>
          </w:tcPr>
          <w:p w14:paraId="3E8D6B66" w14:textId="77777777" w:rsidR="002E6D4E" w:rsidRDefault="002E6D4E">
            <w:pPr>
              <w:jc w:val="right"/>
              <w:rPr>
                <w:rFonts w:ascii="Calibri" w:hAnsi="Calibri" w:cs="Calibri"/>
                <w:color w:val="000000"/>
                <w:sz w:val="22"/>
                <w:szCs w:val="22"/>
              </w:rPr>
            </w:pPr>
            <w:r>
              <w:rPr>
                <w:rFonts w:ascii="Calibri" w:hAnsi="Calibri" w:cs="Calibri"/>
                <w:color w:val="000000"/>
                <w:sz w:val="22"/>
                <w:szCs w:val="22"/>
              </w:rPr>
              <w:t>10/02/2025</w:t>
            </w:r>
          </w:p>
        </w:tc>
        <w:tc>
          <w:tcPr>
            <w:tcW w:w="1901" w:type="dxa"/>
            <w:noWrap/>
            <w:hideMark/>
          </w:tcPr>
          <w:p w14:paraId="525DEC2A" w14:textId="77777777" w:rsidR="002E6D4E" w:rsidRDefault="002E6D4E">
            <w:pPr>
              <w:rPr>
                <w:rFonts w:ascii="Calibri" w:hAnsi="Calibri" w:cs="Calibri"/>
                <w:sz w:val="22"/>
                <w:szCs w:val="22"/>
              </w:rPr>
            </w:pPr>
            <w:r>
              <w:rPr>
                <w:rFonts w:ascii="Calibri" w:hAnsi="Calibri" w:cs="Calibri"/>
                <w:sz w:val="22"/>
                <w:szCs w:val="22"/>
              </w:rPr>
              <w:t>T Arden</w:t>
            </w:r>
          </w:p>
        </w:tc>
        <w:tc>
          <w:tcPr>
            <w:tcW w:w="3045" w:type="dxa"/>
            <w:gridSpan w:val="2"/>
            <w:noWrap/>
            <w:hideMark/>
          </w:tcPr>
          <w:p w14:paraId="7839E55D" w14:textId="77777777" w:rsidR="002E6D4E" w:rsidRDefault="002E6D4E">
            <w:pPr>
              <w:rPr>
                <w:rFonts w:ascii="Calibri" w:hAnsi="Calibri" w:cs="Calibri"/>
                <w:color w:val="000000"/>
                <w:sz w:val="22"/>
                <w:szCs w:val="22"/>
              </w:rPr>
            </w:pPr>
            <w:r>
              <w:rPr>
                <w:rFonts w:ascii="Calibri" w:hAnsi="Calibri" w:cs="Calibri"/>
                <w:color w:val="000000"/>
                <w:sz w:val="22"/>
                <w:szCs w:val="22"/>
              </w:rPr>
              <w:t>Share of Garden Waste Collection</w:t>
            </w:r>
          </w:p>
        </w:tc>
        <w:tc>
          <w:tcPr>
            <w:tcW w:w="1040" w:type="dxa"/>
            <w:noWrap/>
            <w:hideMark/>
          </w:tcPr>
          <w:p w14:paraId="60212661" w14:textId="77777777" w:rsidR="002E6D4E" w:rsidRDefault="002E6D4E">
            <w:pPr>
              <w:jc w:val="right"/>
              <w:rPr>
                <w:rFonts w:ascii="Calibri" w:hAnsi="Calibri" w:cs="Calibri"/>
                <w:color w:val="000000"/>
                <w:sz w:val="22"/>
                <w:szCs w:val="22"/>
              </w:rPr>
            </w:pPr>
            <w:r>
              <w:rPr>
                <w:rFonts w:ascii="Calibri" w:hAnsi="Calibri" w:cs="Calibri"/>
                <w:color w:val="000000"/>
                <w:sz w:val="22"/>
                <w:szCs w:val="22"/>
              </w:rPr>
              <w:t>35.75</w:t>
            </w:r>
          </w:p>
        </w:tc>
        <w:tc>
          <w:tcPr>
            <w:tcW w:w="1040" w:type="dxa"/>
            <w:noWrap/>
            <w:hideMark/>
          </w:tcPr>
          <w:p w14:paraId="72CA5258" w14:textId="77777777" w:rsidR="002E6D4E" w:rsidRDefault="002E6D4E">
            <w:pPr>
              <w:jc w:val="right"/>
              <w:rPr>
                <w:rFonts w:ascii="Calibri" w:hAnsi="Calibri" w:cs="Calibri"/>
                <w:color w:val="000000"/>
                <w:sz w:val="22"/>
                <w:szCs w:val="22"/>
              </w:rPr>
            </w:pPr>
          </w:p>
        </w:tc>
      </w:tr>
      <w:tr w:rsidR="002E6D4E" w14:paraId="261AA7AC" w14:textId="77777777" w:rsidTr="002E6D4E">
        <w:trPr>
          <w:trHeight w:val="288"/>
        </w:trPr>
        <w:tc>
          <w:tcPr>
            <w:tcW w:w="1119" w:type="dxa"/>
            <w:noWrap/>
            <w:hideMark/>
          </w:tcPr>
          <w:p w14:paraId="00DC812F" w14:textId="77777777" w:rsidR="002E6D4E" w:rsidRDefault="002E6D4E">
            <w:pPr>
              <w:rPr>
                <w:sz w:val="20"/>
                <w:szCs w:val="20"/>
              </w:rPr>
            </w:pPr>
          </w:p>
        </w:tc>
        <w:tc>
          <w:tcPr>
            <w:tcW w:w="1901" w:type="dxa"/>
            <w:noWrap/>
            <w:hideMark/>
          </w:tcPr>
          <w:p w14:paraId="2654AAC3" w14:textId="77777777" w:rsidR="002E6D4E" w:rsidRDefault="002E6D4E">
            <w:pPr>
              <w:rPr>
                <w:sz w:val="20"/>
                <w:szCs w:val="20"/>
              </w:rPr>
            </w:pPr>
          </w:p>
        </w:tc>
        <w:tc>
          <w:tcPr>
            <w:tcW w:w="2099" w:type="dxa"/>
            <w:noWrap/>
            <w:hideMark/>
          </w:tcPr>
          <w:p w14:paraId="1927C7A5" w14:textId="77777777" w:rsidR="002E6D4E" w:rsidRDefault="002E6D4E">
            <w:pPr>
              <w:rPr>
                <w:sz w:val="20"/>
                <w:szCs w:val="20"/>
              </w:rPr>
            </w:pPr>
          </w:p>
        </w:tc>
        <w:tc>
          <w:tcPr>
            <w:tcW w:w="946" w:type="dxa"/>
            <w:noWrap/>
            <w:hideMark/>
          </w:tcPr>
          <w:p w14:paraId="2622CAE4" w14:textId="77777777" w:rsidR="002E6D4E" w:rsidRDefault="002E6D4E">
            <w:pPr>
              <w:rPr>
                <w:sz w:val="20"/>
                <w:szCs w:val="20"/>
              </w:rPr>
            </w:pPr>
          </w:p>
        </w:tc>
        <w:tc>
          <w:tcPr>
            <w:tcW w:w="1040" w:type="dxa"/>
            <w:noWrap/>
            <w:hideMark/>
          </w:tcPr>
          <w:p w14:paraId="1FCE42AB" w14:textId="77777777" w:rsidR="002E6D4E" w:rsidRDefault="002E6D4E">
            <w:pPr>
              <w:rPr>
                <w:sz w:val="20"/>
                <w:szCs w:val="20"/>
              </w:rPr>
            </w:pPr>
          </w:p>
        </w:tc>
        <w:tc>
          <w:tcPr>
            <w:tcW w:w="1040" w:type="dxa"/>
            <w:noWrap/>
            <w:hideMark/>
          </w:tcPr>
          <w:p w14:paraId="46E04DEF" w14:textId="77777777" w:rsidR="002E6D4E" w:rsidRDefault="002E6D4E">
            <w:pPr>
              <w:jc w:val="right"/>
              <w:rPr>
                <w:sz w:val="20"/>
                <w:szCs w:val="20"/>
              </w:rPr>
            </w:pPr>
          </w:p>
        </w:tc>
      </w:tr>
      <w:tr w:rsidR="002E6D4E" w14:paraId="6EF213D0" w14:textId="77777777" w:rsidTr="002E6D4E">
        <w:trPr>
          <w:trHeight w:val="288"/>
        </w:trPr>
        <w:tc>
          <w:tcPr>
            <w:tcW w:w="1119" w:type="dxa"/>
            <w:noWrap/>
            <w:hideMark/>
          </w:tcPr>
          <w:p w14:paraId="679F4B8C" w14:textId="77777777" w:rsidR="002E6D4E" w:rsidRDefault="002E6D4E">
            <w:pPr>
              <w:rPr>
                <w:sz w:val="20"/>
                <w:szCs w:val="20"/>
              </w:rPr>
            </w:pPr>
          </w:p>
        </w:tc>
        <w:tc>
          <w:tcPr>
            <w:tcW w:w="1901" w:type="dxa"/>
            <w:noWrap/>
            <w:hideMark/>
          </w:tcPr>
          <w:p w14:paraId="6522206F" w14:textId="77777777" w:rsidR="002E6D4E" w:rsidRDefault="002E6D4E">
            <w:pPr>
              <w:rPr>
                <w:sz w:val="20"/>
                <w:szCs w:val="20"/>
              </w:rPr>
            </w:pPr>
          </w:p>
        </w:tc>
        <w:tc>
          <w:tcPr>
            <w:tcW w:w="2099" w:type="dxa"/>
            <w:noWrap/>
            <w:hideMark/>
          </w:tcPr>
          <w:p w14:paraId="694335B6" w14:textId="77777777" w:rsidR="002E6D4E" w:rsidRDefault="002E6D4E">
            <w:pPr>
              <w:rPr>
                <w:sz w:val="20"/>
                <w:szCs w:val="20"/>
              </w:rPr>
            </w:pPr>
          </w:p>
        </w:tc>
        <w:tc>
          <w:tcPr>
            <w:tcW w:w="946" w:type="dxa"/>
            <w:noWrap/>
            <w:hideMark/>
          </w:tcPr>
          <w:p w14:paraId="52707CD4" w14:textId="77777777" w:rsidR="002E6D4E" w:rsidRDefault="002E6D4E">
            <w:pPr>
              <w:rPr>
                <w:sz w:val="20"/>
                <w:szCs w:val="20"/>
              </w:rPr>
            </w:pPr>
          </w:p>
        </w:tc>
        <w:tc>
          <w:tcPr>
            <w:tcW w:w="1040" w:type="dxa"/>
            <w:noWrap/>
            <w:hideMark/>
          </w:tcPr>
          <w:p w14:paraId="4071B891" w14:textId="77777777" w:rsidR="002E6D4E" w:rsidRDefault="002E6D4E">
            <w:pPr>
              <w:rPr>
                <w:sz w:val="20"/>
                <w:szCs w:val="20"/>
              </w:rPr>
            </w:pPr>
          </w:p>
        </w:tc>
        <w:tc>
          <w:tcPr>
            <w:tcW w:w="1040" w:type="dxa"/>
            <w:noWrap/>
            <w:hideMark/>
          </w:tcPr>
          <w:p w14:paraId="65C26D90" w14:textId="77777777" w:rsidR="002E6D4E" w:rsidRDefault="002E6D4E">
            <w:pPr>
              <w:jc w:val="right"/>
              <w:rPr>
                <w:sz w:val="20"/>
                <w:szCs w:val="20"/>
              </w:rPr>
            </w:pPr>
          </w:p>
        </w:tc>
      </w:tr>
      <w:tr w:rsidR="002E6D4E" w14:paraId="3A85A168" w14:textId="77777777" w:rsidTr="002E6D4E">
        <w:trPr>
          <w:trHeight w:val="288"/>
        </w:trPr>
        <w:tc>
          <w:tcPr>
            <w:tcW w:w="1119" w:type="dxa"/>
            <w:noWrap/>
            <w:hideMark/>
          </w:tcPr>
          <w:p w14:paraId="57EEFEFC" w14:textId="77777777" w:rsidR="002E6D4E" w:rsidRDefault="002E6D4E">
            <w:pPr>
              <w:rPr>
                <w:sz w:val="20"/>
                <w:szCs w:val="20"/>
              </w:rPr>
            </w:pPr>
          </w:p>
        </w:tc>
        <w:tc>
          <w:tcPr>
            <w:tcW w:w="1901" w:type="dxa"/>
            <w:noWrap/>
            <w:hideMark/>
          </w:tcPr>
          <w:p w14:paraId="06B8DD19" w14:textId="77777777" w:rsidR="002E6D4E" w:rsidRDefault="002E6D4E">
            <w:pPr>
              <w:rPr>
                <w:sz w:val="20"/>
                <w:szCs w:val="20"/>
              </w:rPr>
            </w:pPr>
          </w:p>
        </w:tc>
        <w:tc>
          <w:tcPr>
            <w:tcW w:w="2099" w:type="dxa"/>
            <w:noWrap/>
            <w:hideMark/>
          </w:tcPr>
          <w:p w14:paraId="7D06A97F" w14:textId="77777777" w:rsidR="002E6D4E" w:rsidRDefault="002E6D4E">
            <w:pPr>
              <w:rPr>
                <w:sz w:val="20"/>
                <w:szCs w:val="20"/>
              </w:rPr>
            </w:pPr>
          </w:p>
        </w:tc>
        <w:tc>
          <w:tcPr>
            <w:tcW w:w="946" w:type="dxa"/>
            <w:noWrap/>
            <w:hideMark/>
          </w:tcPr>
          <w:p w14:paraId="03A16DCB" w14:textId="77777777" w:rsidR="002E6D4E" w:rsidRDefault="002E6D4E">
            <w:pPr>
              <w:rPr>
                <w:sz w:val="20"/>
                <w:szCs w:val="20"/>
              </w:rPr>
            </w:pPr>
          </w:p>
        </w:tc>
        <w:tc>
          <w:tcPr>
            <w:tcW w:w="1040" w:type="dxa"/>
            <w:noWrap/>
            <w:hideMark/>
          </w:tcPr>
          <w:p w14:paraId="62FDB393" w14:textId="77777777" w:rsidR="002E6D4E" w:rsidRDefault="002E6D4E">
            <w:pPr>
              <w:rPr>
                <w:sz w:val="20"/>
                <w:szCs w:val="20"/>
              </w:rPr>
            </w:pPr>
          </w:p>
        </w:tc>
        <w:tc>
          <w:tcPr>
            <w:tcW w:w="1040" w:type="dxa"/>
            <w:noWrap/>
            <w:hideMark/>
          </w:tcPr>
          <w:p w14:paraId="39DEFC66" w14:textId="77777777" w:rsidR="002E6D4E" w:rsidRDefault="002E6D4E">
            <w:pPr>
              <w:rPr>
                <w:sz w:val="20"/>
                <w:szCs w:val="20"/>
              </w:rPr>
            </w:pPr>
          </w:p>
        </w:tc>
      </w:tr>
      <w:tr w:rsidR="002E6D4E" w14:paraId="2EA104ED" w14:textId="77777777" w:rsidTr="002E6D4E">
        <w:trPr>
          <w:trHeight w:val="288"/>
        </w:trPr>
        <w:tc>
          <w:tcPr>
            <w:tcW w:w="1119" w:type="dxa"/>
            <w:noWrap/>
            <w:hideMark/>
          </w:tcPr>
          <w:p w14:paraId="338DF025" w14:textId="77777777" w:rsidR="002E6D4E" w:rsidRDefault="002E6D4E">
            <w:pPr>
              <w:rPr>
                <w:sz w:val="20"/>
                <w:szCs w:val="20"/>
              </w:rPr>
            </w:pPr>
          </w:p>
        </w:tc>
        <w:tc>
          <w:tcPr>
            <w:tcW w:w="1901" w:type="dxa"/>
            <w:noWrap/>
            <w:hideMark/>
          </w:tcPr>
          <w:p w14:paraId="67427B5A" w14:textId="77777777" w:rsidR="002E6D4E" w:rsidRDefault="002E6D4E">
            <w:pPr>
              <w:rPr>
                <w:sz w:val="20"/>
                <w:szCs w:val="20"/>
              </w:rPr>
            </w:pPr>
          </w:p>
        </w:tc>
        <w:tc>
          <w:tcPr>
            <w:tcW w:w="2099" w:type="dxa"/>
            <w:noWrap/>
            <w:hideMark/>
          </w:tcPr>
          <w:p w14:paraId="7C832992" w14:textId="77777777" w:rsidR="002E6D4E" w:rsidRDefault="002E6D4E">
            <w:pPr>
              <w:rPr>
                <w:sz w:val="20"/>
                <w:szCs w:val="20"/>
              </w:rPr>
            </w:pPr>
          </w:p>
        </w:tc>
        <w:tc>
          <w:tcPr>
            <w:tcW w:w="946" w:type="dxa"/>
            <w:noWrap/>
            <w:hideMark/>
          </w:tcPr>
          <w:p w14:paraId="4EDECC3C" w14:textId="77777777" w:rsidR="002E6D4E" w:rsidRDefault="002E6D4E">
            <w:pPr>
              <w:rPr>
                <w:sz w:val="20"/>
                <w:szCs w:val="20"/>
              </w:rPr>
            </w:pPr>
          </w:p>
        </w:tc>
        <w:tc>
          <w:tcPr>
            <w:tcW w:w="1040" w:type="dxa"/>
            <w:noWrap/>
            <w:hideMark/>
          </w:tcPr>
          <w:p w14:paraId="544DFFEC" w14:textId="77777777" w:rsidR="002E6D4E" w:rsidRDefault="002E6D4E">
            <w:pPr>
              <w:rPr>
                <w:sz w:val="20"/>
                <w:szCs w:val="20"/>
              </w:rPr>
            </w:pPr>
          </w:p>
        </w:tc>
        <w:tc>
          <w:tcPr>
            <w:tcW w:w="1040" w:type="dxa"/>
            <w:noWrap/>
            <w:hideMark/>
          </w:tcPr>
          <w:p w14:paraId="4F5FF0AD" w14:textId="77777777" w:rsidR="002E6D4E" w:rsidRDefault="002E6D4E">
            <w:pPr>
              <w:rPr>
                <w:sz w:val="20"/>
                <w:szCs w:val="20"/>
              </w:rPr>
            </w:pPr>
          </w:p>
        </w:tc>
      </w:tr>
      <w:tr w:rsidR="002E6D4E" w14:paraId="1D87E89B" w14:textId="77777777" w:rsidTr="002E6D4E">
        <w:trPr>
          <w:trHeight w:val="288"/>
        </w:trPr>
        <w:tc>
          <w:tcPr>
            <w:tcW w:w="1119" w:type="dxa"/>
            <w:noWrap/>
            <w:hideMark/>
          </w:tcPr>
          <w:p w14:paraId="7246B709" w14:textId="77777777" w:rsidR="002E6D4E" w:rsidRDefault="002E6D4E">
            <w:pPr>
              <w:rPr>
                <w:sz w:val="20"/>
                <w:szCs w:val="20"/>
              </w:rPr>
            </w:pPr>
          </w:p>
        </w:tc>
        <w:tc>
          <w:tcPr>
            <w:tcW w:w="1901" w:type="dxa"/>
            <w:noWrap/>
            <w:hideMark/>
          </w:tcPr>
          <w:p w14:paraId="1DE8C44A" w14:textId="77777777" w:rsidR="002E6D4E" w:rsidRDefault="002E6D4E">
            <w:pPr>
              <w:rPr>
                <w:sz w:val="20"/>
                <w:szCs w:val="20"/>
              </w:rPr>
            </w:pPr>
          </w:p>
        </w:tc>
        <w:tc>
          <w:tcPr>
            <w:tcW w:w="2099" w:type="dxa"/>
            <w:noWrap/>
            <w:hideMark/>
          </w:tcPr>
          <w:p w14:paraId="05BF13A4" w14:textId="77777777" w:rsidR="002E6D4E" w:rsidRDefault="002E6D4E">
            <w:pPr>
              <w:rPr>
                <w:sz w:val="20"/>
                <w:szCs w:val="20"/>
              </w:rPr>
            </w:pPr>
          </w:p>
        </w:tc>
        <w:tc>
          <w:tcPr>
            <w:tcW w:w="946" w:type="dxa"/>
            <w:noWrap/>
            <w:hideMark/>
          </w:tcPr>
          <w:p w14:paraId="0E613C5E" w14:textId="77777777" w:rsidR="002E6D4E" w:rsidRDefault="002E6D4E">
            <w:pPr>
              <w:rPr>
                <w:sz w:val="20"/>
                <w:szCs w:val="20"/>
              </w:rPr>
            </w:pPr>
          </w:p>
        </w:tc>
        <w:tc>
          <w:tcPr>
            <w:tcW w:w="1040" w:type="dxa"/>
            <w:noWrap/>
            <w:hideMark/>
          </w:tcPr>
          <w:p w14:paraId="4355A80F" w14:textId="77777777" w:rsidR="002E6D4E" w:rsidRDefault="002E6D4E">
            <w:pPr>
              <w:rPr>
                <w:sz w:val="20"/>
                <w:szCs w:val="20"/>
              </w:rPr>
            </w:pPr>
          </w:p>
        </w:tc>
        <w:tc>
          <w:tcPr>
            <w:tcW w:w="1040" w:type="dxa"/>
            <w:noWrap/>
            <w:hideMark/>
          </w:tcPr>
          <w:p w14:paraId="481D0CFC" w14:textId="77777777" w:rsidR="002E6D4E" w:rsidRDefault="002E6D4E">
            <w:pPr>
              <w:rPr>
                <w:sz w:val="20"/>
                <w:szCs w:val="20"/>
              </w:rPr>
            </w:pPr>
          </w:p>
        </w:tc>
      </w:tr>
      <w:tr w:rsidR="002E6D4E" w14:paraId="00ECC919" w14:textId="77777777" w:rsidTr="002E6D4E">
        <w:trPr>
          <w:trHeight w:val="288"/>
        </w:trPr>
        <w:tc>
          <w:tcPr>
            <w:tcW w:w="1119" w:type="dxa"/>
            <w:noWrap/>
            <w:hideMark/>
          </w:tcPr>
          <w:p w14:paraId="01F3399C" w14:textId="77777777" w:rsidR="002E6D4E" w:rsidRDefault="002E6D4E">
            <w:pPr>
              <w:rPr>
                <w:sz w:val="20"/>
                <w:szCs w:val="20"/>
              </w:rPr>
            </w:pPr>
          </w:p>
        </w:tc>
        <w:tc>
          <w:tcPr>
            <w:tcW w:w="1901" w:type="dxa"/>
            <w:noWrap/>
            <w:hideMark/>
          </w:tcPr>
          <w:p w14:paraId="6AF5CB18" w14:textId="77777777" w:rsidR="002E6D4E" w:rsidRDefault="002E6D4E">
            <w:pPr>
              <w:rPr>
                <w:sz w:val="20"/>
                <w:szCs w:val="20"/>
              </w:rPr>
            </w:pPr>
          </w:p>
        </w:tc>
        <w:tc>
          <w:tcPr>
            <w:tcW w:w="2099" w:type="dxa"/>
            <w:noWrap/>
            <w:hideMark/>
          </w:tcPr>
          <w:p w14:paraId="727D451D" w14:textId="77777777" w:rsidR="002E6D4E" w:rsidRDefault="002E6D4E">
            <w:pPr>
              <w:rPr>
                <w:sz w:val="20"/>
                <w:szCs w:val="20"/>
              </w:rPr>
            </w:pPr>
          </w:p>
        </w:tc>
        <w:tc>
          <w:tcPr>
            <w:tcW w:w="946" w:type="dxa"/>
            <w:noWrap/>
            <w:hideMark/>
          </w:tcPr>
          <w:p w14:paraId="4AD161F2" w14:textId="77777777" w:rsidR="002E6D4E" w:rsidRDefault="002E6D4E">
            <w:pPr>
              <w:rPr>
                <w:sz w:val="20"/>
                <w:szCs w:val="20"/>
              </w:rPr>
            </w:pPr>
          </w:p>
        </w:tc>
        <w:tc>
          <w:tcPr>
            <w:tcW w:w="1040" w:type="dxa"/>
            <w:noWrap/>
            <w:hideMark/>
          </w:tcPr>
          <w:p w14:paraId="5DA756DB" w14:textId="77777777" w:rsidR="002E6D4E" w:rsidRDefault="002E6D4E">
            <w:pPr>
              <w:rPr>
                <w:sz w:val="20"/>
                <w:szCs w:val="20"/>
              </w:rPr>
            </w:pPr>
          </w:p>
        </w:tc>
        <w:tc>
          <w:tcPr>
            <w:tcW w:w="1040" w:type="dxa"/>
            <w:noWrap/>
            <w:hideMark/>
          </w:tcPr>
          <w:p w14:paraId="77BBF682" w14:textId="77777777" w:rsidR="002E6D4E" w:rsidRDefault="002E6D4E">
            <w:pPr>
              <w:jc w:val="right"/>
              <w:rPr>
                <w:rFonts w:ascii="Calibri" w:hAnsi="Calibri" w:cs="Calibri"/>
                <w:color w:val="000000"/>
                <w:sz w:val="22"/>
                <w:szCs w:val="22"/>
              </w:rPr>
            </w:pPr>
            <w:r>
              <w:rPr>
                <w:rFonts w:ascii="Calibri" w:hAnsi="Calibri" w:cs="Calibri"/>
                <w:color w:val="000000"/>
                <w:sz w:val="22"/>
                <w:szCs w:val="22"/>
              </w:rPr>
              <w:t>666.55</w:t>
            </w:r>
          </w:p>
        </w:tc>
      </w:tr>
      <w:tr w:rsidR="002E6D4E" w14:paraId="3BE3914B" w14:textId="77777777" w:rsidTr="002E6D4E">
        <w:trPr>
          <w:trHeight w:val="288"/>
        </w:trPr>
        <w:tc>
          <w:tcPr>
            <w:tcW w:w="3020" w:type="dxa"/>
            <w:gridSpan w:val="2"/>
            <w:noWrap/>
            <w:hideMark/>
          </w:tcPr>
          <w:p w14:paraId="16EB7EE7" w14:textId="77777777" w:rsidR="002E6D4E" w:rsidRDefault="002E6D4E">
            <w:pPr>
              <w:rPr>
                <w:rFonts w:ascii="Calibri" w:hAnsi="Calibri" w:cs="Calibri"/>
                <w:b/>
                <w:bCs/>
                <w:color w:val="000000"/>
                <w:sz w:val="22"/>
                <w:szCs w:val="22"/>
              </w:rPr>
            </w:pPr>
            <w:r>
              <w:rPr>
                <w:rFonts w:ascii="Calibri" w:hAnsi="Calibri" w:cs="Calibri"/>
                <w:b/>
                <w:bCs/>
                <w:color w:val="000000"/>
                <w:sz w:val="22"/>
                <w:szCs w:val="22"/>
              </w:rPr>
              <w:t>Balance as at 28.02.25</w:t>
            </w:r>
          </w:p>
        </w:tc>
        <w:tc>
          <w:tcPr>
            <w:tcW w:w="2099" w:type="dxa"/>
            <w:noWrap/>
            <w:hideMark/>
          </w:tcPr>
          <w:p w14:paraId="63702DF2" w14:textId="77777777" w:rsidR="002E6D4E" w:rsidRDefault="002E6D4E">
            <w:pPr>
              <w:rPr>
                <w:rFonts w:ascii="Calibri" w:hAnsi="Calibri" w:cs="Calibri"/>
                <w:b/>
                <w:bCs/>
                <w:color w:val="000000"/>
                <w:sz w:val="22"/>
                <w:szCs w:val="22"/>
              </w:rPr>
            </w:pPr>
          </w:p>
        </w:tc>
        <w:tc>
          <w:tcPr>
            <w:tcW w:w="946" w:type="dxa"/>
            <w:noWrap/>
            <w:hideMark/>
          </w:tcPr>
          <w:p w14:paraId="619F93F0" w14:textId="77777777" w:rsidR="002E6D4E" w:rsidRDefault="002E6D4E">
            <w:pPr>
              <w:rPr>
                <w:sz w:val="20"/>
                <w:szCs w:val="20"/>
              </w:rPr>
            </w:pPr>
          </w:p>
        </w:tc>
        <w:tc>
          <w:tcPr>
            <w:tcW w:w="1040" w:type="dxa"/>
            <w:noWrap/>
            <w:hideMark/>
          </w:tcPr>
          <w:p w14:paraId="41FB3973" w14:textId="77777777" w:rsidR="002E6D4E" w:rsidRDefault="002E6D4E">
            <w:pPr>
              <w:rPr>
                <w:sz w:val="20"/>
                <w:szCs w:val="20"/>
              </w:rPr>
            </w:pPr>
          </w:p>
        </w:tc>
        <w:tc>
          <w:tcPr>
            <w:tcW w:w="1040" w:type="dxa"/>
            <w:noWrap/>
            <w:hideMark/>
          </w:tcPr>
          <w:p w14:paraId="5DD7D3C2" w14:textId="77777777" w:rsidR="002E6D4E" w:rsidRDefault="002E6D4E">
            <w:pPr>
              <w:jc w:val="right"/>
              <w:rPr>
                <w:rFonts w:ascii="Calibri" w:hAnsi="Calibri" w:cs="Calibri"/>
                <w:b/>
                <w:bCs/>
                <w:color w:val="000000"/>
                <w:sz w:val="22"/>
                <w:szCs w:val="22"/>
              </w:rPr>
            </w:pPr>
            <w:r>
              <w:rPr>
                <w:rFonts w:ascii="Calibri" w:hAnsi="Calibri" w:cs="Calibri"/>
                <w:b/>
                <w:bCs/>
                <w:color w:val="000000"/>
                <w:sz w:val="22"/>
                <w:szCs w:val="22"/>
              </w:rPr>
              <w:t>33589.19</w:t>
            </w:r>
          </w:p>
        </w:tc>
      </w:tr>
      <w:tr w:rsidR="002E6D4E" w14:paraId="34EA0547" w14:textId="77777777" w:rsidTr="002E6D4E">
        <w:trPr>
          <w:trHeight w:val="288"/>
        </w:trPr>
        <w:tc>
          <w:tcPr>
            <w:tcW w:w="1119" w:type="dxa"/>
            <w:noWrap/>
            <w:hideMark/>
          </w:tcPr>
          <w:p w14:paraId="2449BF97" w14:textId="77777777" w:rsidR="002E6D4E" w:rsidRDefault="002E6D4E">
            <w:pPr>
              <w:jc w:val="right"/>
              <w:rPr>
                <w:rFonts w:ascii="Calibri" w:hAnsi="Calibri" w:cs="Calibri"/>
                <w:b/>
                <w:bCs/>
                <w:color w:val="000000"/>
                <w:sz w:val="22"/>
                <w:szCs w:val="22"/>
              </w:rPr>
            </w:pPr>
          </w:p>
        </w:tc>
        <w:tc>
          <w:tcPr>
            <w:tcW w:w="1901" w:type="dxa"/>
            <w:noWrap/>
            <w:hideMark/>
          </w:tcPr>
          <w:p w14:paraId="3C47D96D" w14:textId="77777777" w:rsidR="002E6D4E" w:rsidRDefault="002E6D4E">
            <w:pPr>
              <w:rPr>
                <w:sz w:val="20"/>
                <w:szCs w:val="20"/>
              </w:rPr>
            </w:pPr>
          </w:p>
        </w:tc>
        <w:tc>
          <w:tcPr>
            <w:tcW w:w="2099" w:type="dxa"/>
            <w:noWrap/>
            <w:hideMark/>
          </w:tcPr>
          <w:p w14:paraId="2B6CEEB6" w14:textId="77777777" w:rsidR="002E6D4E" w:rsidRDefault="002E6D4E">
            <w:pPr>
              <w:rPr>
                <w:sz w:val="20"/>
                <w:szCs w:val="20"/>
              </w:rPr>
            </w:pPr>
          </w:p>
        </w:tc>
        <w:tc>
          <w:tcPr>
            <w:tcW w:w="946" w:type="dxa"/>
            <w:noWrap/>
            <w:hideMark/>
          </w:tcPr>
          <w:p w14:paraId="0D0E73DE" w14:textId="77777777" w:rsidR="002E6D4E" w:rsidRDefault="002E6D4E">
            <w:pPr>
              <w:rPr>
                <w:rFonts w:ascii="Calibri" w:hAnsi="Calibri" w:cs="Calibri"/>
                <w:color w:val="000000"/>
                <w:sz w:val="16"/>
                <w:szCs w:val="16"/>
              </w:rPr>
            </w:pPr>
            <w:r>
              <w:rPr>
                <w:rFonts w:ascii="Calibri" w:hAnsi="Calibri" w:cs="Calibri"/>
                <w:color w:val="000000"/>
                <w:sz w:val="16"/>
                <w:szCs w:val="16"/>
              </w:rPr>
              <w:t>Difference</w:t>
            </w:r>
          </w:p>
        </w:tc>
        <w:tc>
          <w:tcPr>
            <w:tcW w:w="1040" w:type="dxa"/>
            <w:noWrap/>
            <w:hideMark/>
          </w:tcPr>
          <w:p w14:paraId="7E7FC484" w14:textId="77777777" w:rsidR="002E6D4E" w:rsidRDefault="002E6D4E">
            <w:pPr>
              <w:rPr>
                <w:rFonts w:ascii="Calibri" w:hAnsi="Calibri" w:cs="Calibri"/>
                <w:color w:val="000000"/>
                <w:sz w:val="16"/>
                <w:szCs w:val="16"/>
              </w:rPr>
            </w:pPr>
          </w:p>
        </w:tc>
        <w:tc>
          <w:tcPr>
            <w:tcW w:w="1040" w:type="dxa"/>
            <w:noWrap/>
            <w:hideMark/>
          </w:tcPr>
          <w:p w14:paraId="06A2F6FD" w14:textId="77777777" w:rsidR="002E6D4E" w:rsidRDefault="002E6D4E">
            <w:pPr>
              <w:jc w:val="right"/>
              <w:rPr>
                <w:rFonts w:ascii="Calibri" w:hAnsi="Calibri" w:cs="Calibri"/>
                <w:color w:val="000000"/>
                <w:sz w:val="16"/>
                <w:szCs w:val="16"/>
              </w:rPr>
            </w:pPr>
            <w:r>
              <w:rPr>
                <w:rFonts w:ascii="Calibri" w:hAnsi="Calibri" w:cs="Calibri"/>
                <w:color w:val="000000"/>
                <w:sz w:val="16"/>
                <w:szCs w:val="16"/>
              </w:rPr>
              <w:t>0.00</w:t>
            </w:r>
          </w:p>
        </w:tc>
      </w:tr>
    </w:tbl>
    <w:p w14:paraId="3CEE3035" w14:textId="77777777" w:rsidR="002E6D4E" w:rsidRDefault="002E6D4E" w:rsidP="003A6E7E">
      <w:pPr>
        <w:ind w:right="57"/>
        <w:rPr>
          <w:rFonts w:ascii="Aptos" w:hAnsi="Aptos" w:cs="Arial"/>
        </w:rPr>
      </w:pPr>
    </w:p>
    <w:p w14:paraId="03DF3B7D" w14:textId="77777777" w:rsidR="002E6D4E" w:rsidRDefault="002E6D4E" w:rsidP="003A6E7E">
      <w:pPr>
        <w:ind w:right="57"/>
        <w:rPr>
          <w:rFonts w:ascii="Aptos" w:hAnsi="Aptos" w:cs="Arial"/>
        </w:rPr>
      </w:pPr>
    </w:p>
    <w:p w14:paraId="0009A4E3" w14:textId="2C3B4134" w:rsidR="002E6D4E" w:rsidRPr="00EA2EFE" w:rsidRDefault="00B12D65" w:rsidP="003A6E7E">
      <w:pPr>
        <w:ind w:right="57"/>
        <w:rPr>
          <w:rFonts w:ascii="Aptos" w:hAnsi="Aptos" w:cs="Arial"/>
        </w:rPr>
      </w:pPr>
      <w:r w:rsidRPr="00B12D65">
        <w:rPr>
          <w:noProof/>
        </w:rPr>
        <w:lastRenderedPageBreak/>
        <w:drawing>
          <wp:inline distT="0" distB="0" distL="0" distR="0" wp14:anchorId="6C466E99" wp14:editId="5BDC4476">
            <wp:extent cx="6385560" cy="8961120"/>
            <wp:effectExtent l="0" t="0" r="0" b="0"/>
            <wp:docPr id="11994138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5560" cy="8961120"/>
                    </a:xfrm>
                    <a:prstGeom prst="rect">
                      <a:avLst/>
                    </a:prstGeom>
                    <a:noFill/>
                    <a:ln>
                      <a:noFill/>
                    </a:ln>
                  </pic:spPr>
                </pic:pic>
              </a:graphicData>
            </a:graphic>
          </wp:inline>
        </w:drawing>
      </w:r>
    </w:p>
    <w:sectPr w:rsidR="002E6D4E" w:rsidRPr="00EA2EFE" w:rsidSect="001076F9">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A7AA63" w14:textId="77777777" w:rsidR="00156C5F" w:rsidRDefault="00156C5F" w:rsidP="00181453">
      <w:r>
        <w:separator/>
      </w:r>
    </w:p>
  </w:endnote>
  <w:endnote w:type="continuationSeparator" w:id="0">
    <w:p w14:paraId="7160D444" w14:textId="77777777" w:rsidR="00156C5F" w:rsidRDefault="00156C5F" w:rsidP="00181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B7093" w14:textId="77777777" w:rsidR="00500FA0" w:rsidRDefault="00500F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1029828"/>
      <w:docPartObj>
        <w:docPartGallery w:val="Page Numbers (Bottom of Page)"/>
        <w:docPartUnique/>
      </w:docPartObj>
    </w:sdtPr>
    <w:sdtEndPr>
      <w:rPr>
        <w:noProof/>
      </w:rPr>
    </w:sdtEndPr>
    <w:sdtContent>
      <w:p w14:paraId="74D1763A" w14:textId="33BA9495" w:rsidR="00E930EF" w:rsidRDefault="00E930E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2B18F0D" w14:textId="77777777" w:rsidR="00E930EF" w:rsidRPr="00BE2AA4" w:rsidRDefault="00E930EF">
    <w:pPr>
      <w:pStyle w:val="Footer"/>
      <w:rPr>
        <w:rFonts w:ascii="Arial" w:hAnsi="Arial" w:cs="Arial"/>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7C1CA" w14:textId="77777777" w:rsidR="00500FA0" w:rsidRDefault="00500F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8BCB9D" w14:textId="77777777" w:rsidR="00156C5F" w:rsidRDefault="00156C5F" w:rsidP="00181453">
      <w:r>
        <w:separator/>
      </w:r>
    </w:p>
  </w:footnote>
  <w:footnote w:type="continuationSeparator" w:id="0">
    <w:p w14:paraId="22211C38" w14:textId="77777777" w:rsidR="00156C5F" w:rsidRDefault="00156C5F" w:rsidP="00181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CB1C5" w14:textId="77777777" w:rsidR="00500FA0" w:rsidRDefault="00500F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CFA8A" w14:textId="2D765750" w:rsidR="00E930EF" w:rsidRPr="007C008B" w:rsidRDefault="00E930EF" w:rsidP="00181453">
    <w:pPr>
      <w:pStyle w:val="Header"/>
      <w:jc w:val="center"/>
      <w:rPr>
        <w:rFonts w:ascii="Arial" w:hAnsi="Arial" w:cs="Arial"/>
      </w:rPr>
    </w:pPr>
    <w:r w:rsidRPr="007C008B">
      <w:rPr>
        <w:rFonts w:ascii="Arial" w:hAnsi="Arial" w:cs="Arial"/>
      </w:rPr>
      <w:t>Morden Parish Council Meeting</w:t>
    </w:r>
    <w:r>
      <w:rPr>
        <w:rFonts w:ascii="Arial" w:hAnsi="Arial" w:cs="Arial"/>
      </w:rPr>
      <w:t xml:space="preserve"> Minutes</w:t>
    </w:r>
    <w:r w:rsidRPr="007C008B">
      <w:rPr>
        <w:rFonts w:ascii="Arial" w:hAnsi="Arial" w:cs="Arial"/>
      </w:rPr>
      <w:t xml:space="preserve"> </w:t>
    </w:r>
    <w:r w:rsidR="005C6201">
      <w:rPr>
        <w:rFonts w:ascii="Arial" w:hAnsi="Arial" w:cs="Arial"/>
      </w:rPr>
      <w:t>10</w:t>
    </w:r>
    <w:r w:rsidR="005C6201" w:rsidRPr="005C6201">
      <w:rPr>
        <w:rFonts w:ascii="Arial" w:hAnsi="Arial" w:cs="Arial"/>
        <w:vertAlign w:val="superscript"/>
      </w:rPr>
      <w:t>th</w:t>
    </w:r>
    <w:r w:rsidR="005C6201">
      <w:rPr>
        <w:rFonts w:ascii="Arial" w:hAnsi="Arial" w:cs="Arial"/>
      </w:rPr>
      <w:t xml:space="preserve"> March</w:t>
    </w:r>
    <w:r w:rsidR="00BD0B14">
      <w:rPr>
        <w:rFonts w:ascii="Arial" w:hAnsi="Arial" w:cs="Arial"/>
      </w:rPr>
      <w:t xml:space="preserve"> 2025</w:t>
    </w:r>
  </w:p>
  <w:p w14:paraId="38042E37" w14:textId="77777777" w:rsidR="00E930EF" w:rsidRDefault="00E930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4FB36A" w14:textId="77777777" w:rsidR="00500FA0" w:rsidRDefault="00500F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443EB"/>
    <w:multiLevelType w:val="multilevel"/>
    <w:tmpl w:val="A7B8B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214A6"/>
    <w:multiLevelType w:val="hybridMultilevel"/>
    <w:tmpl w:val="1EE81682"/>
    <w:lvl w:ilvl="0" w:tplc="D140FD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BB7FF3"/>
    <w:multiLevelType w:val="multilevel"/>
    <w:tmpl w:val="A63A9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3A0B49"/>
    <w:multiLevelType w:val="hybridMultilevel"/>
    <w:tmpl w:val="1DE08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562C4B"/>
    <w:multiLevelType w:val="hybridMultilevel"/>
    <w:tmpl w:val="036EFD2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5" w15:restartNumberingAfterBreak="0">
    <w:nsid w:val="0FC63FD1"/>
    <w:multiLevelType w:val="hybridMultilevel"/>
    <w:tmpl w:val="0340F6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2C71B11"/>
    <w:multiLevelType w:val="multilevel"/>
    <w:tmpl w:val="16F2BF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075D5E"/>
    <w:multiLevelType w:val="hybridMultilevel"/>
    <w:tmpl w:val="CBBA331E"/>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8" w15:restartNumberingAfterBreak="0">
    <w:nsid w:val="17F67664"/>
    <w:multiLevelType w:val="multilevel"/>
    <w:tmpl w:val="44B07A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1B0F322F"/>
    <w:multiLevelType w:val="multilevel"/>
    <w:tmpl w:val="FE00D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6A0C17"/>
    <w:multiLevelType w:val="hybridMultilevel"/>
    <w:tmpl w:val="3CA04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BA6AA9"/>
    <w:multiLevelType w:val="hybridMultilevel"/>
    <w:tmpl w:val="5262D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3C2D69"/>
    <w:multiLevelType w:val="hybridMultilevel"/>
    <w:tmpl w:val="8CBA4C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2E731C25"/>
    <w:multiLevelType w:val="hybridMultilevel"/>
    <w:tmpl w:val="1CF07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FD775F8"/>
    <w:multiLevelType w:val="multilevel"/>
    <w:tmpl w:val="DCBA85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4DD2FEE"/>
    <w:multiLevelType w:val="multilevel"/>
    <w:tmpl w:val="F7D2CB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57B612E"/>
    <w:multiLevelType w:val="hybridMultilevel"/>
    <w:tmpl w:val="19D8DC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36FF006F"/>
    <w:multiLevelType w:val="hybridMultilevel"/>
    <w:tmpl w:val="B1C201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15:restartNumberingAfterBreak="0">
    <w:nsid w:val="374F7FA8"/>
    <w:multiLevelType w:val="hybridMultilevel"/>
    <w:tmpl w:val="3E8A9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20" w15:restartNumberingAfterBreak="0">
    <w:nsid w:val="39385577"/>
    <w:multiLevelType w:val="hybridMultilevel"/>
    <w:tmpl w:val="00AE63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39BE7437"/>
    <w:multiLevelType w:val="multilevel"/>
    <w:tmpl w:val="60B8D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56B5A92"/>
    <w:multiLevelType w:val="hybridMultilevel"/>
    <w:tmpl w:val="38B49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5A34360"/>
    <w:multiLevelType w:val="hybridMultilevel"/>
    <w:tmpl w:val="09C2C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6340C9E"/>
    <w:multiLevelType w:val="hybridMultilevel"/>
    <w:tmpl w:val="21CA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13A5786"/>
    <w:multiLevelType w:val="hybridMultilevel"/>
    <w:tmpl w:val="03DC6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59205E4"/>
    <w:multiLevelType w:val="hybridMultilevel"/>
    <w:tmpl w:val="39AE2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6164DE3"/>
    <w:multiLevelType w:val="hybridMultilevel"/>
    <w:tmpl w:val="E3945C5C"/>
    <w:lvl w:ilvl="0" w:tplc="D87C9D2A">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8B7309F"/>
    <w:multiLevelType w:val="hybridMultilevel"/>
    <w:tmpl w:val="E2E0335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5A9962AE"/>
    <w:multiLevelType w:val="hybridMultilevel"/>
    <w:tmpl w:val="8B48E072"/>
    <w:lvl w:ilvl="0" w:tplc="08090001">
      <w:start w:val="1"/>
      <w:numFmt w:val="bullet"/>
      <w:lvlText w:val=""/>
      <w:lvlJc w:val="left"/>
      <w:pPr>
        <w:ind w:left="1488" w:hanging="360"/>
      </w:pPr>
      <w:rPr>
        <w:rFonts w:ascii="Symbol" w:hAnsi="Symbol" w:hint="default"/>
      </w:rPr>
    </w:lvl>
    <w:lvl w:ilvl="1" w:tplc="08090003" w:tentative="1">
      <w:start w:val="1"/>
      <w:numFmt w:val="bullet"/>
      <w:lvlText w:val="o"/>
      <w:lvlJc w:val="left"/>
      <w:pPr>
        <w:ind w:left="2208" w:hanging="360"/>
      </w:pPr>
      <w:rPr>
        <w:rFonts w:ascii="Courier New" w:hAnsi="Courier New" w:cs="Courier New" w:hint="default"/>
      </w:rPr>
    </w:lvl>
    <w:lvl w:ilvl="2" w:tplc="08090005" w:tentative="1">
      <w:start w:val="1"/>
      <w:numFmt w:val="bullet"/>
      <w:lvlText w:val=""/>
      <w:lvlJc w:val="left"/>
      <w:pPr>
        <w:ind w:left="2928" w:hanging="360"/>
      </w:pPr>
      <w:rPr>
        <w:rFonts w:ascii="Wingdings" w:hAnsi="Wingdings" w:hint="default"/>
      </w:rPr>
    </w:lvl>
    <w:lvl w:ilvl="3" w:tplc="08090001" w:tentative="1">
      <w:start w:val="1"/>
      <w:numFmt w:val="bullet"/>
      <w:lvlText w:val=""/>
      <w:lvlJc w:val="left"/>
      <w:pPr>
        <w:ind w:left="3648" w:hanging="360"/>
      </w:pPr>
      <w:rPr>
        <w:rFonts w:ascii="Symbol" w:hAnsi="Symbol" w:hint="default"/>
      </w:rPr>
    </w:lvl>
    <w:lvl w:ilvl="4" w:tplc="08090003" w:tentative="1">
      <w:start w:val="1"/>
      <w:numFmt w:val="bullet"/>
      <w:lvlText w:val="o"/>
      <w:lvlJc w:val="left"/>
      <w:pPr>
        <w:ind w:left="4368" w:hanging="360"/>
      </w:pPr>
      <w:rPr>
        <w:rFonts w:ascii="Courier New" w:hAnsi="Courier New" w:cs="Courier New" w:hint="default"/>
      </w:rPr>
    </w:lvl>
    <w:lvl w:ilvl="5" w:tplc="08090005" w:tentative="1">
      <w:start w:val="1"/>
      <w:numFmt w:val="bullet"/>
      <w:lvlText w:val=""/>
      <w:lvlJc w:val="left"/>
      <w:pPr>
        <w:ind w:left="5088" w:hanging="360"/>
      </w:pPr>
      <w:rPr>
        <w:rFonts w:ascii="Wingdings" w:hAnsi="Wingdings" w:hint="default"/>
      </w:rPr>
    </w:lvl>
    <w:lvl w:ilvl="6" w:tplc="08090001" w:tentative="1">
      <w:start w:val="1"/>
      <w:numFmt w:val="bullet"/>
      <w:lvlText w:val=""/>
      <w:lvlJc w:val="left"/>
      <w:pPr>
        <w:ind w:left="5808" w:hanging="360"/>
      </w:pPr>
      <w:rPr>
        <w:rFonts w:ascii="Symbol" w:hAnsi="Symbol" w:hint="default"/>
      </w:rPr>
    </w:lvl>
    <w:lvl w:ilvl="7" w:tplc="08090003" w:tentative="1">
      <w:start w:val="1"/>
      <w:numFmt w:val="bullet"/>
      <w:lvlText w:val="o"/>
      <w:lvlJc w:val="left"/>
      <w:pPr>
        <w:ind w:left="6528" w:hanging="360"/>
      </w:pPr>
      <w:rPr>
        <w:rFonts w:ascii="Courier New" w:hAnsi="Courier New" w:cs="Courier New" w:hint="default"/>
      </w:rPr>
    </w:lvl>
    <w:lvl w:ilvl="8" w:tplc="08090005" w:tentative="1">
      <w:start w:val="1"/>
      <w:numFmt w:val="bullet"/>
      <w:lvlText w:val=""/>
      <w:lvlJc w:val="left"/>
      <w:pPr>
        <w:ind w:left="7248" w:hanging="360"/>
      </w:pPr>
      <w:rPr>
        <w:rFonts w:ascii="Wingdings" w:hAnsi="Wingdings" w:hint="default"/>
      </w:rPr>
    </w:lvl>
  </w:abstractNum>
  <w:abstractNum w:abstractNumId="30" w15:restartNumberingAfterBreak="0">
    <w:nsid w:val="5E53594F"/>
    <w:multiLevelType w:val="multilevel"/>
    <w:tmpl w:val="E9BEA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318545E"/>
    <w:multiLevelType w:val="hybridMultilevel"/>
    <w:tmpl w:val="88B64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36F7009"/>
    <w:multiLevelType w:val="hybridMultilevel"/>
    <w:tmpl w:val="CD340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4FB3479"/>
    <w:multiLevelType w:val="hybridMultilevel"/>
    <w:tmpl w:val="9C169F42"/>
    <w:lvl w:ilvl="0" w:tplc="A9D27836">
      <w:start w:val="1"/>
      <w:numFmt w:val="lowerLetter"/>
      <w:lvlText w:val="(%1)"/>
      <w:lvlJc w:val="left"/>
      <w:pPr>
        <w:ind w:left="786" w:hanging="360"/>
      </w:pPr>
      <w:rPr>
        <w:rFonts w:hint="default"/>
      </w:rPr>
    </w:lvl>
    <w:lvl w:ilvl="1" w:tplc="08090001">
      <w:start w:val="1"/>
      <w:numFmt w:val="bullet"/>
      <w:lvlText w:val=""/>
      <w:lvlJc w:val="left"/>
      <w:pPr>
        <w:ind w:left="1506" w:hanging="360"/>
      </w:pPr>
      <w:rPr>
        <w:rFonts w:ascii="Symbol" w:hAnsi="Symbol" w:hint="default"/>
      </w:r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4" w15:restartNumberingAfterBreak="0">
    <w:nsid w:val="6573292D"/>
    <w:multiLevelType w:val="hybridMultilevel"/>
    <w:tmpl w:val="5F2A2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9D737CB"/>
    <w:multiLevelType w:val="hybridMultilevel"/>
    <w:tmpl w:val="6DD853C4"/>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36" w15:restartNumberingAfterBreak="0">
    <w:nsid w:val="6A2C6DB6"/>
    <w:multiLevelType w:val="hybridMultilevel"/>
    <w:tmpl w:val="73760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C2E7CE9"/>
    <w:multiLevelType w:val="hybridMultilevel"/>
    <w:tmpl w:val="6F0696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6F751F00"/>
    <w:multiLevelType w:val="hybridMultilevel"/>
    <w:tmpl w:val="5B8A1B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0DA1D4D"/>
    <w:multiLevelType w:val="hybridMultilevel"/>
    <w:tmpl w:val="F3C0B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41E61BB"/>
    <w:multiLevelType w:val="multilevel"/>
    <w:tmpl w:val="218687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6143086"/>
    <w:multiLevelType w:val="hybridMultilevel"/>
    <w:tmpl w:val="62781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6AD17E5"/>
    <w:multiLevelType w:val="hybridMultilevel"/>
    <w:tmpl w:val="B3A2E2E6"/>
    <w:lvl w:ilvl="0" w:tplc="2AB6D786">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8466FD7"/>
    <w:multiLevelType w:val="multilevel"/>
    <w:tmpl w:val="A03A5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ECF124D"/>
    <w:multiLevelType w:val="hybridMultilevel"/>
    <w:tmpl w:val="B0A088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44048195">
    <w:abstractNumId w:val="27"/>
  </w:num>
  <w:num w:numId="2" w16cid:durableId="396325964">
    <w:abstractNumId w:val="38"/>
  </w:num>
  <w:num w:numId="3" w16cid:durableId="1609308919">
    <w:abstractNumId w:val="36"/>
  </w:num>
  <w:num w:numId="4" w16cid:durableId="440611766">
    <w:abstractNumId w:val="19"/>
  </w:num>
  <w:num w:numId="5" w16cid:durableId="1908028520">
    <w:abstractNumId w:val="33"/>
  </w:num>
  <w:num w:numId="6" w16cid:durableId="48041600">
    <w:abstractNumId w:val="26"/>
  </w:num>
  <w:num w:numId="7" w16cid:durableId="1555970904">
    <w:abstractNumId w:val="24"/>
  </w:num>
  <w:num w:numId="8" w16cid:durableId="1422753251">
    <w:abstractNumId w:val="11"/>
  </w:num>
  <w:num w:numId="9" w16cid:durableId="1800340625">
    <w:abstractNumId w:val="20"/>
  </w:num>
  <w:num w:numId="10" w16cid:durableId="1843738098">
    <w:abstractNumId w:val="16"/>
  </w:num>
  <w:num w:numId="11" w16cid:durableId="1491479252">
    <w:abstractNumId w:val="25"/>
  </w:num>
  <w:num w:numId="12" w16cid:durableId="81031228">
    <w:abstractNumId w:val="3"/>
  </w:num>
  <w:num w:numId="13" w16cid:durableId="649559169">
    <w:abstractNumId w:val="31"/>
  </w:num>
  <w:num w:numId="14" w16cid:durableId="249437282">
    <w:abstractNumId w:val="10"/>
  </w:num>
  <w:num w:numId="15" w16cid:durableId="1985161792">
    <w:abstractNumId w:val="13"/>
  </w:num>
  <w:num w:numId="16" w16cid:durableId="419719043">
    <w:abstractNumId w:val="7"/>
  </w:num>
  <w:num w:numId="17" w16cid:durableId="158274628">
    <w:abstractNumId w:val="34"/>
  </w:num>
  <w:num w:numId="18" w16cid:durableId="1982539429">
    <w:abstractNumId w:val="18"/>
  </w:num>
  <w:num w:numId="19" w16cid:durableId="1514880956">
    <w:abstractNumId w:val="5"/>
  </w:num>
  <w:num w:numId="20" w16cid:durableId="1058866059">
    <w:abstractNumId w:val="14"/>
  </w:num>
  <w:num w:numId="21" w16cid:durableId="2113233334">
    <w:abstractNumId w:val="15"/>
  </w:num>
  <w:num w:numId="22" w16cid:durableId="936597825">
    <w:abstractNumId w:val="32"/>
  </w:num>
  <w:num w:numId="23" w16cid:durableId="318272020">
    <w:abstractNumId w:val="23"/>
  </w:num>
  <w:num w:numId="24" w16cid:durableId="15422489">
    <w:abstractNumId w:val="43"/>
  </w:num>
  <w:num w:numId="25" w16cid:durableId="109402043">
    <w:abstractNumId w:val="8"/>
  </w:num>
  <w:num w:numId="26" w16cid:durableId="1878084232">
    <w:abstractNumId w:val="35"/>
  </w:num>
  <w:num w:numId="27" w16cid:durableId="1252812215">
    <w:abstractNumId w:val="40"/>
  </w:num>
  <w:num w:numId="28" w16cid:durableId="1915625679">
    <w:abstractNumId w:val="30"/>
  </w:num>
  <w:num w:numId="29" w16cid:durableId="300039538">
    <w:abstractNumId w:val="41"/>
  </w:num>
  <w:num w:numId="30" w16cid:durableId="1703096132">
    <w:abstractNumId w:val="4"/>
  </w:num>
  <w:num w:numId="31" w16cid:durableId="95678918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809203112">
    <w:abstractNumId w:val="0"/>
  </w:num>
  <w:num w:numId="33" w16cid:durableId="227226493">
    <w:abstractNumId w:val="6"/>
  </w:num>
  <w:num w:numId="34" w16cid:durableId="1169753701">
    <w:abstractNumId w:val="37"/>
  </w:num>
  <w:num w:numId="35" w16cid:durableId="719675371">
    <w:abstractNumId w:val="12"/>
  </w:num>
  <w:num w:numId="36" w16cid:durableId="1943608877">
    <w:abstractNumId w:val="17"/>
  </w:num>
  <w:num w:numId="37" w16cid:durableId="1943148979">
    <w:abstractNumId w:val="21"/>
  </w:num>
  <w:num w:numId="38" w16cid:durableId="1438722046">
    <w:abstractNumId w:val="2"/>
  </w:num>
  <w:num w:numId="39" w16cid:durableId="913272690">
    <w:abstractNumId w:val="22"/>
  </w:num>
  <w:num w:numId="40" w16cid:durableId="1733850813">
    <w:abstractNumId w:val="44"/>
  </w:num>
  <w:num w:numId="41" w16cid:durableId="1891844113">
    <w:abstractNumId w:val="42"/>
  </w:num>
  <w:num w:numId="42" w16cid:durableId="1025332184">
    <w:abstractNumId w:val="28"/>
  </w:num>
  <w:num w:numId="43" w16cid:durableId="946699405">
    <w:abstractNumId w:val="9"/>
  </w:num>
  <w:num w:numId="44" w16cid:durableId="74133309">
    <w:abstractNumId w:val="39"/>
  </w:num>
  <w:num w:numId="45" w16cid:durableId="390344822">
    <w:abstractNumId w:val="29"/>
  </w:num>
  <w:num w:numId="46" w16cid:durableId="1844974455">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453"/>
    <w:rsid w:val="0000086F"/>
    <w:rsid w:val="00000BED"/>
    <w:rsid w:val="000022E7"/>
    <w:rsid w:val="000029DD"/>
    <w:rsid w:val="00002C8E"/>
    <w:rsid w:val="00002D9D"/>
    <w:rsid w:val="000033DD"/>
    <w:rsid w:val="00003C3F"/>
    <w:rsid w:val="00003E4E"/>
    <w:rsid w:val="000054DF"/>
    <w:rsid w:val="0000578D"/>
    <w:rsid w:val="00005C83"/>
    <w:rsid w:val="0001051E"/>
    <w:rsid w:val="00010EEE"/>
    <w:rsid w:val="00010F52"/>
    <w:rsid w:val="000125A1"/>
    <w:rsid w:val="000128CD"/>
    <w:rsid w:val="00012941"/>
    <w:rsid w:val="00013827"/>
    <w:rsid w:val="00013C5D"/>
    <w:rsid w:val="0001478D"/>
    <w:rsid w:val="00014ECB"/>
    <w:rsid w:val="00014FA3"/>
    <w:rsid w:val="000154A8"/>
    <w:rsid w:val="00015C68"/>
    <w:rsid w:val="0001648E"/>
    <w:rsid w:val="00016B02"/>
    <w:rsid w:val="00017B3E"/>
    <w:rsid w:val="00017CEC"/>
    <w:rsid w:val="00017D37"/>
    <w:rsid w:val="00020133"/>
    <w:rsid w:val="00021569"/>
    <w:rsid w:val="000238BA"/>
    <w:rsid w:val="00023D3B"/>
    <w:rsid w:val="00023FC0"/>
    <w:rsid w:val="000241E5"/>
    <w:rsid w:val="000244E1"/>
    <w:rsid w:val="000248FA"/>
    <w:rsid w:val="00025DA5"/>
    <w:rsid w:val="000260ED"/>
    <w:rsid w:val="00026579"/>
    <w:rsid w:val="000270AE"/>
    <w:rsid w:val="00027331"/>
    <w:rsid w:val="000276E3"/>
    <w:rsid w:val="00030AAB"/>
    <w:rsid w:val="00030AE6"/>
    <w:rsid w:val="00031C2E"/>
    <w:rsid w:val="00031D36"/>
    <w:rsid w:val="00032ED3"/>
    <w:rsid w:val="00033401"/>
    <w:rsid w:val="00033F9D"/>
    <w:rsid w:val="00034DB5"/>
    <w:rsid w:val="0003535D"/>
    <w:rsid w:val="00035B20"/>
    <w:rsid w:val="000368F9"/>
    <w:rsid w:val="000408AE"/>
    <w:rsid w:val="00041262"/>
    <w:rsid w:val="00041957"/>
    <w:rsid w:val="00041CEB"/>
    <w:rsid w:val="00043353"/>
    <w:rsid w:val="0004396D"/>
    <w:rsid w:val="00043BF4"/>
    <w:rsid w:val="000452B4"/>
    <w:rsid w:val="0004650A"/>
    <w:rsid w:val="00047292"/>
    <w:rsid w:val="000473D2"/>
    <w:rsid w:val="00047E2E"/>
    <w:rsid w:val="0005042C"/>
    <w:rsid w:val="00050A83"/>
    <w:rsid w:val="00050D0B"/>
    <w:rsid w:val="00050F82"/>
    <w:rsid w:val="0005346C"/>
    <w:rsid w:val="00054150"/>
    <w:rsid w:val="00054FF3"/>
    <w:rsid w:val="00055C61"/>
    <w:rsid w:val="00055C62"/>
    <w:rsid w:val="00057DDA"/>
    <w:rsid w:val="00064CDA"/>
    <w:rsid w:val="00065F1E"/>
    <w:rsid w:val="0006601E"/>
    <w:rsid w:val="00066834"/>
    <w:rsid w:val="000701DE"/>
    <w:rsid w:val="00070826"/>
    <w:rsid w:val="00071091"/>
    <w:rsid w:val="00072057"/>
    <w:rsid w:val="000731EB"/>
    <w:rsid w:val="00073686"/>
    <w:rsid w:val="00073889"/>
    <w:rsid w:val="000749F2"/>
    <w:rsid w:val="00075D25"/>
    <w:rsid w:val="00076367"/>
    <w:rsid w:val="0007794E"/>
    <w:rsid w:val="00077BC1"/>
    <w:rsid w:val="00080599"/>
    <w:rsid w:val="0008066E"/>
    <w:rsid w:val="00080EF7"/>
    <w:rsid w:val="00081006"/>
    <w:rsid w:val="000810E0"/>
    <w:rsid w:val="0008195E"/>
    <w:rsid w:val="000835C5"/>
    <w:rsid w:val="00083752"/>
    <w:rsid w:val="00083ABE"/>
    <w:rsid w:val="0008585E"/>
    <w:rsid w:val="00085D9A"/>
    <w:rsid w:val="00085E99"/>
    <w:rsid w:val="00086426"/>
    <w:rsid w:val="00086F79"/>
    <w:rsid w:val="00090736"/>
    <w:rsid w:val="000919C2"/>
    <w:rsid w:val="00091FE9"/>
    <w:rsid w:val="00092252"/>
    <w:rsid w:val="00092800"/>
    <w:rsid w:val="0009291A"/>
    <w:rsid w:val="000951ED"/>
    <w:rsid w:val="00096F14"/>
    <w:rsid w:val="0009766F"/>
    <w:rsid w:val="000977B4"/>
    <w:rsid w:val="00097ED5"/>
    <w:rsid w:val="000A0D6A"/>
    <w:rsid w:val="000A1974"/>
    <w:rsid w:val="000A19B5"/>
    <w:rsid w:val="000A1BE1"/>
    <w:rsid w:val="000A1CC4"/>
    <w:rsid w:val="000A2659"/>
    <w:rsid w:val="000A384B"/>
    <w:rsid w:val="000A4D93"/>
    <w:rsid w:val="000A70ED"/>
    <w:rsid w:val="000B1EED"/>
    <w:rsid w:val="000B2290"/>
    <w:rsid w:val="000B2E77"/>
    <w:rsid w:val="000B3014"/>
    <w:rsid w:val="000B340E"/>
    <w:rsid w:val="000B3873"/>
    <w:rsid w:val="000B3A89"/>
    <w:rsid w:val="000B3AC1"/>
    <w:rsid w:val="000B4ADF"/>
    <w:rsid w:val="000B655B"/>
    <w:rsid w:val="000B7A33"/>
    <w:rsid w:val="000B7D31"/>
    <w:rsid w:val="000C023C"/>
    <w:rsid w:val="000C0FED"/>
    <w:rsid w:val="000C2822"/>
    <w:rsid w:val="000C2950"/>
    <w:rsid w:val="000C2A28"/>
    <w:rsid w:val="000C346F"/>
    <w:rsid w:val="000C349A"/>
    <w:rsid w:val="000C46C8"/>
    <w:rsid w:val="000C4AFD"/>
    <w:rsid w:val="000C4F91"/>
    <w:rsid w:val="000C5B6B"/>
    <w:rsid w:val="000C5F8A"/>
    <w:rsid w:val="000C6060"/>
    <w:rsid w:val="000C6D45"/>
    <w:rsid w:val="000C6D9C"/>
    <w:rsid w:val="000C76FE"/>
    <w:rsid w:val="000C7C40"/>
    <w:rsid w:val="000D055D"/>
    <w:rsid w:val="000D06E3"/>
    <w:rsid w:val="000D0DE1"/>
    <w:rsid w:val="000D0E3D"/>
    <w:rsid w:val="000D1158"/>
    <w:rsid w:val="000D1828"/>
    <w:rsid w:val="000D1FB9"/>
    <w:rsid w:val="000D4151"/>
    <w:rsid w:val="000D4549"/>
    <w:rsid w:val="000D46A1"/>
    <w:rsid w:val="000D573B"/>
    <w:rsid w:val="000D676D"/>
    <w:rsid w:val="000D6B05"/>
    <w:rsid w:val="000D7083"/>
    <w:rsid w:val="000D74EE"/>
    <w:rsid w:val="000D7CC7"/>
    <w:rsid w:val="000E1360"/>
    <w:rsid w:val="000E3187"/>
    <w:rsid w:val="000E3D44"/>
    <w:rsid w:val="000E55B7"/>
    <w:rsid w:val="000E7519"/>
    <w:rsid w:val="000E7B3F"/>
    <w:rsid w:val="000F0D12"/>
    <w:rsid w:val="000F2343"/>
    <w:rsid w:val="000F32B8"/>
    <w:rsid w:val="000F3492"/>
    <w:rsid w:val="000F4758"/>
    <w:rsid w:val="000F5067"/>
    <w:rsid w:val="000F63F1"/>
    <w:rsid w:val="001006ED"/>
    <w:rsid w:val="0010446C"/>
    <w:rsid w:val="0010500C"/>
    <w:rsid w:val="001055E3"/>
    <w:rsid w:val="00106101"/>
    <w:rsid w:val="00106748"/>
    <w:rsid w:val="00106B3B"/>
    <w:rsid w:val="00106BE0"/>
    <w:rsid w:val="0010710A"/>
    <w:rsid w:val="001076F9"/>
    <w:rsid w:val="001100D0"/>
    <w:rsid w:val="0011048C"/>
    <w:rsid w:val="00111A27"/>
    <w:rsid w:val="0011249F"/>
    <w:rsid w:val="0011284F"/>
    <w:rsid w:val="00113E5B"/>
    <w:rsid w:val="00115824"/>
    <w:rsid w:val="00117410"/>
    <w:rsid w:val="00117443"/>
    <w:rsid w:val="00117B93"/>
    <w:rsid w:val="00117DAB"/>
    <w:rsid w:val="00120716"/>
    <w:rsid w:val="00120CDB"/>
    <w:rsid w:val="00120E77"/>
    <w:rsid w:val="00122D75"/>
    <w:rsid w:val="00123612"/>
    <w:rsid w:val="00124E79"/>
    <w:rsid w:val="00125518"/>
    <w:rsid w:val="00125ED8"/>
    <w:rsid w:val="00126021"/>
    <w:rsid w:val="0012674D"/>
    <w:rsid w:val="001272DF"/>
    <w:rsid w:val="0013182C"/>
    <w:rsid w:val="00131BAF"/>
    <w:rsid w:val="00131E15"/>
    <w:rsid w:val="0013275F"/>
    <w:rsid w:val="00132819"/>
    <w:rsid w:val="00133B6D"/>
    <w:rsid w:val="00135163"/>
    <w:rsid w:val="00135178"/>
    <w:rsid w:val="001353B0"/>
    <w:rsid w:val="00135BB3"/>
    <w:rsid w:val="00136013"/>
    <w:rsid w:val="0013718E"/>
    <w:rsid w:val="001400AD"/>
    <w:rsid w:val="0014023F"/>
    <w:rsid w:val="0014106D"/>
    <w:rsid w:val="001419D8"/>
    <w:rsid w:val="0014220A"/>
    <w:rsid w:val="001423D9"/>
    <w:rsid w:val="0014376D"/>
    <w:rsid w:val="00143921"/>
    <w:rsid w:val="00143962"/>
    <w:rsid w:val="001439A5"/>
    <w:rsid w:val="00144328"/>
    <w:rsid w:val="001446FF"/>
    <w:rsid w:val="00144E26"/>
    <w:rsid w:val="00146F82"/>
    <w:rsid w:val="001473DB"/>
    <w:rsid w:val="00150343"/>
    <w:rsid w:val="00151934"/>
    <w:rsid w:val="0015211A"/>
    <w:rsid w:val="001531BE"/>
    <w:rsid w:val="00153D0E"/>
    <w:rsid w:val="001542AD"/>
    <w:rsid w:val="00154FBD"/>
    <w:rsid w:val="00155362"/>
    <w:rsid w:val="00155389"/>
    <w:rsid w:val="001556D5"/>
    <w:rsid w:val="00156773"/>
    <w:rsid w:val="00156C5F"/>
    <w:rsid w:val="00157DBB"/>
    <w:rsid w:val="001602E4"/>
    <w:rsid w:val="001603BF"/>
    <w:rsid w:val="001614B7"/>
    <w:rsid w:val="00161647"/>
    <w:rsid w:val="001635D1"/>
    <w:rsid w:val="0016512A"/>
    <w:rsid w:val="00165926"/>
    <w:rsid w:val="00165CC7"/>
    <w:rsid w:val="00165D7B"/>
    <w:rsid w:val="00165F21"/>
    <w:rsid w:val="001661A1"/>
    <w:rsid w:val="00166CDC"/>
    <w:rsid w:val="001679FC"/>
    <w:rsid w:val="00167D95"/>
    <w:rsid w:val="001719CF"/>
    <w:rsid w:val="00171C42"/>
    <w:rsid w:val="00171D29"/>
    <w:rsid w:val="00171FF6"/>
    <w:rsid w:val="00173E6C"/>
    <w:rsid w:val="00173EE1"/>
    <w:rsid w:val="001743A0"/>
    <w:rsid w:val="001746CC"/>
    <w:rsid w:val="00174821"/>
    <w:rsid w:val="00175689"/>
    <w:rsid w:val="001756A0"/>
    <w:rsid w:val="00175F0A"/>
    <w:rsid w:val="00176377"/>
    <w:rsid w:val="0017645A"/>
    <w:rsid w:val="00176766"/>
    <w:rsid w:val="00176F5E"/>
    <w:rsid w:val="00181453"/>
    <w:rsid w:val="00181C01"/>
    <w:rsid w:val="001836C6"/>
    <w:rsid w:val="001841D0"/>
    <w:rsid w:val="00185A5E"/>
    <w:rsid w:val="00186783"/>
    <w:rsid w:val="00186D9F"/>
    <w:rsid w:val="0018717F"/>
    <w:rsid w:val="00187A1F"/>
    <w:rsid w:val="00187F02"/>
    <w:rsid w:val="00191985"/>
    <w:rsid w:val="00192E4B"/>
    <w:rsid w:val="00192F6B"/>
    <w:rsid w:val="00193D5A"/>
    <w:rsid w:val="00194B1E"/>
    <w:rsid w:val="00194EF6"/>
    <w:rsid w:val="00196158"/>
    <w:rsid w:val="00197E8F"/>
    <w:rsid w:val="00197F5D"/>
    <w:rsid w:val="001A043D"/>
    <w:rsid w:val="001A0F97"/>
    <w:rsid w:val="001A19F0"/>
    <w:rsid w:val="001A219A"/>
    <w:rsid w:val="001A24F5"/>
    <w:rsid w:val="001A3EFD"/>
    <w:rsid w:val="001A44D3"/>
    <w:rsid w:val="001A5279"/>
    <w:rsid w:val="001A5529"/>
    <w:rsid w:val="001A6680"/>
    <w:rsid w:val="001A741E"/>
    <w:rsid w:val="001B1EB8"/>
    <w:rsid w:val="001B2751"/>
    <w:rsid w:val="001B4307"/>
    <w:rsid w:val="001B4A8E"/>
    <w:rsid w:val="001B4B3C"/>
    <w:rsid w:val="001B5896"/>
    <w:rsid w:val="001B665C"/>
    <w:rsid w:val="001B6B89"/>
    <w:rsid w:val="001B6D15"/>
    <w:rsid w:val="001B7081"/>
    <w:rsid w:val="001B7537"/>
    <w:rsid w:val="001B7953"/>
    <w:rsid w:val="001C0109"/>
    <w:rsid w:val="001C2A24"/>
    <w:rsid w:val="001C2D19"/>
    <w:rsid w:val="001C3212"/>
    <w:rsid w:val="001C48DF"/>
    <w:rsid w:val="001C57AD"/>
    <w:rsid w:val="001C596B"/>
    <w:rsid w:val="001C5F21"/>
    <w:rsid w:val="001C6392"/>
    <w:rsid w:val="001C6876"/>
    <w:rsid w:val="001D0178"/>
    <w:rsid w:val="001D0298"/>
    <w:rsid w:val="001D0437"/>
    <w:rsid w:val="001D1161"/>
    <w:rsid w:val="001D20D9"/>
    <w:rsid w:val="001D3051"/>
    <w:rsid w:val="001D3231"/>
    <w:rsid w:val="001D4140"/>
    <w:rsid w:val="001D456C"/>
    <w:rsid w:val="001D4F57"/>
    <w:rsid w:val="001D6D71"/>
    <w:rsid w:val="001D7BA1"/>
    <w:rsid w:val="001D7DCA"/>
    <w:rsid w:val="001E17FE"/>
    <w:rsid w:val="001E192C"/>
    <w:rsid w:val="001E1E77"/>
    <w:rsid w:val="001E29AE"/>
    <w:rsid w:val="001E2CC5"/>
    <w:rsid w:val="001E2E1D"/>
    <w:rsid w:val="001E35EC"/>
    <w:rsid w:val="001E3E96"/>
    <w:rsid w:val="001E4D26"/>
    <w:rsid w:val="001E4F0C"/>
    <w:rsid w:val="001E5259"/>
    <w:rsid w:val="001E547C"/>
    <w:rsid w:val="001E7C1F"/>
    <w:rsid w:val="001F0D6B"/>
    <w:rsid w:val="001F0E14"/>
    <w:rsid w:val="001F1BAE"/>
    <w:rsid w:val="001F2C89"/>
    <w:rsid w:val="001F4892"/>
    <w:rsid w:val="002002DF"/>
    <w:rsid w:val="0020087C"/>
    <w:rsid w:val="00201003"/>
    <w:rsid w:val="0020187D"/>
    <w:rsid w:val="00202CD1"/>
    <w:rsid w:val="00202FDF"/>
    <w:rsid w:val="0020357C"/>
    <w:rsid w:val="00203D78"/>
    <w:rsid w:val="00203F00"/>
    <w:rsid w:val="002049C3"/>
    <w:rsid w:val="0020517E"/>
    <w:rsid w:val="0020530C"/>
    <w:rsid w:val="00205AB4"/>
    <w:rsid w:val="00206284"/>
    <w:rsid w:val="002063A4"/>
    <w:rsid w:val="00206B19"/>
    <w:rsid w:val="0020745B"/>
    <w:rsid w:val="00207BA9"/>
    <w:rsid w:val="00207BB9"/>
    <w:rsid w:val="002111B5"/>
    <w:rsid w:val="00211693"/>
    <w:rsid w:val="002125FB"/>
    <w:rsid w:val="00212903"/>
    <w:rsid w:val="00214201"/>
    <w:rsid w:val="00215113"/>
    <w:rsid w:val="0021564E"/>
    <w:rsid w:val="00216FFA"/>
    <w:rsid w:val="00220331"/>
    <w:rsid w:val="00220545"/>
    <w:rsid w:val="002205E7"/>
    <w:rsid w:val="002209A6"/>
    <w:rsid w:val="002209F6"/>
    <w:rsid w:val="00220D6A"/>
    <w:rsid w:val="00222412"/>
    <w:rsid w:val="0022310A"/>
    <w:rsid w:val="00223F21"/>
    <w:rsid w:val="00223FA8"/>
    <w:rsid w:val="002250EC"/>
    <w:rsid w:val="00226CD6"/>
    <w:rsid w:val="00227109"/>
    <w:rsid w:val="002279E2"/>
    <w:rsid w:val="00227F1C"/>
    <w:rsid w:val="0023031D"/>
    <w:rsid w:val="00231AA8"/>
    <w:rsid w:val="00231FE8"/>
    <w:rsid w:val="002322BF"/>
    <w:rsid w:val="0023331F"/>
    <w:rsid w:val="00234036"/>
    <w:rsid w:val="00234469"/>
    <w:rsid w:val="00234577"/>
    <w:rsid w:val="00234ED6"/>
    <w:rsid w:val="0023546A"/>
    <w:rsid w:val="002367BC"/>
    <w:rsid w:val="00237C2D"/>
    <w:rsid w:val="002406CF"/>
    <w:rsid w:val="002411AD"/>
    <w:rsid w:val="00242C38"/>
    <w:rsid w:val="002430C6"/>
    <w:rsid w:val="00243784"/>
    <w:rsid w:val="00243920"/>
    <w:rsid w:val="00243D3E"/>
    <w:rsid w:val="00244845"/>
    <w:rsid w:val="00244B54"/>
    <w:rsid w:val="0024555D"/>
    <w:rsid w:val="00246130"/>
    <w:rsid w:val="00246295"/>
    <w:rsid w:val="00246372"/>
    <w:rsid w:val="002466EA"/>
    <w:rsid w:val="00246AB1"/>
    <w:rsid w:val="00250558"/>
    <w:rsid w:val="00250E4D"/>
    <w:rsid w:val="00251590"/>
    <w:rsid w:val="00252D50"/>
    <w:rsid w:val="00253C0A"/>
    <w:rsid w:val="002540A1"/>
    <w:rsid w:val="0025489E"/>
    <w:rsid w:val="00254AAA"/>
    <w:rsid w:val="00254AC0"/>
    <w:rsid w:val="002553AF"/>
    <w:rsid w:val="002556A8"/>
    <w:rsid w:val="00255ED0"/>
    <w:rsid w:val="002560A0"/>
    <w:rsid w:val="00256588"/>
    <w:rsid w:val="002575EC"/>
    <w:rsid w:val="0026004E"/>
    <w:rsid w:val="002600D2"/>
    <w:rsid w:val="0026022E"/>
    <w:rsid w:val="0026057C"/>
    <w:rsid w:val="002605B7"/>
    <w:rsid w:val="00261288"/>
    <w:rsid w:val="0026190C"/>
    <w:rsid w:val="00261E9B"/>
    <w:rsid w:val="00262685"/>
    <w:rsid w:val="002628E4"/>
    <w:rsid w:val="00262A1A"/>
    <w:rsid w:val="002634F8"/>
    <w:rsid w:val="00263A92"/>
    <w:rsid w:val="002643A5"/>
    <w:rsid w:val="002643EC"/>
    <w:rsid w:val="002644C6"/>
    <w:rsid w:val="00264C08"/>
    <w:rsid w:val="00265056"/>
    <w:rsid w:val="00266927"/>
    <w:rsid w:val="002673E8"/>
    <w:rsid w:val="00267CDE"/>
    <w:rsid w:val="00271634"/>
    <w:rsid w:val="002718D4"/>
    <w:rsid w:val="00271F89"/>
    <w:rsid w:val="0027236D"/>
    <w:rsid w:val="00272F3F"/>
    <w:rsid w:val="00273138"/>
    <w:rsid w:val="0027354A"/>
    <w:rsid w:val="00273A69"/>
    <w:rsid w:val="0027441B"/>
    <w:rsid w:val="00274AD3"/>
    <w:rsid w:val="00274F65"/>
    <w:rsid w:val="00275953"/>
    <w:rsid w:val="00276559"/>
    <w:rsid w:val="00276835"/>
    <w:rsid w:val="00277407"/>
    <w:rsid w:val="00277B2A"/>
    <w:rsid w:val="00280B50"/>
    <w:rsid w:val="002818D9"/>
    <w:rsid w:val="00281F69"/>
    <w:rsid w:val="00283193"/>
    <w:rsid w:val="002848E6"/>
    <w:rsid w:val="00284E63"/>
    <w:rsid w:val="00285237"/>
    <w:rsid w:val="00285533"/>
    <w:rsid w:val="00286803"/>
    <w:rsid w:val="00287E03"/>
    <w:rsid w:val="002901DB"/>
    <w:rsid w:val="0029178D"/>
    <w:rsid w:val="00293825"/>
    <w:rsid w:val="00293E49"/>
    <w:rsid w:val="00294339"/>
    <w:rsid w:val="00295347"/>
    <w:rsid w:val="002956CF"/>
    <w:rsid w:val="0029661F"/>
    <w:rsid w:val="00296815"/>
    <w:rsid w:val="00297585"/>
    <w:rsid w:val="002A00AA"/>
    <w:rsid w:val="002A0823"/>
    <w:rsid w:val="002A10AB"/>
    <w:rsid w:val="002A13B9"/>
    <w:rsid w:val="002A1780"/>
    <w:rsid w:val="002A23F6"/>
    <w:rsid w:val="002A33AF"/>
    <w:rsid w:val="002A35E1"/>
    <w:rsid w:val="002A399E"/>
    <w:rsid w:val="002A42A6"/>
    <w:rsid w:val="002A4BF8"/>
    <w:rsid w:val="002A5BE3"/>
    <w:rsid w:val="002A5CFE"/>
    <w:rsid w:val="002A607C"/>
    <w:rsid w:val="002A613D"/>
    <w:rsid w:val="002A7E7C"/>
    <w:rsid w:val="002B10A7"/>
    <w:rsid w:val="002B12B9"/>
    <w:rsid w:val="002B1AE2"/>
    <w:rsid w:val="002B358E"/>
    <w:rsid w:val="002B37C9"/>
    <w:rsid w:val="002B50D8"/>
    <w:rsid w:val="002B594F"/>
    <w:rsid w:val="002B638E"/>
    <w:rsid w:val="002B661F"/>
    <w:rsid w:val="002C02A9"/>
    <w:rsid w:val="002C133F"/>
    <w:rsid w:val="002C147A"/>
    <w:rsid w:val="002C1F30"/>
    <w:rsid w:val="002C205B"/>
    <w:rsid w:val="002C2438"/>
    <w:rsid w:val="002C2A66"/>
    <w:rsid w:val="002C2E40"/>
    <w:rsid w:val="002C3362"/>
    <w:rsid w:val="002C38DB"/>
    <w:rsid w:val="002C5ADE"/>
    <w:rsid w:val="002C6261"/>
    <w:rsid w:val="002C6CF7"/>
    <w:rsid w:val="002C7116"/>
    <w:rsid w:val="002C748D"/>
    <w:rsid w:val="002C760A"/>
    <w:rsid w:val="002D12E3"/>
    <w:rsid w:val="002D1AF7"/>
    <w:rsid w:val="002D3DC0"/>
    <w:rsid w:val="002D4555"/>
    <w:rsid w:val="002D4BCA"/>
    <w:rsid w:val="002D5315"/>
    <w:rsid w:val="002D573F"/>
    <w:rsid w:val="002D6F82"/>
    <w:rsid w:val="002D7526"/>
    <w:rsid w:val="002E029E"/>
    <w:rsid w:val="002E272C"/>
    <w:rsid w:val="002E2CEE"/>
    <w:rsid w:val="002E3081"/>
    <w:rsid w:val="002E427F"/>
    <w:rsid w:val="002E67FB"/>
    <w:rsid w:val="002E6D05"/>
    <w:rsid w:val="002E6D4E"/>
    <w:rsid w:val="002E6FE2"/>
    <w:rsid w:val="002E7C7F"/>
    <w:rsid w:val="002F1C67"/>
    <w:rsid w:val="002F1CA5"/>
    <w:rsid w:val="002F29A5"/>
    <w:rsid w:val="002F3A15"/>
    <w:rsid w:val="002F3F0A"/>
    <w:rsid w:val="002F432C"/>
    <w:rsid w:val="002F4648"/>
    <w:rsid w:val="002F5426"/>
    <w:rsid w:val="002F54B0"/>
    <w:rsid w:val="002F5B58"/>
    <w:rsid w:val="002F66D0"/>
    <w:rsid w:val="00300D33"/>
    <w:rsid w:val="00300E2F"/>
    <w:rsid w:val="00301084"/>
    <w:rsid w:val="0030126C"/>
    <w:rsid w:val="00304E02"/>
    <w:rsid w:val="00305030"/>
    <w:rsid w:val="003050D9"/>
    <w:rsid w:val="00305965"/>
    <w:rsid w:val="00305968"/>
    <w:rsid w:val="00305E30"/>
    <w:rsid w:val="00306135"/>
    <w:rsid w:val="0030650A"/>
    <w:rsid w:val="00306BFE"/>
    <w:rsid w:val="0030762F"/>
    <w:rsid w:val="00307BBB"/>
    <w:rsid w:val="0031079E"/>
    <w:rsid w:val="003111CE"/>
    <w:rsid w:val="00312602"/>
    <w:rsid w:val="0031340D"/>
    <w:rsid w:val="0031421F"/>
    <w:rsid w:val="0031507F"/>
    <w:rsid w:val="003159CB"/>
    <w:rsid w:val="00315E53"/>
    <w:rsid w:val="0031709A"/>
    <w:rsid w:val="00317429"/>
    <w:rsid w:val="0032050A"/>
    <w:rsid w:val="00321A3A"/>
    <w:rsid w:val="00321E78"/>
    <w:rsid w:val="003225A8"/>
    <w:rsid w:val="00322E3C"/>
    <w:rsid w:val="00323300"/>
    <w:rsid w:val="00324375"/>
    <w:rsid w:val="00324C57"/>
    <w:rsid w:val="003250F6"/>
    <w:rsid w:val="00325C5F"/>
    <w:rsid w:val="0032654E"/>
    <w:rsid w:val="0032684A"/>
    <w:rsid w:val="0033090B"/>
    <w:rsid w:val="00331774"/>
    <w:rsid w:val="00331889"/>
    <w:rsid w:val="0033226E"/>
    <w:rsid w:val="003333B7"/>
    <w:rsid w:val="003334EC"/>
    <w:rsid w:val="00333AA0"/>
    <w:rsid w:val="00334339"/>
    <w:rsid w:val="00335459"/>
    <w:rsid w:val="00335A1D"/>
    <w:rsid w:val="00336559"/>
    <w:rsid w:val="00337D96"/>
    <w:rsid w:val="003407C6"/>
    <w:rsid w:val="00340D56"/>
    <w:rsid w:val="0034159D"/>
    <w:rsid w:val="003417DC"/>
    <w:rsid w:val="0034235F"/>
    <w:rsid w:val="00344BE0"/>
    <w:rsid w:val="003453B0"/>
    <w:rsid w:val="00345934"/>
    <w:rsid w:val="00346B63"/>
    <w:rsid w:val="00346EA6"/>
    <w:rsid w:val="00347F3F"/>
    <w:rsid w:val="003505B1"/>
    <w:rsid w:val="00350A5F"/>
    <w:rsid w:val="00351124"/>
    <w:rsid w:val="00351738"/>
    <w:rsid w:val="00352519"/>
    <w:rsid w:val="00354C8C"/>
    <w:rsid w:val="00354D7C"/>
    <w:rsid w:val="003553DE"/>
    <w:rsid w:val="00355554"/>
    <w:rsid w:val="003566D6"/>
    <w:rsid w:val="003572AD"/>
    <w:rsid w:val="00357B7F"/>
    <w:rsid w:val="00360036"/>
    <w:rsid w:val="0036013D"/>
    <w:rsid w:val="00364637"/>
    <w:rsid w:val="00364CDB"/>
    <w:rsid w:val="00364FD0"/>
    <w:rsid w:val="003661EB"/>
    <w:rsid w:val="0036666B"/>
    <w:rsid w:val="00367200"/>
    <w:rsid w:val="00371860"/>
    <w:rsid w:val="00371BF2"/>
    <w:rsid w:val="003720E7"/>
    <w:rsid w:val="0037266E"/>
    <w:rsid w:val="00373604"/>
    <w:rsid w:val="003739EE"/>
    <w:rsid w:val="00375222"/>
    <w:rsid w:val="003764F1"/>
    <w:rsid w:val="003765FA"/>
    <w:rsid w:val="003766AA"/>
    <w:rsid w:val="0037738F"/>
    <w:rsid w:val="00377ED9"/>
    <w:rsid w:val="003802A8"/>
    <w:rsid w:val="0038065D"/>
    <w:rsid w:val="00380CB9"/>
    <w:rsid w:val="003810AF"/>
    <w:rsid w:val="00382185"/>
    <w:rsid w:val="0038341F"/>
    <w:rsid w:val="00383F41"/>
    <w:rsid w:val="00383F4C"/>
    <w:rsid w:val="00384194"/>
    <w:rsid w:val="0038484C"/>
    <w:rsid w:val="0038499F"/>
    <w:rsid w:val="003864EA"/>
    <w:rsid w:val="00386A50"/>
    <w:rsid w:val="00386EC5"/>
    <w:rsid w:val="00387002"/>
    <w:rsid w:val="003871DA"/>
    <w:rsid w:val="003875F3"/>
    <w:rsid w:val="00390DF8"/>
    <w:rsid w:val="00391A2F"/>
    <w:rsid w:val="00391F85"/>
    <w:rsid w:val="003922E6"/>
    <w:rsid w:val="00392F8F"/>
    <w:rsid w:val="003939AB"/>
    <w:rsid w:val="003941D9"/>
    <w:rsid w:val="0039453C"/>
    <w:rsid w:val="003945FD"/>
    <w:rsid w:val="003947DE"/>
    <w:rsid w:val="00394B88"/>
    <w:rsid w:val="00394BD3"/>
    <w:rsid w:val="003953F4"/>
    <w:rsid w:val="00396B6A"/>
    <w:rsid w:val="00396F71"/>
    <w:rsid w:val="00397689"/>
    <w:rsid w:val="003A0A6D"/>
    <w:rsid w:val="003A0CBF"/>
    <w:rsid w:val="003A2323"/>
    <w:rsid w:val="003A38C8"/>
    <w:rsid w:val="003A4D3C"/>
    <w:rsid w:val="003A5601"/>
    <w:rsid w:val="003A5BC1"/>
    <w:rsid w:val="003A5E56"/>
    <w:rsid w:val="003A63B6"/>
    <w:rsid w:val="003A6E7E"/>
    <w:rsid w:val="003A701D"/>
    <w:rsid w:val="003A7CBB"/>
    <w:rsid w:val="003B35A4"/>
    <w:rsid w:val="003B3977"/>
    <w:rsid w:val="003B5B93"/>
    <w:rsid w:val="003C0828"/>
    <w:rsid w:val="003C199B"/>
    <w:rsid w:val="003C29D9"/>
    <w:rsid w:val="003C4F7A"/>
    <w:rsid w:val="003C5081"/>
    <w:rsid w:val="003C5B83"/>
    <w:rsid w:val="003C5D22"/>
    <w:rsid w:val="003C6EB9"/>
    <w:rsid w:val="003C70B2"/>
    <w:rsid w:val="003C7F0C"/>
    <w:rsid w:val="003D09EA"/>
    <w:rsid w:val="003D2B3C"/>
    <w:rsid w:val="003D31ED"/>
    <w:rsid w:val="003D4093"/>
    <w:rsid w:val="003D4122"/>
    <w:rsid w:val="003D451E"/>
    <w:rsid w:val="003D6048"/>
    <w:rsid w:val="003D6BBF"/>
    <w:rsid w:val="003E0380"/>
    <w:rsid w:val="003E0950"/>
    <w:rsid w:val="003E13B1"/>
    <w:rsid w:val="003E1B4F"/>
    <w:rsid w:val="003E2413"/>
    <w:rsid w:val="003E27B7"/>
    <w:rsid w:val="003E4488"/>
    <w:rsid w:val="003E4FFC"/>
    <w:rsid w:val="003E5537"/>
    <w:rsid w:val="003E66EB"/>
    <w:rsid w:val="003F0CA0"/>
    <w:rsid w:val="003F105C"/>
    <w:rsid w:val="003F110F"/>
    <w:rsid w:val="003F2050"/>
    <w:rsid w:val="003F4271"/>
    <w:rsid w:val="003F4B8C"/>
    <w:rsid w:val="003F508B"/>
    <w:rsid w:val="003F558D"/>
    <w:rsid w:val="004005F4"/>
    <w:rsid w:val="0040126A"/>
    <w:rsid w:val="0040198C"/>
    <w:rsid w:val="00401F7B"/>
    <w:rsid w:val="00402A91"/>
    <w:rsid w:val="00402DF3"/>
    <w:rsid w:val="00403805"/>
    <w:rsid w:val="00406899"/>
    <w:rsid w:val="00406AEB"/>
    <w:rsid w:val="00407120"/>
    <w:rsid w:val="00407D29"/>
    <w:rsid w:val="0041166B"/>
    <w:rsid w:val="0041186F"/>
    <w:rsid w:val="0041230F"/>
    <w:rsid w:val="0041349F"/>
    <w:rsid w:val="004151C5"/>
    <w:rsid w:val="004165EC"/>
    <w:rsid w:val="00416B4D"/>
    <w:rsid w:val="00416FC9"/>
    <w:rsid w:val="00417C46"/>
    <w:rsid w:val="00421266"/>
    <w:rsid w:val="004218BD"/>
    <w:rsid w:val="00423353"/>
    <w:rsid w:val="00424C2A"/>
    <w:rsid w:val="0042563A"/>
    <w:rsid w:val="0042586A"/>
    <w:rsid w:val="00426224"/>
    <w:rsid w:val="00426A4C"/>
    <w:rsid w:val="00426A5A"/>
    <w:rsid w:val="00426AF0"/>
    <w:rsid w:val="00426D7D"/>
    <w:rsid w:val="004271C5"/>
    <w:rsid w:val="00427512"/>
    <w:rsid w:val="0043086A"/>
    <w:rsid w:val="00431FFE"/>
    <w:rsid w:val="004338DB"/>
    <w:rsid w:val="00433FEC"/>
    <w:rsid w:val="00434111"/>
    <w:rsid w:val="004346C4"/>
    <w:rsid w:val="00434F41"/>
    <w:rsid w:val="00435367"/>
    <w:rsid w:val="004354EE"/>
    <w:rsid w:val="00440590"/>
    <w:rsid w:val="004408C1"/>
    <w:rsid w:val="00440A44"/>
    <w:rsid w:val="00440BA2"/>
    <w:rsid w:val="00441520"/>
    <w:rsid w:val="00441DBA"/>
    <w:rsid w:val="0044244C"/>
    <w:rsid w:val="0044293D"/>
    <w:rsid w:val="00442B0E"/>
    <w:rsid w:val="00443AAE"/>
    <w:rsid w:val="00443C41"/>
    <w:rsid w:val="004449FC"/>
    <w:rsid w:val="00445410"/>
    <w:rsid w:val="00446AE4"/>
    <w:rsid w:val="00446F63"/>
    <w:rsid w:val="004479B8"/>
    <w:rsid w:val="0045067F"/>
    <w:rsid w:val="0045077D"/>
    <w:rsid w:val="0045120F"/>
    <w:rsid w:val="0045157B"/>
    <w:rsid w:val="00451D2E"/>
    <w:rsid w:val="004527A6"/>
    <w:rsid w:val="00453188"/>
    <w:rsid w:val="004542C7"/>
    <w:rsid w:val="0045482E"/>
    <w:rsid w:val="00454ACE"/>
    <w:rsid w:val="00454D75"/>
    <w:rsid w:val="00455144"/>
    <w:rsid w:val="0045677A"/>
    <w:rsid w:val="004576F5"/>
    <w:rsid w:val="004578A1"/>
    <w:rsid w:val="004579BC"/>
    <w:rsid w:val="004602BE"/>
    <w:rsid w:val="00460DE3"/>
    <w:rsid w:val="00460DE8"/>
    <w:rsid w:val="00461197"/>
    <w:rsid w:val="00461821"/>
    <w:rsid w:val="004619B8"/>
    <w:rsid w:val="00461C6F"/>
    <w:rsid w:val="00461E13"/>
    <w:rsid w:val="00462A3C"/>
    <w:rsid w:val="00462CE0"/>
    <w:rsid w:val="004638F2"/>
    <w:rsid w:val="00464408"/>
    <w:rsid w:val="00464E3D"/>
    <w:rsid w:val="0046530B"/>
    <w:rsid w:val="00466A7D"/>
    <w:rsid w:val="00467E01"/>
    <w:rsid w:val="00467E1D"/>
    <w:rsid w:val="00467FFA"/>
    <w:rsid w:val="00470005"/>
    <w:rsid w:val="0047011C"/>
    <w:rsid w:val="004704E6"/>
    <w:rsid w:val="00470B1C"/>
    <w:rsid w:val="00472F57"/>
    <w:rsid w:val="004732F5"/>
    <w:rsid w:val="0047381C"/>
    <w:rsid w:val="004738DE"/>
    <w:rsid w:val="00474AEA"/>
    <w:rsid w:val="00475627"/>
    <w:rsid w:val="00475A34"/>
    <w:rsid w:val="00477DC2"/>
    <w:rsid w:val="0048059F"/>
    <w:rsid w:val="004812E7"/>
    <w:rsid w:val="004817FE"/>
    <w:rsid w:val="00483786"/>
    <w:rsid w:val="004841C0"/>
    <w:rsid w:val="00484B5E"/>
    <w:rsid w:val="0048510D"/>
    <w:rsid w:val="0048524A"/>
    <w:rsid w:val="004872CD"/>
    <w:rsid w:val="004873B8"/>
    <w:rsid w:val="00487B45"/>
    <w:rsid w:val="00487D4E"/>
    <w:rsid w:val="0049223C"/>
    <w:rsid w:val="00494C65"/>
    <w:rsid w:val="004951CA"/>
    <w:rsid w:val="00495A2E"/>
    <w:rsid w:val="004A01C3"/>
    <w:rsid w:val="004A0841"/>
    <w:rsid w:val="004A153F"/>
    <w:rsid w:val="004A15B8"/>
    <w:rsid w:val="004A1F9D"/>
    <w:rsid w:val="004A2AE0"/>
    <w:rsid w:val="004A414C"/>
    <w:rsid w:val="004A4321"/>
    <w:rsid w:val="004A478D"/>
    <w:rsid w:val="004A4DFC"/>
    <w:rsid w:val="004A6220"/>
    <w:rsid w:val="004A6CD8"/>
    <w:rsid w:val="004A7B38"/>
    <w:rsid w:val="004A7F15"/>
    <w:rsid w:val="004A7FCE"/>
    <w:rsid w:val="004B04BA"/>
    <w:rsid w:val="004B1E07"/>
    <w:rsid w:val="004B225C"/>
    <w:rsid w:val="004B2817"/>
    <w:rsid w:val="004B2D28"/>
    <w:rsid w:val="004B4C35"/>
    <w:rsid w:val="004B4FD3"/>
    <w:rsid w:val="004B5341"/>
    <w:rsid w:val="004B5612"/>
    <w:rsid w:val="004B589C"/>
    <w:rsid w:val="004B5E35"/>
    <w:rsid w:val="004B640D"/>
    <w:rsid w:val="004B6D6C"/>
    <w:rsid w:val="004B7300"/>
    <w:rsid w:val="004C058F"/>
    <w:rsid w:val="004C0AD8"/>
    <w:rsid w:val="004C0E32"/>
    <w:rsid w:val="004C159B"/>
    <w:rsid w:val="004C2235"/>
    <w:rsid w:val="004C3601"/>
    <w:rsid w:val="004C39BA"/>
    <w:rsid w:val="004C4D8F"/>
    <w:rsid w:val="004C55AA"/>
    <w:rsid w:val="004C5A6A"/>
    <w:rsid w:val="004D02F1"/>
    <w:rsid w:val="004D0343"/>
    <w:rsid w:val="004D06B5"/>
    <w:rsid w:val="004D0EC5"/>
    <w:rsid w:val="004D13D5"/>
    <w:rsid w:val="004D1A3A"/>
    <w:rsid w:val="004D2DDD"/>
    <w:rsid w:val="004D3FF5"/>
    <w:rsid w:val="004D4ADE"/>
    <w:rsid w:val="004D4AF5"/>
    <w:rsid w:val="004D5169"/>
    <w:rsid w:val="004D58C0"/>
    <w:rsid w:val="004D7489"/>
    <w:rsid w:val="004D7CA4"/>
    <w:rsid w:val="004E0575"/>
    <w:rsid w:val="004E274C"/>
    <w:rsid w:val="004E2ED2"/>
    <w:rsid w:val="004E2FC1"/>
    <w:rsid w:val="004E4DB1"/>
    <w:rsid w:val="004E78BD"/>
    <w:rsid w:val="004F1AF0"/>
    <w:rsid w:val="004F2253"/>
    <w:rsid w:val="004F359D"/>
    <w:rsid w:val="004F362F"/>
    <w:rsid w:val="004F4F70"/>
    <w:rsid w:val="004F5288"/>
    <w:rsid w:val="004F584C"/>
    <w:rsid w:val="004F5F69"/>
    <w:rsid w:val="004F6E69"/>
    <w:rsid w:val="004F7A09"/>
    <w:rsid w:val="004F7F26"/>
    <w:rsid w:val="005006AB"/>
    <w:rsid w:val="00500FA0"/>
    <w:rsid w:val="00502465"/>
    <w:rsid w:val="0050274E"/>
    <w:rsid w:val="00502870"/>
    <w:rsid w:val="005030E3"/>
    <w:rsid w:val="00503125"/>
    <w:rsid w:val="005037B9"/>
    <w:rsid w:val="005037C5"/>
    <w:rsid w:val="00504442"/>
    <w:rsid w:val="0050454B"/>
    <w:rsid w:val="00504AB2"/>
    <w:rsid w:val="00505C47"/>
    <w:rsid w:val="0050612C"/>
    <w:rsid w:val="005071C2"/>
    <w:rsid w:val="00507B8F"/>
    <w:rsid w:val="00510D0F"/>
    <w:rsid w:val="00510EB7"/>
    <w:rsid w:val="00511D3B"/>
    <w:rsid w:val="00512BD1"/>
    <w:rsid w:val="005144D3"/>
    <w:rsid w:val="005147D9"/>
    <w:rsid w:val="005152EE"/>
    <w:rsid w:val="0051635D"/>
    <w:rsid w:val="005173D5"/>
    <w:rsid w:val="00517A17"/>
    <w:rsid w:val="005205CD"/>
    <w:rsid w:val="005208BF"/>
    <w:rsid w:val="00520D9C"/>
    <w:rsid w:val="0052118A"/>
    <w:rsid w:val="0052193D"/>
    <w:rsid w:val="0052247F"/>
    <w:rsid w:val="005231A6"/>
    <w:rsid w:val="005231E8"/>
    <w:rsid w:val="00523916"/>
    <w:rsid w:val="00523C1B"/>
    <w:rsid w:val="005247C1"/>
    <w:rsid w:val="00524939"/>
    <w:rsid w:val="00524B13"/>
    <w:rsid w:val="00525AC4"/>
    <w:rsid w:val="00526FD1"/>
    <w:rsid w:val="00527316"/>
    <w:rsid w:val="005310C5"/>
    <w:rsid w:val="005322A3"/>
    <w:rsid w:val="005330D5"/>
    <w:rsid w:val="005333C4"/>
    <w:rsid w:val="005339F4"/>
    <w:rsid w:val="0053495D"/>
    <w:rsid w:val="00535280"/>
    <w:rsid w:val="005359B5"/>
    <w:rsid w:val="00536597"/>
    <w:rsid w:val="005365A9"/>
    <w:rsid w:val="00536ABE"/>
    <w:rsid w:val="00537209"/>
    <w:rsid w:val="00537767"/>
    <w:rsid w:val="005409BC"/>
    <w:rsid w:val="00541258"/>
    <w:rsid w:val="005416FF"/>
    <w:rsid w:val="005422FA"/>
    <w:rsid w:val="00542407"/>
    <w:rsid w:val="00542BD3"/>
    <w:rsid w:val="00543DCF"/>
    <w:rsid w:val="00544CE7"/>
    <w:rsid w:val="00545676"/>
    <w:rsid w:val="005465D7"/>
    <w:rsid w:val="00546F7F"/>
    <w:rsid w:val="00547985"/>
    <w:rsid w:val="00547B68"/>
    <w:rsid w:val="00550830"/>
    <w:rsid w:val="00550B56"/>
    <w:rsid w:val="00550E97"/>
    <w:rsid w:val="0055156E"/>
    <w:rsid w:val="00553BF2"/>
    <w:rsid w:val="005546D2"/>
    <w:rsid w:val="00554E9F"/>
    <w:rsid w:val="00554ED8"/>
    <w:rsid w:val="00555435"/>
    <w:rsid w:val="00555CD0"/>
    <w:rsid w:val="00555EDD"/>
    <w:rsid w:val="005570F7"/>
    <w:rsid w:val="0055761B"/>
    <w:rsid w:val="00561D69"/>
    <w:rsid w:val="005621C9"/>
    <w:rsid w:val="00562FC9"/>
    <w:rsid w:val="00563190"/>
    <w:rsid w:val="00563258"/>
    <w:rsid w:val="00563287"/>
    <w:rsid w:val="00564A4D"/>
    <w:rsid w:val="00566C0F"/>
    <w:rsid w:val="00567383"/>
    <w:rsid w:val="005700AB"/>
    <w:rsid w:val="005703E0"/>
    <w:rsid w:val="00570E9D"/>
    <w:rsid w:val="00570FB1"/>
    <w:rsid w:val="00571BF1"/>
    <w:rsid w:val="00572B55"/>
    <w:rsid w:val="00574866"/>
    <w:rsid w:val="005748D7"/>
    <w:rsid w:val="00574EB6"/>
    <w:rsid w:val="00575DFC"/>
    <w:rsid w:val="00577AE4"/>
    <w:rsid w:val="00577B79"/>
    <w:rsid w:val="00580D6B"/>
    <w:rsid w:val="00581641"/>
    <w:rsid w:val="00582F30"/>
    <w:rsid w:val="00583752"/>
    <w:rsid w:val="00583BB6"/>
    <w:rsid w:val="005849EC"/>
    <w:rsid w:val="00585230"/>
    <w:rsid w:val="005856E5"/>
    <w:rsid w:val="00585B15"/>
    <w:rsid w:val="00585B65"/>
    <w:rsid w:val="00585CAA"/>
    <w:rsid w:val="00585CF8"/>
    <w:rsid w:val="005869E0"/>
    <w:rsid w:val="0058784C"/>
    <w:rsid w:val="005908ED"/>
    <w:rsid w:val="005909D7"/>
    <w:rsid w:val="005912CE"/>
    <w:rsid w:val="00591752"/>
    <w:rsid w:val="00591DC2"/>
    <w:rsid w:val="00592B43"/>
    <w:rsid w:val="00594B8A"/>
    <w:rsid w:val="00594CD9"/>
    <w:rsid w:val="00595470"/>
    <w:rsid w:val="00597A1A"/>
    <w:rsid w:val="005A0999"/>
    <w:rsid w:val="005A1161"/>
    <w:rsid w:val="005A1216"/>
    <w:rsid w:val="005A1AD8"/>
    <w:rsid w:val="005A2DFE"/>
    <w:rsid w:val="005A328D"/>
    <w:rsid w:val="005A32E3"/>
    <w:rsid w:val="005A3A5E"/>
    <w:rsid w:val="005A3F95"/>
    <w:rsid w:val="005A44AF"/>
    <w:rsid w:val="005A4D4D"/>
    <w:rsid w:val="005A4E6D"/>
    <w:rsid w:val="005A5009"/>
    <w:rsid w:val="005A526D"/>
    <w:rsid w:val="005A5C60"/>
    <w:rsid w:val="005A6C1B"/>
    <w:rsid w:val="005A6C8C"/>
    <w:rsid w:val="005A6F8B"/>
    <w:rsid w:val="005A7D0C"/>
    <w:rsid w:val="005B0084"/>
    <w:rsid w:val="005B12B5"/>
    <w:rsid w:val="005B1826"/>
    <w:rsid w:val="005B1A33"/>
    <w:rsid w:val="005B1B79"/>
    <w:rsid w:val="005B2F2C"/>
    <w:rsid w:val="005B3AAA"/>
    <w:rsid w:val="005B3B0C"/>
    <w:rsid w:val="005B4282"/>
    <w:rsid w:val="005B4EC6"/>
    <w:rsid w:val="005B7AD0"/>
    <w:rsid w:val="005B7B62"/>
    <w:rsid w:val="005C08C7"/>
    <w:rsid w:val="005C0B39"/>
    <w:rsid w:val="005C1773"/>
    <w:rsid w:val="005C1986"/>
    <w:rsid w:val="005C1D00"/>
    <w:rsid w:val="005C24D6"/>
    <w:rsid w:val="005C2862"/>
    <w:rsid w:val="005C307A"/>
    <w:rsid w:val="005C3821"/>
    <w:rsid w:val="005C4CAB"/>
    <w:rsid w:val="005C5574"/>
    <w:rsid w:val="005C6201"/>
    <w:rsid w:val="005C6E24"/>
    <w:rsid w:val="005C7543"/>
    <w:rsid w:val="005D03AA"/>
    <w:rsid w:val="005D18DE"/>
    <w:rsid w:val="005D22A1"/>
    <w:rsid w:val="005D2ACA"/>
    <w:rsid w:val="005D3A07"/>
    <w:rsid w:val="005D4006"/>
    <w:rsid w:val="005D59CE"/>
    <w:rsid w:val="005D62FC"/>
    <w:rsid w:val="005D64F8"/>
    <w:rsid w:val="005D72FC"/>
    <w:rsid w:val="005D7600"/>
    <w:rsid w:val="005E0CD2"/>
    <w:rsid w:val="005E1955"/>
    <w:rsid w:val="005E2EFF"/>
    <w:rsid w:val="005E31D6"/>
    <w:rsid w:val="005E3BAD"/>
    <w:rsid w:val="005E4DC8"/>
    <w:rsid w:val="005E5922"/>
    <w:rsid w:val="005E70ED"/>
    <w:rsid w:val="005F084F"/>
    <w:rsid w:val="005F0A77"/>
    <w:rsid w:val="005F1047"/>
    <w:rsid w:val="005F2337"/>
    <w:rsid w:val="005F234F"/>
    <w:rsid w:val="005F28CE"/>
    <w:rsid w:val="005F581B"/>
    <w:rsid w:val="005F5EF5"/>
    <w:rsid w:val="005F6138"/>
    <w:rsid w:val="005F67BA"/>
    <w:rsid w:val="005F7602"/>
    <w:rsid w:val="005F7C13"/>
    <w:rsid w:val="00600739"/>
    <w:rsid w:val="00601021"/>
    <w:rsid w:val="00602A79"/>
    <w:rsid w:val="006039C2"/>
    <w:rsid w:val="00603E08"/>
    <w:rsid w:val="00604580"/>
    <w:rsid w:val="00605530"/>
    <w:rsid w:val="00605A17"/>
    <w:rsid w:val="00606C38"/>
    <w:rsid w:val="00607826"/>
    <w:rsid w:val="00610708"/>
    <w:rsid w:val="00610A11"/>
    <w:rsid w:val="00610CA1"/>
    <w:rsid w:val="00611331"/>
    <w:rsid w:val="0061309B"/>
    <w:rsid w:val="006131AA"/>
    <w:rsid w:val="00614F68"/>
    <w:rsid w:val="0061780F"/>
    <w:rsid w:val="00617A8B"/>
    <w:rsid w:val="00617D94"/>
    <w:rsid w:val="0062064B"/>
    <w:rsid w:val="00620A1D"/>
    <w:rsid w:val="0062148B"/>
    <w:rsid w:val="0062187E"/>
    <w:rsid w:val="00621910"/>
    <w:rsid w:val="00621F64"/>
    <w:rsid w:val="0062201E"/>
    <w:rsid w:val="00622230"/>
    <w:rsid w:val="0062564E"/>
    <w:rsid w:val="006256E6"/>
    <w:rsid w:val="00625845"/>
    <w:rsid w:val="0062609D"/>
    <w:rsid w:val="00626444"/>
    <w:rsid w:val="00626E0C"/>
    <w:rsid w:val="00626F06"/>
    <w:rsid w:val="00627D73"/>
    <w:rsid w:val="00627DCE"/>
    <w:rsid w:val="00630314"/>
    <w:rsid w:val="006307F5"/>
    <w:rsid w:val="00630BB8"/>
    <w:rsid w:val="0063166A"/>
    <w:rsid w:val="006317B8"/>
    <w:rsid w:val="00631E30"/>
    <w:rsid w:val="00632031"/>
    <w:rsid w:val="00632747"/>
    <w:rsid w:val="006333F5"/>
    <w:rsid w:val="006335ED"/>
    <w:rsid w:val="00633750"/>
    <w:rsid w:val="00634188"/>
    <w:rsid w:val="0063425E"/>
    <w:rsid w:val="00636779"/>
    <w:rsid w:val="00636A31"/>
    <w:rsid w:val="006406FE"/>
    <w:rsid w:val="00641BFC"/>
    <w:rsid w:val="00641F97"/>
    <w:rsid w:val="0064262F"/>
    <w:rsid w:val="0064263D"/>
    <w:rsid w:val="00642E46"/>
    <w:rsid w:val="00643200"/>
    <w:rsid w:val="00643968"/>
    <w:rsid w:val="0064434C"/>
    <w:rsid w:val="006445B1"/>
    <w:rsid w:val="00645227"/>
    <w:rsid w:val="00645BF3"/>
    <w:rsid w:val="0064620E"/>
    <w:rsid w:val="006466A0"/>
    <w:rsid w:val="00646F6E"/>
    <w:rsid w:val="0065051A"/>
    <w:rsid w:val="00650A43"/>
    <w:rsid w:val="0065107F"/>
    <w:rsid w:val="0065139E"/>
    <w:rsid w:val="006517C8"/>
    <w:rsid w:val="00651896"/>
    <w:rsid w:val="00651F6A"/>
    <w:rsid w:val="00653314"/>
    <w:rsid w:val="0065352C"/>
    <w:rsid w:val="00654001"/>
    <w:rsid w:val="00654541"/>
    <w:rsid w:val="006556AD"/>
    <w:rsid w:val="00655834"/>
    <w:rsid w:val="00655FF3"/>
    <w:rsid w:val="00657446"/>
    <w:rsid w:val="006574F7"/>
    <w:rsid w:val="006605CA"/>
    <w:rsid w:val="00660623"/>
    <w:rsid w:val="006615F6"/>
    <w:rsid w:val="00661977"/>
    <w:rsid w:val="00662753"/>
    <w:rsid w:val="00664ED5"/>
    <w:rsid w:val="006655DE"/>
    <w:rsid w:val="006662F3"/>
    <w:rsid w:val="006677F9"/>
    <w:rsid w:val="00670ADB"/>
    <w:rsid w:val="00670E56"/>
    <w:rsid w:val="00671DCD"/>
    <w:rsid w:val="00672131"/>
    <w:rsid w:val="00672A78"/>
    <w:rsid w:val="006731B6"/>
    <w:rsid w:val="00674CF2"/>
    <w:rsid w:val="006768DB"/>
    <w:rsid w:val="00676D25"/>
    <w:rsid w:val="00681988"/>
    <w:rsid w:val="00681AA4"/>
    <w:rsid w:val="0068259C"/>
    <w:rsid w:val="00682813"/>
    <w:rsid w:val="00683B02"/>
    <w:rsid w:val="00683BAB"/>
    <w:rsid w:val="006846E7"/>
    <w:rsid w:val="00684913"/>
    <w:rsid w:val="00684AF4"/>
    <w:rsid w:val="00684C69"/>
    <w:rsid w:val="006859FF"/>
    <w:rsid w:val="0068600C"/>
    <w:rsid w:val="00686CB1"/>
    <w:rsid w:val="00686E4D"/>
    <w:rsid w:val="006876A8"/>
    <w:rsid w:val="0069039D"/>
    <w:rsid w:val="00691AC0"/>
    <w:rsid w:val="0069271D"/>
    <w:rsid w:val="0069279E"/>
    <w:rsid w:val="00693197"/>
    <w:rsid w:val="0069469F"/>
    <w:rsid w:val="00694BE9"/>
    <w:rsid w:val="00695E6A"/>
    <w:rsid w:val="006960B6"/>
    <w:rsid w:val="0069624F"/>
    <w:rsid w:val="00696ACD"/>
    <w:rsid w:val="00696B2E"/>
    <w:rsid w:val="00696E58"/>
    <w:rsid w:val="006A0279"/>
    <w:rsid w:val="006A05AC"/>
    <w:rsid w:val="006A077F"/>
    <w:rsid w:val="006A09F4"/>
    <w:rsid w:val="006A0EC1"/>
    <w:rsid w:val="006A106A"/>
    <w:rsid w:val="006A1CAC"/>
    <w:rsid w:val="006A1E61"/>
    <w:rsid w:val="006A25DF"/>
    <w:rsid w:val="006A25E8"/>
    <w:rsid w:val="006A529D"/>
    <w:rsid w:val="006A584B"/>
    <w:rsid w:val="006A5E83"/>
    <w:rsid w:val="006A66F6"/>
    <w:rsid w:val="006A6FCD"/>
    <w:rsid w:val="006A7AD0"/>
    <w:rsid w:val="006B0F54"/>
    <w:rsid w:val="006B1326"/>
    <w:rsid w:val="006B1368"/>
    <w:rsid w:val="006B20B2"/>
    <w:rsid w:val="006B317F"/>
    <w:rsid w:val="006B4A53"/>
    <w:rsid w:val="006B5565"/>
    <w:rsid w:val="006B57EE"/>
    <w:rsid w:val="006B5869"/>
    <w:rsid w:val="006B69BA"/>
    <w:rsid w:val="006B6B37"/>
    <w:rsid w:val="006C08DC"/>
    <w:rsid w:val="006C220D"/>
    <w:rsid w:val="006C298B"/>
    <w:rsid w:val="006C2DF2"/>
    <w:rsid w:val="006C45F3"/>
    <w:rsid w:val="006C6162"/>
    <w:rsid w:val="006C61FB"/>
    <w:rsid w:val="006C7562"/>
    <w:rsid w:val="006C7643"/>
    <w:rsid w:val="006C773D"/>
    <w:rsid w:val="006D4655"/>
    <w:rsid w:val="006D577E"/>
    <w:rsid w:val="006D5BE6"/>
    <w:rsid w:val="006D624E"/>
    <w:rsid w:val="006D6442"/>
    <w:rsid w:val="006D7159"/>
    <w:rsid w:val="006D75F2"/>
    <w:rsid w:val="006E00D8"/>
    <w:rsid w:val="006E0588"/>
    <w:rsid w:val="006E1551"/>
    <w:rsid w:val="006E1B78"/>
    <w:rsid w:val="006E1B9C"/>
    <w:rsid w:val="006E31DD"/>
    <w:rsid w:val="006E583C"/>
    <w:rsid w:val="006E58B6"/>
    <w:rsid w:val="006E592B"/>
    <w:rsid w:val="006E64CF"/>
    <w:rsid w:val="006E7622"/>
    <w:rsid w:val="006F0D3F"/>
    <w:rsid w:val="006F0FFD"/>
    <w:rsid w:val="006F149D"/>
    <w:rsid w:val="006F1E21"/>
    <w:rsid w:val="006F27E4"/>
    <w:rsid w:val="006F2CBF"/>
    <w:rsid w:val="006F3407"/>
    <w:rsid w:val="006F3C0A"/>
    <w:rsid w:val="006F423E"/>
    <w:rsid w:val="006F4E51"/>
    <w:rsid w:val="006F568B"/>
    <w:rsid w:val="0070096F"/>
    <w:rsid w:val="00700EDF"/>
    <w:rsid w:val="0070142F"/>
    <w:rsid w:val="00701DBF"/>
    <w:rsid w:val="00702EFD"/>
    <w:rsid w:val="00703819"/>
    <w:rsid w:val="00703F28"/>
    <w:rsid w:val="0070437B"/>
    <w:rsid w:val="00704CC2"/>
    <w:rsid w:val="00706476"/>
    <w:rsid w:val="00706BD4"/>
    <w:rsid w:val="00707202"/>
    <w:rsid w:val="007076B2"/>
    <w:rsid w:val="007078C0"/>
    <w:rsid w:val="00711A1B"/>
    <w:rsid w:val="0071371A"/>
    <w:rsid w:val="00714BDA"/>
    <w:rsid w:val="00714D44"/>
    <w:rsid w:val="007171F6"/>
    <w:rsid w:val="00720024"/>
    <w:rsid w:val="00720D2D"/>
    <w:rsid w:val="00721D77"/>
    <w:rsid w:val="00722A97"/>
    <w:rsid w:val="0072415B"/>
    <w:rsid w:val="00724753"/>
    <w:rsid w:val="00724B1F"/>
    <w:rsid w:val="00725167"/>
    <w:rsid w:val="0072578C"/>
    <w:rsid w:val="0072584C"/>
    <w:rsid w:val="00726265"/>
    <w:rsid w:val="007274C2"/>
    <w:rsid w:val="00727600"/>
    <w:rsid w:val="007305E6"/>
    <w:rsid w:val="00730667"/>
    <w:rsid w:val="00730681"/>
    <w:rsid w:val="00730899"/>
    <w:rsid w:val="0073098F"/>
    <w:rsid w:val="00730A11"/>
    <w:rsid w:val="00730E41"/>
    <w:rsid w:val="0073121E"/>
    <w:rsid w:val="00731431"/>
    <w:rsid w:val="00731B97"/>
    <w:rsid w:val="00731C09"/>
    <w:rsid w:val="00734672"/>
    <w:rsid w:val="007346D4"/>
    <w:rsid w:val="0073475A"/>
    <w:rsid w:val="007348D1"/>
    <w:rsid w:val="0073608B"/>
    <w:rsid w:val="00736695"/>
    <w:rsid w:val="00736F3F"/>
    <w:rsid w:val="0073789D"/>
    <w:rsid w:val="00737B8A"/>
    <w:rsid w:val="00737BCA"/>
    <w:rsid w:val="00737DA5"/>
    <w:rsid w:val="007404F8"/>
    <w:rsid w:val="0074074F"/>
    <w:rsid w:val="00741664"/>
    <w:rsid w:val="00741E17"/>
    <w:rsid w:val="0074299D"/>
    <w:rsid w:val="00743462"/>
    <w:rsid w:val="007441EA"/>
    <w:rsid w:val="00744592"/>
    <w:rsid w:val="00746A0F"/>
    <w:rsid w:val="007478DE"/>
    <w:rsid w:val="00747B7E"/>
    <w:rsid w:val="0075100F"/>
    <w:rsid w:val="0075185A"/>
    <w:rsid w:val="00751A59"/>
    <w:rsid w:val="00751D96"/>
    <w:rsid w:val="007534D8"/>
    <w:rsid w:val="007537F1"/>
    <w:rsid w:val="00753A5A"/>
    <w:rsid w:val="007545FE"/>
    <w:rsid w:val="007546DF"/>
    <w:rsid w:val="00756192"/>
    <w:rsid w:val="00757749"/>
    <w:rsid w:val="00757F95"/>
    <w:rsid w:val="0076065A"/>
    <w:rsid w:val="00760684"/>
    <w:rsid w:val="00760CE3"/>
    <w:rsid w:val="0076156E"/>
    <w:rsid w:val="00761917"/>
    <w:rsid w:val="007621DC"/>
    <w:rsid w:val="00762FBA"/>
    <w:rsid w:val="0076433F"/>
    <w:rsid w:val="00764417"/>
    <w:rsid w:val="00764A40"/>
    <w:rsid w:val="00765669"/>
    <w:rsid w:val="0076569C"/>
    <w:rsid w:val="00765B15"/>
    <w:rsid w:val="00765C96"/>
    <w:rsid w:val="00765FE6"/>
    <w:rsid w:val="00766954"/>
    <w:rsid w:val="00766CDB"/>
    <w:rsid w:val="00766D17"/>
    <w:rsid w:val="00767AD8"/>
    <w:rsid w:val="00770098"/>
    <w:rsid w:val="0077164D"/>
    <w:rsid w:val="00772C71"/>
    <w:rsid w:val="00773F4F"/>
    <w:rsid w:val="00774577"/>
    <w:rsid w:val="007773EF"/>
    <w:rsid w:val="00780D68"/>
    <w:rsid w:val="0078215F"/>
    <w:rsid w:val="00782451"/>
    <w:rsid w:val="00785AD8"/>
    <w:rsid w:val="00785CB9"/>
    <w:rsid w:val="00786363"/>
    <w:rsid w:val="007873A6"/>
    <w:rsid w:val="007875E6"/>
    <w:rsid w:val="00791543"/>
    <w:rsid w:val="007918A1"/>
    <w:rsid w:val="00792931"/>
    <w:rsid w:val="00792E8B"/>
    <w:rsid w:val="00793189"/>
    <w:rsid w:val="00794133"/>
    <w:rsid w:val="00794493"/>
    <w:rsid w:val="00794F52"/>
    <w:rsid w:val="00796001"/>
    <w:rsid w:val="007A02EA"/>
    <w:rsid w:val="007A08FA"/>
    <w:rsid w:val="007A0FB2"/>
    <w:rsid w:val="007A1208"/>
    <w:rsid w:val="007A261A"/>
    <w:rsid w:val="007A278A"/>
    <w:rsid w:val="007A3448"/>
    <w:rsid w:val="007A4199"/>
    <w:rsid w:val="007A41D3"/>
    <w:rsid w:val="007A4DEA"/>
    <w:rsid w:val="007A5FCC"/>
    <w:rsid w:val="007A7C3D"/>
    <w:rsid w:val="007A7F61"/>
    <w:rsid w:val="007A7FB9"/>
    <w:rsid w:val="007B002C"/>
    <w:rsid w:val="007B0A55"/>
    <w:rsid w:val="007B115F"/>
    <w:rsid w:val="007B143F"/>
    <w:rsid w:val="007B1B47"/>
    <w:rsid w:val="007B1BA4"/>
    <w:rsid w:val="007B28D8"/>
    <w:rsid w:val="007B3783"/>
    <w:rsid w:val="007B39DC"/>
    <w:rsid w:val="007B4AC6"/>
    <w:rsid w:val="007B769B"/>
    <w:rsid w:val="007C008B"/>
    <w:rsid w:val="007C14DD"/>
    <w:rsid w:val="007C163C"/>
    <w:rsid w:val="007C1E84"/>
    <w:rsid w:val="007C1F3A"/>
    <w:rsid w:val="007C2C9B"/>
    <w:rsid w:val="007C3497"/>
    <w:rsid w:val="007C4449"/>
    <w:rsid w:val="007C486E"/>
    <w:rsid w:val="007C4DC9"/>
    <w:rsid w:val="007C4FA2"/>
    <w:rsid w:val="007C724D"/>
    <w:rsid w:val="007C7560"/>
    <w:rsid w:val="007C79CE"/>
    <w:rsid w:val="007D06EF"/>
    <w:rsid w:val="007D0858"/>
    <w:rsid w:val="007D087D"/>
    <w:rsid w:val="007D0D58"/>
    <w:rsid w:val="007D1F31"/>
    <w:rsid w:val="007D1F82"/>
    <w:rsid w:val="007D223A"/>
    <w:rsid w:val="007D2B26"/>
    <w:rsid w:val="007D39CA"/>
    <w:rsid w:val="007D3F70"/>
    <w:rsid w:val="007D524F"/>
    <w:rsid w:val="007D53D5"/>
    <w:rsid w:val="007D54CF"/>
    <w:rsid w:val="007D5883"/>
    <w:rsid w:val="007D58BD"/>
    <w:rsid w:val="007D5FD3"/>
    <w:rsid w:val="007E01A2"/>
    <w:rsid w:val="007E0B91"/>
    <w:rsid w:val="007E0CB0"/>
    <w:rsid w:val="007E15DD"/>
    <w:rsid w:val="007E1764"/>
    <w:rsid w:val="007E2445"/>
    <w:rsid w:val="007E27B8"/>
    <w:rsid w:val="007E2BBB"/>
    <w:rsid w:val="007E3909"/>
    <w:rsid w:val="007E4576"/>
    <w:rsid w:val="007E61B4"/>
    <w:rsid w:val="007E634A"/>
    <w:rsid w:val="007E7F76"/>
    <w:rsid w:val="007F00A4"/>
    <w:rsid w:val="007F0AF5"/>
    <w:rsid w:val="007F141B"/>
    <w:rsid w:val="007F1AEA"/>
    <w:rsid w:val="007F2090"/>
    <w:rsid w:val="007F246F"/>
    <w:rsid w:val="007F297D"/>
    <w:rsid w:val="007F2B8F"/>
    <w:rsid w:val="007F3906"/>
    <w:rsid w:val="007F4089"/>
    <w:rsid w:val="007F4D60"/>
    <w:rsid w:val="007F5895"/>
    <w:rsid w:val="007F59BA"/>
    <w:rsid w:val="007F6153"/>
    <w:rsid w:val="007F73D5"/>
    <w:rsid w:val="007F7B60"/>
    <w:rsid w:val="00800090"/>
    <w:rsid w:val="00800254"/>
    <w:rsid w:val="00800E95"/>
    <w:rsid w:val="00801416"/>
    <w:rsid w:val="00801C5D"/>
    <w:rsid w:val="008020B5"/>
    <w:rsid w:val="00802C8A"/>
    <w:rsid w:val="00803231"/>
    <w:rsid w:val="008035A5"/>
    <w:rsid w:val="00803B0C"/>
    <w:rsid w:val="008053DF"/>
    <w:rsid w:val="008070FE"/>
    <w:rsid w:val="008074AD"/>
    <w:rsid w:val="00807EA6"/>
    <w:rsid w:val="00811400"/>
    <w:rsid w:val="00811B7A"/>
    <w:rsid w:val="0081217C"/>
    <w:rsid w:val="00812549"/>
    <w:rsid w:val="00813FC9"/>
    <w:rsid w:val="00814E3D"/>
    <w:rsid w:val="0081542F"/>
    <w:rsid w:val="008155FD"/>
    <w:rsid w:val="0081631C"/>
    <w:rsid w:val="00816337"/>
    <w:rsid w:val="0082059B"/>
    <w:rsid w:val="00820A79"/>
    <w:rsid w:val="00821127"/>
    <w:rsid w:val="0082135F"/>
    <w:rsid w:val="00822820"/>
    <w:rsid w:val="00822E7C"/>
    <w:rsid w:val="008232AD"/>
    <w:rsid w:val="00823EEB"/>
    <w:rsid w:val="008243D5"/>
    <w:rsid w:val="008250BE"/>
    <w:rsid w:val="00825688"/>
    <w:rsid w:val="00825A7A"/>
    <w:rsid w:val="00825DED"/>
    <w:rsid w:val="00826ABF"/>
    <w:rsid w:val="00827E07"/>
    <w:rsid w:val="008300EF"/>
    <w:rsid w:val="00830F30"/>
    <w:rsid w:val="00830F8B"/>
    <w:rsid w:val="0083162F"/>
    <w:rsid w:val="008319C1"/>
    <w:rsid w:val="00832614"/>
    <w:rsid w:val="00833297"/>
    <w:rsid w:val="0083398A"/>
    <w:rsid w:val="00833C51"/>
    <w:rsid w:val="00833E69"/>
    <w:rsid w:val="00834B89"/>
    <w:rsid w:val="008356A8"/>
    <w:rsid w:val="00836352"/>
    <w:rsid w:val="008369F0"/>
    <w:rsid w:val="00837767"/>
    <w:rsid w:val="00837F49"/>
    <w:rsid w:val="00840587"/>
    <w:rsid w:val="00842612"/>
    <w:rsid w:val="00842814"/>
    <w:rsid w:val="00842C1F"/>
    <w:rsid w:val="00843971"/>
    <w:rsid w:val="00843FD3"/>
    <w:rsid w:val="00844126"/>
    <w:rsid w:val="008450EE"/>
    <w:rsid w:val="008456FE"/>
    <w:rsid w:val="008457EB"/>
    <w:rsid w:val="00846A4F"/>
    <w:rsid w:val="00847086"/>
    <w:rsid w:val="00847269"/>
    <w:rsid w:val="00850B71"/>
    <w:rsid w:val="00851756"/>
    <w:rsid w:val="008533A2"/>
    <w:rsid w:val="008540C3"/>
    <w:rsid w:val="008547B9"/>
    <w:rsid w:val="008553F1"/>
    <w:rsid w:val="00855780"/>
    <w:rsid w:val="00855A3D"/>
    <w:rsid w:val="008569F2"/>
    <w:rsid w:val="00857BC2"/>
    <w:rsid w:val="00861373"/>
    <w:rsid w:val="0086142D"/>
    <w:rsid w:val="00863DCD"/>
    <w:rsid w:val="008652BF"/>
    <w:rsid w:val="00866007"/>
    <w:rsid w:val="00866AAF"/>
    <w:rsid w:val="008671A9"/>
    <w:rsid w:val="008676BF"/>
    <w:rsid w:val="00867C88"/>
    <w:rsid w:val="00867CA9"/>
    <w:rsid w:val="00870993"/>
    <w:rsid w:val="00871A03"/>
    <w:rsid w:val="0087252D"/>
    <w:rsid w:val="0087270A"/>
    <w:rsid w:val="00872E19"/>
    <w:rsid w:val="008740A1"/>
    <w:rsid w:val="008743EE"/>
    <w:rsid w:val="0087472A"/>
    <w:rsid w:val="00874838"/>
    <w:rsid w:val="00874E7A"/>
    <w:rsid w:val="0087549B"/>
    <w:rsid w:val="008759BE"/>
    <w:rsid w:val="00875A22"/>
    <w:rsid w:val="00875CB3"/>
    <w:rsid w:val="00875CE5"/>
    <w:rsid w:val="00875CFE"/>
    <w:rsid w:val="00876A5B"/>
    <w:rsid w:val="00877AE5"/>
    <w:rsid w:val="00880410"/>
    <w:rsid w:val="00880AAD"/>
    <w:rsid w:val="00880BAE"/>
    <w:rsid w:val="00882B10"/>
    <w:rsid w:val="00883814"/>
    <w:rsid w:val="00883B14"/>
    <w:rsid w:val="0088536B"/>
    <w:rsid w:val="00885791"/>
    <w:rsid w:val="00885AF0"/>
    <w:rsid w:val="008860AB"/>
    <w:rsid w:val="00886184"/>
    <w:rsid w:val="008862BC"/>
    <w:rsid w:val="00886437"/>
    <w:rsid w:val="00886C09"/>
    <w:rsid w:val="00887408"/>
    <w:rsid w:val="00887D06"/>
    <w:rsid w:val="0089028B"/>
    <w:rsid w:val="00890301"/>
    <w:rsid w:val="00890471"/>
    <w:rsid w:val="00892FCA"/>
    <w:rsid w:val="00893188"/>
    <w:rsid w:val="0089362F"/>
    <w:rsid w:val="008946AE"/>
    <w:rsid w:val="008951FE"/>
    <w:rsid w:val="00896211"/>
    <w:rsid w:val="0089623C"/>
    <w:rsid w:val="00896729"/>
    <w:rsid w:val="008974A8"/>
    <w:rsid w:val="008A0FB9"/>
    <w:rsid w:val="008A19E0"/>
    <w:rsid w:val="008A2495"/>
    <w:rsid w:val="008A2514"/>
    <w:rsid w:val="008A25FD"/>
    <w:rsid w:val="008A2DEA"/>
    <w:rsid w:val="008A30AE"/>
    <w:rsid w:val="008A3116"/>
    <w:rsid w:val="008A3B77"/>
    <w:rsid w:val="008A4264"/>
    <w:rsid w:val="008A464E"/>
    <w:rsid w:val="008A4B2B"/>
    <w:rsid w:val="008A5113"/>
    <w:rsid w:val="008A5228"/>
    <w:rsid w:val="008A5657"/>
    <w:rsid w:val="008A5AC2"/>
    <w:rsid w:val="008A5BA4"/>
    <w:rsid w:val="008B0584"/>
    <w:rsid w:val="008B06CB"/>
    <w:rsid w:val="008B18A1"/>
    <w:rsid w:val="008B1BB4"/>
    <w:rsid w:val="008B1D4B"/>
    <w:rsid w:val="008B4965"/>
    <w:rsid w:val="008B6D10"/>
    <w:rsid w:val="008B7393"/>
    <w:rsid w:val="008B74E9"/>
    <w:rsid w:val="008B761C"/>
    <w:rsid w:val="008B7903"/>
    <w:rsid w:val="008C02FE"/>
    <w:rsid w:val="008C06F2"/>
    <w:rsid w:val="008C118D"/>
    <w:rsid w:val="008C1F2C"/>
    <w:rsid w:val="008C2788"/>
    <w:rsid w:val="008C34DA"/>
    <w:rsid w:val="008C4697"/>
    <w:rsid w:val="008C6271"/>
    <w:rsid w:val="008C795C"/>
    <w:rsid w:val="008D04B4"/>
    <w:rsid w:val="008D06EA"/>
    <w:rsid w:val="008D1E74"/>
    <w:rsid w:val="008D34C6"/>
    <w:rsid w:val="008D479E"/>
    <w:rsid w:val="008D47B3"/>
    <w:rsid w:val="008D4B0B"/>
    <w:rsid w:val="008D4CA5"/>
    <w:rsid w:val="008D654E"/>
    <w:rsid w:val="008D6E6E"/>
    <w:rsid w:val="008D7481"/>
    <w:rsid w:val="008E029E"/>
    <w:rsid w:val="008E0569"/>
    <w:rsid w:val="008E347E"/>
    <w:rsid w:val="008E3618"/>
    <w:rsid w:val="008E3656"/>
    <w:rsid w:val="008E3C3C"/>
    <w:rsid w:val="008E5301"/>
    <w:rsid w:val="008E61EB"/>
    <w:rsid w:val="008E63C7"/>
    <w:rsid w:val="008E79D5"/>
    <w:rsid w:val="008E7D1E"/>
    <w:rsid w:val="008F0F51"/>
    <w:rsid w:val="008F14EB"/>
    <w:rsid w:val="008F179D"/>
    <w:rsid w:val="008F29F1"/>
    <w:rsid w:val="008F2AEC"/>
    <w:rsid w:val="008F2E38"/>
    <w:rsid w:val="008F332D"/>
    <w:rsid w:val="008F395A"/>
    <w:rsid w:val="008F3B34"/>
    <w:rsid w:val="008F3B5D"/>
    <w:rsid w:val="008F4418"/>
    <w:rsid w:val="008F5510"/>
    <w:rsid w:val="008F5610"/>
    <w:rsid w:val="008F69A0"/>
    <w:rsid w:val="008F6C5F"/>
    <w:rsid w:val="008F7399"/>
    <w:rsid w:val="008F7C4D"/>
    <w:rsid w:val="00900084"/>
    <w:rsid w:val="00900D0F"/>
    <w:rsid w:val="00901701"/>
    <w:rsid w:val="00902C41"/>
    <w:rsid w:val="00902DFD"/>
    <w:rsid w:val="009038E2"/>
    <w:rsid w:val="00903E2C"/>
    <w:rsid w:val="00904393"/>
    <w:rsid w:val="009059BA"/>
    <w:rsid w:val="00907710"/>
    <w:rsid w:val="009078DA"/>
    <w:rsid w:val="00907FE1"/>
    <w:rsid w:val="00910107"/>
    <w:rsid w:val="009109BE"/>
    <w:rsid w:val="00910C6B"/>
    <w:rsid w:val="00911B88"/>
    <w:rsid w:val="00914138"/>
    <w:rsid w:val="00914C8B"/>
    <w:rsid w:val="00917814"/>
    <w:rsid w:val="00917864"/>
    <w:rsid w:val="009211DB"/>
    <w:rsid w:val="009218BF"/>
    <w:rsid w:val="00921B2B"/>
    <w:rsid w:val="00921C12"/>
    <w:rsid w:val="009225A5"/>
    <w:rsid w:val="0092325E"/>
    <w:rsid w:val="009246FB"/>
    <w:rsid w:val="009259D1"/>
    <w:rsid w:val="00925E6F"/>
    <w:rsid w:val="00926065"/>
    <w:rsid w:val="00926807"/>
    <w:rsid w:val="00926BC6"/>
    <w:rsid w:val="00926E40"/>
    <w:rsid w:val="009278DD"/>
    <w:rsid w:val="00930973"/>
    <w:rsid w:val="00930B38"/>
    <w:rsid w:val="0093277B"/>
    <w:rsid w:val="00932CE8"/>
    <w:rsid w:val="00933016"/>
    <w:rsid w:val="009334DD"/>
    <w:rsid w:val="00933FBF"/>
    <w:rsid w:val="0093408F"/>
    <w:rsid w:val="009355B6"/>
    <w:rsid w:val="009360A5"/>
    <w:rsid w:val="009364B6"/>
    <w:rsid w:val="009369DF"/>
    <w:rsid w:val="00937DAB"/>
    <w:rsid w:val="00940036"/>
    <w:rsid w:val="009412C5"/>
    <w:rsid w:val="00941C05"/>
    <w:rsid w:val="00941CA0"/>
    <w:rsid w:val="00942E13"/>
    <w:rsid w:val="009434AA"/>
    <w:rsid w:val="009434D3"/>
    <w:rsid w:val="009449C7"/>
    <w:rsid w:val="00945228"/>
    <w:rsid w:val="00945935"/>
    <w:rsid w:val="00945F4E"/>
    <w:rsid w:val="00945F94"/>
    <w:rsid w:val="0094717A"/>
    <w:rsid w:val="00947229"/>
    <w:rsid w:val="0094729C"/>
    <w:rsid w:val="009511EA"/>
    <w:rsid w:val="00951EED"/>
    <w:rsid w:val="00952227"/>
    <w:rsid w:val="009523FF"/>
    <w:rsid w:val="00952981"/>
    <w:rsid w:val="00953E2C"/>
    <w:rsid w:val="00954AD1"/>
    <w:rsid w:val="00956039"/>
    <w:rsid w:val="00957538"/>
    <w:rsid w:val="009575D1"/>
    <w:rsid w:val="009579E8"/>
    <w:rsid w:val="00957E25"/>
    <w:rsid w:val="00961EA6"/>
    <w:rsid w:val="00962525"/>
    <w:rsid w:val="00962565"/>
    <w:rsid w:val="00962D18"/>
    <w:rsid w:val="009635C9"/>
    <w:rsid w:val="00963D18"/>
    <w:rsid w:val="009642E5"/>
    <w:rsid w:val="00964F2F"/>
    <w:rsid w:val="009659DD"/>
    <w:rsid w:val="00966710"/>
    <w:rsid w:val="00966897"/>
    <w:rsid w:val="0097009D"/>
    <w:rsid w:val="009701D5"/>
    <w:rsid w:val="00970FEF"/>
    <w:rsid w:val="00971C1F"/>
    <w:rsid w:val="009750AE"/>
    <w:rsid w:val="009760EF"/>
    <w:rsid w:val="009764F8"/>
    <w:rsid w:val="0097677B"/>
    <w:rsid w:val="0097732A"/>
    <w:rsid w:val="00977385"/>
    <w:rsid w:val="009777A1"/>
    <w:rsid w:val="0098081A"/>
    <w:rsid w:val="00980C0C"/>
    <w:rsid w:val="00981134"/>
    <w:rsid w:val="00981B72"/>
    <w:rsid w:val="009821DF"/>
    <w:rsid w:val="00983C2E"/>
    <w:rsid w:val="00983E4C"/>
    <w:rsid w:val="0098591C"/>
    <w:rsid w:val="00985BD2"/>
    <w:rsid w:val="009861F7"/>
    <w:rsid w:val="00986302"/>
    <w:rsid w:val="00987A3C"/>
    <w:rsid w:val="009905B7"/>
    <w:rsid w:val="009911ED"/>
    <w:rsid w:val="009914F2"/>
    <w:rsid w:val="00992E2A"/>
    <w:rsid w:val="009930C3"/>
    <w:rsid w:val="00996450"/>
    <w:rsid w:val="0099799A"/>
    <w:rsid w:val="009A07E1"/>
    <w:rsid w:val="009A0BD0"/>
    <w:rsid w:val="009A1577"/>
    <w:rsid w:val="009A1B3E"/>
    <w:rsid w:val="009A20C0"/>
    <w:rsid w:val="009A4805"/>
    <w:rsid w:val="009A4827"/>
    <w:rsid w:val="009A4BE7"/>
    <w:rsid w:val="009A5177"/>
    <w:rsid w:val="009A5464"/>
    <w:rsid w:val="009A603C"/>
    <w:rsid w:val="009A63F2"/>
    <w:rsid w:val="009A6604"/>
    <w:rsid w:val="009A66F3"/>
    <w:rsid w:val="009A7E29"/>
    <w:rsid w:val="009B10E9"/>
    <w:rsid w:val="009B1D9C"/>
    <w:rsid w:val="009B250F"/>
    <w:rsid w:val="009B292B"/>
    <w:rsid w:val="009B35D9"/>
    <w:rsid w:val="009B379E"/>
    <w:rsid w:val="009B37FD"/>
    <w:rsid w:val="009B485D"/>
    <w:rsid w:val="009B5306"/>
    <w:rsid w:val="009B5581"/>
    <w:rsid w:val="009B5A6E"/>
    <w:rsid w:val="009B5CD2"/>
    <w:rsid w:val="009B680E"/>
    <w:rsid w:val="009B712F"/>
    <w:rsid w:val="009C060F"/>
    <w:rsid w:val="009C0653"/>
    <w:rsid w:val="009C0818"/>
    <w:rsid w:val="009C1257"/>
    <w:rsid w:val="009C1A58"/>
    <w:rsid w:val="009C1EA0"/>
    <w:rsid w:val="009C2238"/>
    <w:rsid w:val="009C33B1"/>
    <w:rsid w:val="009C3D3F"/>
    <w:rsid w:val="009C434D"/>
    <w:rsid w:val="009C4391"/>
    <w:rsid w:val="009C43A7"/>
    <w:rsid w:val="009C4F36"/>
    <w:rsid w:val="009C5347"/>
    <w:rsid w:val="009C55BC"/>
    <w:rsid w:val="009C6614"/>
    <w:rsid w:val="009C70A4"/>
    <w:rsid w:val="009D0CDC"/>
    <w:rsid w:val="009D12D0"/>
    <w:rsid w:val="009D1E05"/>
    <w:rsid w:val="009D21BA"/>
    <w:rsid w:val="009D2D19"/>
    <w:rsid w:val="009D37A1"/>
    <w:rsid w:val="009D4D1B"/>
    <w:rsid w:val="009D506E"/>
    <w:rsid w:val="009D6A46"/>
    <w:rsid w:val="009D7713"/>
    <w:rsid w:val="009E1666"/>
    <w:rsid w:val="009E168D"/>
    <w:rsid w:val="009E2E95"/>
    <w:rsid w:val="009E3279"/>
    <w:rsid w:val="009E33BB"/>
    <w:rsid w:val="009E37A1"/>
    <w:rsid w:val="009E63A2"/>
    <w:rsid w:val="009E7920"/>
    <w:rsid w:val="009F1907"/>
    <w:rsid w:val="009F1914"/>
    <w:rsid w:val="009F45D8"/>
    <w:rsid w:val="009F59CC"/>
    <w:rsid w:val="009F5DAF"/>
    <w:rsid w:val="009F61EE"/>
    <w:rsid w:val="009F796A"/>
    <w:rsid w:val="00A015FE"/>
    <w:rsid w:val="00A01B62"/>
    <w:rsid w:val="00A029A9"/>
    <w:rsid w:val="00A03212"/>
    <w:rsid w:val="00A03551"/>
    <w:rsid w:val="00A038E5"/>
    <w:rsid w:val="00A03CEA"/>
    <w:rsid w:val="00A04837"/>
    <w:rsid w:val="00A04E4F"/>
    <w:rsid w:val="00A04F3E"/>
    <w:rsid w:val="00A0503A"/>
    <w:rsid w:val="00A054F8"/>
    <w:rsid w:val="00A06999"/>
    <w:rsid w:val="00A07208"/>
    <w:rsid w:val="00A07681"/>
    <w:rsid w:val="00A109AF"/>
    <w:rsid w:val="00A10BE7"/>
    <w:rsid w:val="00A11407"/>
    <w:rsid w:val="00A11AA6"/>
    <w:rsid w:val="00A1279D"/>
    <w:rsid w:val="00A12B44"/>
    <w:rsid w:val="00A13822"/>
    <w:rsid w:val="00A13D84"/>
    <w:rsid w:val="00A140AE"/>
    <w:rsid w:val="00A14C79"/>
    <w:rsid w:val="00A14DBE"/>
    <w:rsid w:val="00A150DA"/>
    <w:rsid w:val="00A15915"/>
    <w:rsid w:val="00A15943"/>
    <w:rsid w:val="00A16769"/>
    <w:rsid w:val="00A17519"/>
    <w:rsid w:val="00A179DF"/>
    <w:rsid w:val="00A17B28"/>
    <w:rsid w:val="00A20E43"/>
    <w:rsid w:val="00A21918"/>
    <w:rsid w:val="00A21B60"/>
    <w:rsid w:val="00A22FDD"/>
    <w:rsid w:val="00A2332D"/>
    <w:rsid w:val="00A23C7D"/>
    <w:rsid w:val="00A2478D"/>
    <w:rsid w:val="00A24A92"/>
    <w:rsid w:val="00A26D54"/>
    <w:rsid w:val="00A26F0C"/>
    <w:rsid w:val="00A3102B"/>
    <w:rsid w:val="00A31D1A"/>
    <w:rsid w:val="00A32708"/>
    <w:rsid w:val="00A32AF8"/>
    <w:rsid w:val="00A3406F"/>
    <w:rsid w:val="00A34562"/>
    <w:rsid w:val="00A35494"/>
    <w:rsid w:val="00A37529"/>
    <w:rsid w:val="00A37B2D"/>
    <w:rsid w:val="00A37DDF"/>
    <w:rsid w:val="00A40EBF"/>
    <w:rsid w:val="00A413E1"/>
    <w:rsid w:val="00A41919"/>
    <w:rsid w:val="00A437DD"/>
    <w:rsid w:val="00A43882"/>
    <w:rsid w:val="00A44DC5"/>
    <w:rsid w:val="00A4634B"/>
    <w:rsid w:val="00A4670B"/>
    <w:rsid w:val="00A475A9"/>
    <w:rsid w:val="00A47D58"/>
    <w:rsid w:val="00A47EA3"/>
    <w:rsid w:val="00A47EB9"/>
    <w:rsid w:val="00A512DB"/>
    <w:rsid w:val="00A51448"/>
    <w:rsid w:val="00A516B7"/>
    <w:rsid w:val="00A5269D"/>
    <w:rsid w:val="00A53AFF"/>
    <w:rsid w:val="00A54E2E"/>
    <w:rsid w:val="00A566CF"/>
    <w:rsid w:val="00A56C3D"/>
    <w:rsid w:val="00A56DD0"/>
    <w:rsid w:val="00A56FE5"/>
    <w:rsid w:val="00A57268"/>
    <w:rsid w:val="00A57602"/>
    <w:rsid w:val="00A576E8"/>
    <w:rsid w:val="00A63449"/>
    <w:rsid w:val="00A653C9"/>
    <w:rsid w:val="00A65F45"/>
    <w:rsid w:val="00A7134C"/>
    <w:rsid w:val="00A7200B"/>
    <w:rsid w:val="00A728F5"/>
    <w:rsid w:val="00A73498"/>
    <w:rsid w:val="00A74202"/>
    <w:rsid w:val="00A7425E"/>
    <w:rsid w:val="00A748C4"/>
    <w:rsid w:val="00A759F0"/>
    <w:rsid w:val="00A75FF6"/>
    <w:rsid w:val="00A762E4"/>
    <w:rsid w:val="00A76583"/>
    <w:rsid w:val="00A76B09"/>
    <w:rsid w:val="00A7787E"/>
    <w:rsid w:val="00A77BA9"/>
    <w:rsid w:val="00A809CD"/>
    <w:rsid w:val="00A8246F"/>
    <w:rsid w:val="00A82494"/>
    <w:rsid w:val="00A8316F"/>
    <w:rsid w:val="00A84115"/>
    <w:rsid w:val="00A84231"/>
    <w:rsid w:val="00A84DB4"/>
    <w:rsid w:val="00A84F9D"/>
    <w:rsid w:val="00A8542D"/>
    <w:rsid w:val="00A8592E"/>
    <w:rsid w:val="00A8696E"/>
    <w:rsid w:val="00A86CB8"/>
    <w:rsid w:val="00A876EA"/>
    <w:rsid w:val="00A905D2"/>
    <w:rsid w:val="00A90D8E"/>
    <w:rsid w:val="00A91566"/>
    <w:rsid w:val="00A936D4"/>
    <w:rsid w:val="00A9480F"/>
    <w:rsid w:val="00A94C6A"/>
    <w:rsid w:val="00A94D2F"/>
    <w:rsid w:val="00A9582A"/>
    <w:rsid w:val="00A963F8"/>
    <w:rsid w:val="00A9640A"/>
    <w:rsid w:val="00A9754F"/>
    <w:rsid w:val="00A977DF"/>
    <w:rsid w:val="00AA01FC"/>
    <w:rsid w:val="00AA0DB8"/>
    <w:rsid w:val="00AA0F14"/>
    <w:rsid w:val="00AA1826"/>
    <w:rsid w:val="00AA36C8"/>
    <w:rsid w:val="00AA3A3D"/>
    <w:rsid w:val="00AA3A87"/>
    <w:rsid w:val="00AA3F8A"/>
    <w:rsid w:val="00AA44F6"/>
    <w:rsid w:val="00AA495E"/>
    <w:rsid w:val="00AA54FA"/>
    <w:rsid w:val="00AA6D78"/>
    <w:rsid w:val="00AA7A7A"/>
    <w:rsid w:val="00AA7FBE"/>
    <w:rsid w:val="00AB0B09"/>
    <w:rsid w:val="00AB1555"/>
    <w:rsid w:val="00AB18CF"/>
    <w:rsid w:val="00AB282E"/>
    <w:rsid w:val="00AB371A"/>
    <w:rsid w:val="00AB4407"/>
    <w:rsid w:val="00AB5B1F"/>
    <w:rsid w:val="00AB743C"/>
    <w:rsid w:val="00AC11F2"/>
    <w:rsid w:val="00AC1A2C"/>
    <w:rsid w:val="00AC3E11"/>
    <w:rsid w:val="00AC4505"/>
    <w:rsid w:val="00AC4968"/>
    <w:rsid w:val="00AC4C49"/>
    <w:rsid w:val="00AC546D"/>
    <w:rsid w:val="00AC5504"/>
    <w:rsid w:val="00AC5B14"/>
    <w:rsid w:val="00AC5BBC"/>
    <w:rsid w:val="00AC5C6F"/>
    <w:rsid w:val="00AC611C"/>
    <w:rsid w:val="00AC612D"/>
    <w:rsid w:val="00AC72FE"/>
    <w:rsid w:val="00AC73DC"/>
    <w:rsid w:val="00AD000C"/>
    <w:rsid w:val="00AD04C4"/>
    <w:rsid w:val="00AD0719"/>
    <w:rsid w:val="00AD2F90"/>
    <w:rsid w:val="00AD30AF"/>
    <w:rsid w:val="00AD33FB"/>
    <w:rsid w:val="00AD40A2"/>
    <w:rsid w:val="00AD47B5"/>
    <w:rsid w:val="00AD480D"/>
    <w:rsid w:val="00AD4C04"/>
    <w:rsid w:val="00AD4FD3"/>
    <w:rsid w:val="00AD5263"/>
    <w:rsid w:val="00AD6955"/>
    <w:rsid w:val="00AD6D8B"/>
    <w:rsid w:val="00AD7CDD"/>
    <w:rsid w:val="00AE062A"/>
    <w:rsid w:val="00AE06D4"/>
    <w:rsid w:val="00AE10F2"/>
    <w:rsid w:val="00AE12EC"/>
    <w:rsid w:val="00AE2179"/>
    <w:rsid w:val="00AE32A3"/>
    <w:rsid w:val="00AE44AD"/>
    <w:rsid w:val="00AE6AB5"/>
    <w:rsid w:val="00AE6F35"/>
    <w:rsid w:val="00AE707C"/>
    <w:rsid w:val="00AE7BCE"/>
    <w:rsid w:val="00AE7E76"/>
    <w:rsid w:val="00AF0895"/>
    <w:rsid w:val="00AF0F73"/>
    <w:rsid w:val="00AF327B"/>
    <w:rsid w:val="00AF347D"/>
    <w:rsid w:val="00AF3743"/>
    <w:rsid w:val="00AF41C4"/>
    <w:rsid w:val="00AF41D6"/>
    <w:rsid w:val="00AF48CC"/>
    <w:rsid w:val="00AF5153"/>
    <w:rsid w:val="00AF5CD6"/>
    <w:rsid w:val="00AF66DF"/>
    <w:rsid w:val="00AF6868"/>
    <w:rsid w:val="00B000D7"/>
    <w:rsid w:val="00B015D3"/>
    <w:rsid w:val="00B01905"/>
    <w:rsid w:val="00B01A4A"/>
    <w:rsid w:val="00B02933"/>
    <w:rsid w:val="00B02C9A"/>
    <w:rsid w:val="00B030FE"/>
    <w:rsid w:val="00B03169"/>
    <w:rsid w:val="00B03623"/>
    <w:rsid w:val="00B03BA9"/>
    <w:rsid w:val="00B04044"/>
    <w:rsid w:val="00B04EE9"/>
    <w:rsid w:val="00B059BE"/>
    <w:rsid w:val="00B07CD2"/>
    <w:rsid w:val="00B102E0"/>
    <w:rsid w:val="00B10856"/>
    <w:rsid w:val="00B109D9"/>
    <w:rsid w:val="00B10B08"/>
    <w:rsid w:val="00B11635"/>
    <w:rsid w:val="00B11F91"/>
    <w:rsid w:val="00B12D65"/>
    <w:rsid w:val="00B12E7B"/>
    <w:rsid w:val="00B1327C"/>
    <w:rsid w:val="00B13BE8"/>
    <w:rsid w:val="00B1599B"/>
    <w:rsid w:val="00B16196"/>
    <w:rsid w:val="00B161C1"/>
    <w:rsid w:val="00B17C6F"/>
    <w:rsid w:val="00B21281"/>
    <w:rsid w:val="00B21424"/>
    <w:rsid w:val="00B21C92"/>
    <w:rsid w:val="00B2222C"/>
    <w:rsid w:val="00B23A78"/>
    <w:rsid w:val="00B240AB"/>
    <w:rsid w:val="00B242CB"/>
    <w:rsid w:val="00B24EDF"/>
    <w:rsid w:val="00B2591B"/>
    <w:rsid w:val="00B2660C"/>
    <w:rsid w:val="00B30C25"/>
    <w:rsid w:val="00B30EE4"/>
    <w:rsid w:val="00B3137B"/>
    <w:rsid w:val="00B329D8"/>
    <w:rsid w:val="00B33A63"/>
    <w:rsid w:val="00B33B70"/>
    <w:rsid w:val="00B345F1"/>
    <w:rsid w:val="00B35604"/>
    <w:rsid w:val="00B35ADC"/>
    <w:rsid w:val="00B35BAE"/>
    <w:rsid w:val="00B366F5"/>
    <w:rsid w:val="00B36E1B"/>
    <w:rsid w:val="00B3762D"/>
    <w:rsid w:val="00B37E8B"/>
    <w:rsid w:val="00B4006B"/>
    <w:rsid w:val="00B40B7B"/>
    <w:rsid w:val="00B41F6E"/>
    <w:rsid w:val="00B41FDB"/>
    <w:rsid w:val="00B43057"/>
    <w:rsid w:val="00B43519"/>
    <w:rsid w:val="00B43C5C"/>
    <w:rsid w:val="00B44DA0"/>
    <w:rsid w:val="00B4561B"/>
    <w:rsid w:val="00B459F5"/>
    <w:rsid w:val="00B46612"/>
    <w:rsid w:val="00B46670"/>
    <w:rsid w:val="00B479AB"/>
    <w:rsid w:val="00B502C5"/>
    <w:rsid w:val="00B51052"/>
    <w:rsid w:val="00B5178E"/>
    <w:rsid w:val="00B51A9D"/>
    <w:rsid w:val="00B51EE3"/>
    <w:rsid w:val="00B529B4"/>
    <w:rsid w:val="00B53807"/>
    <w:rsid w:val="00B54E7F"/>
    <w:rsid w:val="00B54F87"/>
    <w:rsid w:val="00B55493"/>
    <w:rsid w:val="00B559F2"/>
    <w:rsid w:val="00B55C1B"/>
    <w:rsid w:val="00B56C79"/>
    <w:rsid w:val="00B575E0"/>
    <w:rsid w:val="00B57DD2"/>
    <w:rsid w:val="00B60D8A"/>
    <w:rsid w:val="00B623B1"/>
    <w:rsid w:val="00B623F9"/>
    <w:rsid w:val="00B63670"/>
    <w:rsid w:val="00B64D20"/>
    <w:rsid w:val="00B655AF"/>
    <w:rsid w:val="00B66E90"/>
    <w:rsid w:val="00B67A52"/>
    <w:rsid w:val="00B70CC3"/>
    <w:rsid w:val="00B71EC8"/>
    <w:rsid w:val="00B725B4"/>
    <w:rsid w:val="00B734D8"/>
    <w:rsid w:val="00B73A4E"/>
    <w:rsid w:val="00B73A6E"/>
    <w:rsid w:val="00B73F12"/>
    <w:rsid w:val="00B75BD2"/>
    <w:rsid w:val="00B76FA8"/>
    <w:rsid w:val="00B80DB4"/>
    <w:rsid w:val="00B82A62"/>
    <w:rsid w:val="00B841CB"/>
    <w:rsid w:val="00B84ECD"/>
    <w:rsid w:val="00B900E7"/>
    <w:rsid w:val="00B903D6"/>
    <w:rsid w:val="00B90565"/>
    <w:rsid w:val="00B90881"/>
    <w:rsid w:val="00B9137B"/>
    <w:rsid w:val="00B92298"/>
    <w:rsid w:val="00B92A9D"/>
    <w:rsid w:val="00B934A4"/>
    <w:rsid w:val="00B93A79"/>
    <w:rsid w:val="00B93B14"/>
    <w:rsid w:val="00B93F2F"/>
    <w:rsid w:val="00B9516A"/>
    <w:rsid w:val="00B97243"/>
    <w:rsid w:val="00BA1F8F"/>
    <w:rsid w:val="00BA34F7"/>
    <w:rsid w:val="00BA6159"/>
    <w:rsid w:val="00BA6C1F"/>
    <w:rsid w:val="00BB0BDF"/>
    <w:rsid w:val="00BB14B6"/>
    <w:rsid w:val="00BB2BFF"/>
    <w:rsid w:val="00BB2C25"/>
    <w:rsid w:val="00BB381C"/>
    <w:rsid w:val="00BB3C9C"/>
    <w:rsid w:val="00BB50F1"/>
    <w:rsid w:val="00BB5ED1"/>
    <w:rsid w:val="00BB647D"/>
    <w:rsid w:val="00BB7BE9"/>
    <w:rsid w:val="00BC052D"/>
    <w:rsid w:val="00BC06D2"/>
    <w:rsid w:val="00BC0D3A"/>
    <w:rsid w:val="00BC1379"/>
    <w:rsid w:val="00BC2323"/>
    <w:rsid w:val="00BC2693"/>
    <w:rsid w:val="00BC3324"/>
    <w:rsid w:val="00BC372C"/>
    <w:rsid w:val="00BC37DA"/>
    <w:rsid w:val="00BC3ABA"/>
    <w:rsid w:val="00BC44BE"/>
    <w:rsid w:val="00BC5023"/>
    <w:rsid w:val="00BC551D"/>
    <w:rsid w:val="00BC6FDE"/>
    <w:rsid w:val="00BC78CD"/>
    <w:rsid w:val="00BD0A86"/>
    <w:rsid w:val="00BD0B14"/>
    <w:rsid w:val="00BD0BF0"/>
    <w:rsid w:val="00BD1CEA"/>
    <w:rsid w:val="00BD2535"/>
    <w:rsid w:val="00BD2FF5"/>
    <w:rsid w:val="00BD312E"/>
    <w:rsid w:val="00BD41D7"/>
    <w:rsid w:val="00BD481E"/>
    <w:rsid w:val="00BD533F"/>
    <w:rsid w:val="00BD5A93"/>
    <w:rsid w:val="00BD5DB7"/>
    <w:rsid w:val="00BD6EBB"/>
    <w:rsid w:val="00BD7C2A"/>
    <w:rsid w:val="00BD7C75"/>
    <w:rsid w:val="00BE0FF5"/>
    <w:rsid w:val="00BE1E6B"/>
    <w:rsid w:val="00BE1ED2"/>
    <w:rsid w:val="00BE288D"/>
    <w:rsid w:val="00BE2A4D"/>
    <w:rsid w:val="00BE2AA4"/>
    <w:rsid w:val="00BE3819"/>
    <w:rsid w:val="00BE43AB"/>
    <w:rsid w:val="00BE45BA"/>
    <w:rsid w:val="00BE5ABB"/>
    <w:rsid w:val="00BE6E8C"/>
    <w:rsid w:val="00BE70C9"/>
    <w:rsid w:val="00BE74B7"/>
    <w:rsid w:val="00BE77FB"/>
    <w:rsid w:val="00BE79BB"/>
    <w:rsid w:val="00BF0C62"/>
    <w:rsid w:val="00BF0CA8"/>
    <w:rsid w:val="00BF1410"/>
    <w:rsid w:val="00BF1705"/>
    <w:rsid w:val="00BF20DF"/>
    <w:rsid w:val="00BF244B"/>
    <w:rsid w:val="00BF2933"/>
    <w:rsid w:val="00BF39C7"/>
    <w:rsid w:val="00BF3EC6"/>
    <w:rsid w:val="00BF4F68"/>
    <w:rsid w:val="00BF58C7"/>
    <w:rsid w:val="00BF6425"/>
    <w:rsid w:val="00C0026F"/>
    <w:rsid w:val="00C00D33"/>
    <w:rsid w:val="00C01323"/>
    <w:rsid w:val="00C01F8F"/>
    <w:rsid w:val="00C0223C"/>
    <w:rsid w:val="00C02FD9"/>
    <w:rsid w:val="00C033C7"/>
    <w:rsid w:val="00C056AD"/>
    <w:rsid w:val="00C06856"/>
    <w:rsid w:val="00C079AD"/>
    <w:rsid w:val="00C07C30"/>
    <w:rsid w:val="00C11637"/>
    <w:rsid w:val="00C11977"/>
    <w:rsid w:val="00C11A2F"/>
    <w:rsid w:val="00C1232D"/>
    <w:rsid w:val="00C12339"/>
    <w:rsid w:val="00C12B66"/>
    <w:rsid w:val="00C12D00"/>
    <w:rsid w:val="00C1633C"/>
    <w:rsid w:val="00C163F1"/>
    <w:rsid w:val="00C1642F"/>
    <w:rsid w:val="00C164EA"/>
    <w:rsid w:val="00C21056"/>
    <w:rsid w:val="00C2207F"/>
    <w:rsid w:val="00C242B2"/>
    <w:rsid w:val="00C261AD"/>
    <w:rsid w:val="00C27551"/>
    <w:rsid w:val="00C302FD"/>
    <w:rsid w:val="00C31827"/>
    <w:rsid w:val="00C31A13"/>
    <w:rsid w:val="00C31F1C"/>
    <w:rsid w:val="00C31F72"/>
    <w:rsid w:val="00C34B57"/>
    <w:rsid w:val="00C34DCD"/>
    <w:rsid w:val="00C34FAC"/>
    <w:rsid w:val="00C36146"/>
    <w:rsid w:val="00C366E8"/>
    <w:rsid w:val="00C3737B"/>
    <w:rsid w:val="00C373D2"/>
    <w:rsid w:val="00C37FAE"/>
    <w:rsid w:val="00C411AA"/>
    <w:rsid w:val="00C41C57"/>
    <w:rsid w:val="00C41F0D"/>
    <w:rsid w:val="00C4203C"/>
    <w:rsid w:val="00C4284C"/>
    <w:rsid w:val="00C43E58"/>
    <w:rsid w:val="00C441B1"/>
    <w:rsid w:val="00C443E8"/>
    <w:rsid w:val="00C444F5"/>
    <w:rsid w:val="00C44521"/>
    <w:rsid w:val="00C4454B"/>
    <w:rsid w:val="00C44750"/>
    <w:rsid w:val="00C44CDE"/>
    <w:rsid w:val="00C4567E"/>
    <w:rsid w:val="00C45876"/>
    <w:rsid w:val="00C464AC"/>
    <w:rsid w:val="00C47C97"/>
    <w:rsid w:val="00C50253"/>
    <w:rsid w:val="00C519BA"/>
    <w:rsid w:val="00C52477"/>
    <w:rsid w:val="00C53D25"/>
    <w:rsid w:val="00C54E87"/>
    <w:rsid w:val="00C55EB9"/>
    <w:rsid w:val="00C57092"/>
    <w:rsid w:val="00C60209"/>
    <w:rsid w:val="00C615EA"/>
    <w:rsid w:val="00C61FE5"/>
    <w:rsid w:val="00C62E38"/>
    <w:rsid w:val="00C62FFA"/>
    <w:rsid w:val="00C6309C"/>
    <w:rsid w:val="00C634D6"/>
    <w:rsid w:val="00C63567"/>
    <w:rsid w:val="00C646B2"/>
    <w:rsid w:val="00C70503"/>
    <w:rsid w:val="00C720FD"/>
    <w:rsid w:val="00C7329A"/>
    <w:rsid w:val="00C73514"/>
    <w:rsid w:val="00C74DB3"/>
    <w:rsid w:val="00C758D1"/>
    <w:rsid w:val="00C77133"/>
    <w:rsid w:val="00C81A09"/>
    <w:rsid w:val="00C83856"/>
    <w:rsid w:val="00C83A88"/>
    <w:rsid w:val="00C83F5D"/>
    <w:rsid w:val="00C85273"/>
    <w:rsid w:val="00C85822"/>
    <w:rsid w:val="00C86417"/>
    <w:rsid w:val="00C86C9A"/>
    <w:rsid w:val="00C87B48"/>
    <w:rsid w:val="00C87FF0"/>
    <w:rsid w:val="00C90626"/>
    <w:rsid w:val="00C9067F"/>
    <w:rsid w:val="00C90FB8"/>
    <w:rsid w:val="00C91240"/>
    <w:rsid w:val="00C9164E"/>
    <w:rsid w:val="00C917F7"/>
    <w:rsid w:val="00C9187A"/>
    <w:rsid w:val="00C92530"/>
    <w:rsid w:val="00C9284B"/>
    <w:rsid w:val="00C93562"/>
    <w:rsid w:val="00C93796"/>
    <w:rsid w:val="00C94F7A"/>
    <w:rsid w:val="00C960E7"/>
    <w:rsid w:val="00C96D5C"/>
    <w:rsid w:val="00C9705C"/>
    <w:rsid w:val="00CA1B07"/>
    <w:rsid w:val="00CA220A"/>
    <w:rsid w:val="00CA2281"/>
    <w:rsid w:val="00CA2F89"/>
    <w:rsid w:val="00CA31CA"/>
    <w:rsid w:val="00CA3228"/>
    <w:rsid w:val="00CA36A8"/>
    <w:rsid w:val="00CA3809"/>
    <w:rsid w:val="00CA41C5"/>
    <w:rsid w:val="00CA47F2"/>
    <w:rsid w:val="00CA51E9"/>
    <w:rsid w:val="00CA587E"/>
    <w:rsid w:val="00CA6065"/>
    <w:rsid w:val="00CA713A"/>
    <w:rsid w:val="00CB01A1"/>
    <w:rsid w:val="00CB020E"/>
    <w:rsid w:val="00CB07AD"/>
    <w:rsid w:val="00CB1978"/>
    <w:rsid w:val="00CB1EFB"/>
    <w:rsid w:val="00CB2E90"/>
    <w:rsid w:val="00CB2F36"/>
    <w:rsid w:val="00CB3042"/>
    <w:rsid w:val="00CB3283"/>
    <w:rsid w:val="00CB411F"/>
    <w:rsid w:val="00CB4232"/>
    <w:rsid w:val="00CB4B9C"/>
    <w:rsid w:val="00CB6603"/>
    <w:rsid w:val="00CB77BD"/>
    <w:rsid w:val="00CB7A58"/>
    <w:rsid w:val="00CC177F"/>
    <w:rsid w:val="00CC2B1C"/>
    <w:rsid w:val="00CC2DF8"/>
    <w:rsid w:val="00CC30E3"/>
    <w:rsid w:val="00CC3E55"/>
    <w:rsid w:val="00CC413F"/>
    <w:rsid w:val="00CC450F"/>
    <w:rsid w:val="00CC5849"/>
    <w:rsid w:val="00CD1614"/>
    <w:rsid w:val="00CD1C35"/>
    <w:rsid w:val="00CD3120"/>
    <w:rsid w:val="00CD5350"/>
    <w:rsid w:val="00CD6313"/>
    <w:rsid w:val="00CD66BC"/>
    <w:rsid w:val="00CD6EC5"/>
    <w:rsid w:val="00CD7939"/>
    <w:rsid w:val="00CE1C1E"/>
    <w:rsid w:val="00CE20AB"/>
    <w:rsid w:val="00CE2D3C"/>
    <w:rsid w:val="00CE47D7"/>
    <w:rsid w:val="00CE4D15"/>
    <w:rsid w:val="00CE5448"/>
    <w:rsid w:val="00CE5480"/>
    <w:rsid w:val="00CE6CCC"/>
    <w:rsid w:val="00CE6F11"/>
    <w:rsid w:val="00CE764F"/>
    <w:rsid w:val="00CF0BDA"/>
    <w:rsid w:val="00CF292A"/>
    <w:rsid w:val="00CF33C5"/>
    <w:rsid w:val="00CF36AC"/>
    <w:rsid w:val="00CF3F31"/>
    <w:rsid w:val="00CF4258"/>
    <w:rsid w:val="00CF442E"/>
    <w:rsid w:val="00CF4F49"/>
    <w:rsid w:val="00CF5083"/>
    <w:rsid w:val="00CF5BAA"/>
    <w:rsid w:val="00CF614E"/>
    <w:rsid w:val="00CF63A6"/>
    <w:rsid w:val="00CF66F9"/>
    <w:rsid w:val="00CF67DC"/>
    <w:rsid w:val="00CF67FC"/>
    <w:rsid w:val="00CF6C55"/>
    <w:rsid w:val="00CF7B68"/>
    <w:rsid w:val="00D00017"/>
    <w:rsid w:val="00D0071C"/>
    <w:rsid w:val="00D01A7A"/>
    <w:rsid w:val="00D02126"/>
    <w:rsid w:val="00D0256F"/>
    <w:rsid w:val="00D0381F"/>
    <w:rsid w:val="00D03D11"/>
    <w:rsid w:val="00D04303"/>
    <w:rsid w:val="00D05724"/>
    <w:rsid w:val="00D063B5"/>
    <w:rsid w:val="00D06B9B"/>
    <w:rsid w:val="00D07A51"/>
    <w:rsid w:val="00D10DC9"/>
    <w:rsid w:val="00D11CD1"/>
    <w:rsid w:val="00D12AA9"/>
    <w:rsid w:val="00D12F9D"/>
    <w:rsid w:val="00D1381D"/>
    <w:rsid w:val="00D13850"/>
    <w:rsid w:val="00D142C3"/>
    <w:rsid w:val="00D144FC"/>
    <w:rsid w:val="00D16CF3"/>
    <w:rsid w:val="00D177C8"/>
    <w:rsid w:val="00D204BF"/>
    <w:rsid w:val="00D211FB"/>
    <w:rsid w:val="00D21E94"/>
    <w:rsid w:val="00D221BA"/>
    <w:rsid w:val="00D22709"/>
    <w:rsid w:val="00D2347E"/>
    <w:rsid w:val="00D23DF9"/>
    <w:rsid w:val="00D24AC1"/>
    <w:rsid w:val="00D2589F"/>
    <w:rsid w:val="00D26161"/>
    <w:rsid w:val="00D26177"/>
    <w:rsid w:val="00D265DF"/>
    <w:rsid w:val="00D27D53"/>
    <w:rsid w:val="00D30410"/>
    <w:rsid w:val="00D305BD"/>
    <w:rsid w:val="00D30CDE"/>
    <w:rsid w:val="00D32009"/>
    <w:rsid w:val="00D3238D"/>
    <w:rsid w:val="00D32687"/>
    <w:rsid w:val="00D356FD"/>
    <w:rsid w:val="00D358C5"/>
    <w:rsid w:val="00D36934"/>
    <w:rsid w:val="00D3700D"/>
    <w:rsid w:val="00D370D1"/>
    <w:rsid w:val="00D37862"/>
    <w:rsid w:val="00D378CC"/>
    <w:rsid w:val="00D40865"/>
    <w:rsid w:val="00D408DE"/>
    <w:rsid w:val="00D408E9"/>
    <w:rsid w:val="00D41161"/>
    <w:rsid w:val="00D41C52"/>
    <w:rsid w:val="00D4280A"/>
    <w:rsid w:val="00D42AA8"/>
    <w:rsid w:val="00D439E8"/>
    <w:rsid w:val="00D44249"/>
    <w:rsid w:val="00D45E07"/>
    <w:rsid w:val="00D45F8C"/>
    <w:rsid w:val="00D51358"/>
    <w:rsid w:val="00D514A4"/>
    <w:rsid w:val="00D51BB2"/>
    <w:rsid w:val="00D51DC4"/>
    <w:rsid w:val="00D54E08"/>
    <w:rsid w:val="00D55440"/>
    <w:rsid w:val="00D564C3"/>
    <w:rsid w:val="00D5712D"/>
    <w:rsid w:val="00D5732C"/>
    <w:rsid w:val="00D5736A"/>
    <w:rsid w:val="00D60BF5"/>
    <w:rsid w:val="00D619CE"/>
    <w:rsid w:val="00D61B85"/>
    <w:rsid w:val="00D63222"/>
    <w:rsid w:val="00D63DD9"/>
    <w:rsid w:val="00D64DAD"/>
    <w:rsid w:val="00D6525C"/>
    <w:rsid w:val="00D66124"/>
    <w:rsid w:val="00D6630F"/>
    <w:rsid w:val="00D666F3"/>
    <w:rsid w:val="00D66751"/>
    <w:rsid w:val="00D7087F"/>
    <w:rsid w:val="00D7175E"/>
    <w:rsid w:val="00D71DD1"/>
    <w:rsid w:val="00D71FD1"/>
    <w:rsid w:val="00D72AA5"/>
    <w:rsid w:val="00D72C53"/>
    <w:rsid w:val="00D72C93"/>
    <w:rsid w:val="00D73482"/>
    <w:rsid w:val="00D74809"/>
    <w:rsid w:val="00D74BEF"/>
    <w:rsid w:val="00D75553"/>
    <w:rsid w:val="00D7613E"/>
    <w:rsid w:val="00D76AD3"/>
    <w:rsid w:val="00D76B17"/>
    <w:rsid w:val="00D76D76"/>
    <w:rsid w:val="00D77050"/>
    <w:rsid w:val="00D81370"/>
    <w:rsid w:val="00D82033"/>
    <w:rsid w:val="00D82B0C"/>
    <w:rsid w:val="00D82ED4"/>
    <w:rsid w:val="00D83FD9"/>
    <w:rsid w:val="00D84307"/>
    <w:rsid w:val="00D84A59"/>
    <w:rsid w:val="00D84BA7"/>
    <w:rsid w:val="00D84F44"/>
    <w:rsid w:val="00D85A55"/>
    <w:rsid w:val="00D86A33"/>
    <w:rsid w:val="00D873BD"/>
    <w:rsid w:val="00D876F3"/>
    <w:rsid w:val="00D905E9"/>
    <w:rsid w:val="00D91DFB"/>
    <w:rsid w:val="00D923F1"/>
    <w:rsid w:val="00D93644"/>
    <w:rsid w:val="00D9389F"/>
    <w:rsid w:val="00D93EC8"/>
    <w:rsid w:val="00D94368"/>
    <w:rsid w:val="00D94BF8"/>
    <w:rsid w:val="00D96475"/>
    <w:rsid w:val="00D96A0A"/>
    <w:rsid w:val="00DA07DF"/>
    <w:rsid w:val="00DA11D5"/>
    <w:rsid w:val="00DA1400"/>
    <w:rsid w:val="00DA192E"/>
    <w:rsid w:val="00DA49B7"/>
    <w:rsid w:val="00DA658D"/>
    <w:rsid w:val="00DA6ACA"/>
    <w:rsid w:val="00DA7160"/>
    <w:rsid w:val="00DA7A55"/>
    <w:rsid w:val="00DA7D19"/>
    <w:rsid w:val="00DB0E46"/>
    <w:rsid w:val="00DB1DCD"/>
    <w:rsid w:val="00DB3243"/>
    <w:rsid w:val="00DB3362"/>
    <w:rsid w:val="00DB379F"/>
    <w:rsid w:val="00DB3F3A"/>
    <w:rsid w:val="00DB5615"/>
    <w:rsid w:val="00DB5810"/>
    <w:rsid w:val="00DB7689"/>
    <w:rsid w:val="00DB7798"/>
    <w:rsid w:val="00DB78E7"/>
    <w:rsid w:val="00DC0EF9"/>
    <w:rsid w:val="00DC128F"/>
    <w:rsid w:val="00DC19E2"/>
    <w:rsid w:val="00DC1FF4"/>
    <w:rsid w:val="00DC2B65"/>
    <w:rsid w:val="00DC35F2"/>
    <w:rsid w:val="00DC37C2"/>
    <w:rsid w:val="00DC3CED"/>
    <w:rsid w:val="00DC5E63"/>
    <w:rsid w:val="00DC79A4"/>
    <w:rsid w:val="00DD0616"/>
    <w:rsid w:val="00DD0A62"/>
    <w:rsid w:val="00DD17D9"/>
    <w:rsid w:val="00DD1C52"/>
    <w:rsid w:val="00DD1E7E"/>
    <w:rsid w:val="00DD1F5F"/>
    <w:rsid w:val="00DD21A6"/>
    <w:rsid w:val="00DD2744"/>
    <w:rsid w:val="00DD29FE"/>
    <w:rsid w:val="00DD2BF5"/>
    <w:rsid w:val="00DD2FC5"/>
    <w:rsid w:val="00DD4BEA"/>
    <w:rsid w:val="00DD59ED"/>
    <w:rsid w:val="00DD6528"/>
    <w:rsid w:val="00DD7A62"/>
    <w:rsid w:val="00DE261D"/>
    <w:rsid w:val="00DE40A7"/>
    <w:rsid w:val="00DE4575"/>
    <w:rsid w:val="00DE4624"/>
    <w:rsid w:val="00DE4D2C"/>
    <w:rsid w:val="00DE5692"/>
    <w:rsid w:val="00DE581E"/>
    <w:rsid w:val="00DE5995"/>
    <w:rsid w:val="00DE6052"/>
    <w:rsid w:val="00DE66F4"/>
    <w:rsid w:val="00DE6961"/>
    <w:rsid w:val="00DE6E15"/>
    <w:rsid w:val="00DE7FF2"/>
    <w:rsid w:val="00DF0203"/>
    <w:rsid w:val="00DF0680"/>
    <w:rsid w:val="00DF1333"/>
    <w:rsid w:val="00DF1A71"/>
    <w:rsid w:val="00DF333A"/>
    <w:rsid w:val="00DF347E"/>
    <w:rsid w:val="00DF3C54"/>
    <w:rsid w:val="00DF4680"/>
    <w:rsid w:val="00DF47F7"/>
    <w:rsid w:val="00DF4A44"/>
    <w:rsid w:val="00DF4B69"/>
    <w:rsid w:val="00DF6525"/>
    <w:rsid w:val="00DF6686"/>
    <w:rsid w:val="00DF6D32"/>
    <w:rsid w:val="00DF70F6"/>
    <w:rsid w:val="00DF76A8"/>
    <w:rsid w:val="00DF7F9E"/>
    <w:rsid w:val="00E0147C"/>
    <w:rsid w:val="00E01FDD"/>
    <w:rsid w:val="00E02FFE"/>
    <w:rsid w:val="00E03A63"/>
    <w:rsid w:val="00E06315"/>
    <w:rsid w:val="00E06C98"/>
    <w:rsid w:val="00E1070A"/>
    <w:rsid w:val="00E10717"/>
    <w:rsid w:val="00E118C7"/>
    <w:rsid w:val="00E11F74"/>
    <w:rsid w:val="00E11FB6"/>
    <w:rsid w:val="00E12B0F"/>
    <w:rsid w:val="00E12C4E"/>
    <w:rsid w:val="00E1339C"/>
    <w:rsid w:val="00E137FF"/>
    <w:rsid w:val="00E14A5D"/>
    <w:rsid w:val="00E14A8F"/>
    <w:rsid w:val="00E14C4C"/>
    <w:rsid w:val="00E14C9D"/>
    <w:rsid w:val="00E16C2D"/>
    <w:rsid w:val="00E16CB1"/>
    <w:rsid w:val="00E20389"/>
    <w:rsid w:val="00E2072D"/>
    <w:rsid w:val="00E217DA"/>
    <w:rsid w:val="00E21A7A"/>
    <w:rsid w:val="00E2286A"/>
    <w:rsid w:val="00E23338"/>
    <w:rsid w:val="00E247BA"/>
    <w:rsid w:val="00E25726"/>
    <w:rsid w:val="00E25B1F"/>
    <w:rsid w:val="00E25C40"/>
    <w:rsid w:val="00E274EF"/>
    <w:rsid w:val="00E303FF"/>
    <w:rsid w:val="00E3097B"/>
    <w:rsid w:val="00E317DD"/>
    <w:rsid w:val="00E3230B"/>
    <w:rsid w:val="00E332A7"/>
    <w:rsid w:val="00E34507"/>
    <w:rsid w:val="00E3655F"/>
    <w:rsid w:val="00E36FB3"/>
    <w:rsid w:val="00E376E6"/>
    <w:rsid w:val="00E411E9"/>
    <w:rsid w:val="00E412FE"/>
    <w:rsid w:val="00E423A4"/>
    <w:rsid w:val="00E42E63"/>
    <w:rsid w:val="00E44423"/>
    <w:rsid w:val="00E44E6E"/>
    <w:rsid w:val="00E44F1F"/>
    <w:rsid w:val="00E44F47"/>
    <w:rsid w:val="00E4520F"/>
    <w:rsid w:val="00E4566A"/>
    <w:rsid w:val="00E50D0F"/>
    <w:rsid w:val="00E51A81"/>
    <w:rsid w:val="00E522E8"/>
    <w:rsid w:val="00E52778"/>
    <w:rsid w:val="00E5319A"/>
    <w:rsid w:val="00E53B50"/>
    <w:rsid w:val="00E54695"/>
    <w:rsid w:val="00E5501A"/>
    <w:rsid w:val="00E56A77"/>
    <w:rsid w:val="00E5742B"/>
    <w:rsid w:val="00E57CA7"/>
    <w:rsid w:val="00E601B8"/>
    <w:rsid w:val="00E613D3"/>
    <w:rsid w:val="00E6165D"/>
    <w:rsid w:val="00E626BA"/>
    <w:rsid w:val="00E62C8C"/>
    <w:rsid w:val="00E64403"/>
    <w:rsid w:val="00E644CB"/>
    <w:rsid w:val="00E647F0"/>
    <w:rsid w:val="00E707A8"/>
    <w:rsid w:val="00E707C3"/>
    <w:rsid w:val="00E709D6"/>
    <w:rsid w:val="00E721C0"/>
    <w:rsid w:val="00E7236E"/>
    <w:rsid w:val="00E738D4"/>
    <w:rsid w:val="00E74B15"/>
    <w:rsid w:val="00E7542D"/>
    <w:rsid w:val="00E75C04"/>
    <w:rsid w:val="00E760D2"/>
    <w:rsid w:val="00E76B0E"/>
    <w:rsid w:val="00E77B9E"/>
    <w:rsid w:val="00E803D8"/>
    <w:rsid w:val="00E8195E"/>
    <w:rsid w:val="00E8412F"/>
    <w:rsid w:val="00E850EE"/>
    <w:rsid w:val="00E85337"/>
    <w:rsid w:val="00E87574"/>
    <w:rsid w:val="00E906B1"/>
    <w:rsid w:val="00E91812"/>
    <w:rsid w:val="00E924A9"/>
    <w:rsid w:val="00E925B4"/>
    <w:rsid w:val="00E930EF"/>
    <w:rsid w:val="00E93428"/>
    <w:rsid w:val="00E93765"/>
    <w:rsid w:val="00E945AE"/>
    <w:rsid w:val="00E94963"/>
    <w:rsid w:val="00E95E24"/>
    <w:rsid w:val="00E96935"/>
    <w:rsid w:val="00EA179F"/>
    <w:rsid w:val="00EA188A"/>
    <w:rsid w:val="00EA1C22"/>
    <w:rsid w:val="00EA23F2"/>
    <w:rsid w:val="00EA2EFE"/>
    <w:rsid w:val="00EA33E6"/>
    <w:rsid w:val="00EA431A"/>
    <w:rsid w:val="00EA46AD"/>
    <w:rsid w:val="00EA4A3E"/>
    <w:rsid w:val="00EA4C4D"/>
    <w:rsid w:val="00EA5893"/>
    <w:rsid w:val="00EA5BB4"/>
    <w:rsid w:val="00EA5F73"/>
    <w:rsid w:val="00EA6B01"/>
    <w:rsid w:val="00EA6E01"/>
    <w:rsid w:val="00EB1681"/>
    <w:rsid w:val="00EB1A08"/>
    <w:rsid w:val="00EB248B"/>
    <w:rsid w:val="00EB27D1"/>
    <w:rsid w:val="00EB3290"/>
    <w:rsid w:val="00EB3E14"/>
    <w:rsid w:val="00EB4CDD"/>
    <w:rsid w:val="00EB4FB9"/>
    <w:rsid w:val="00EB5A8E"/>
    <w:rsid w:val="00EB5C44"/>
    <w:rsid w:val="00EB5C4F"/>
    <w:rsid w:val="00EB61A4"/>
    <w:rsid w:val="00EB689A"/>
    <w:rsid w:val="00EB7ABB"/>
    <w:rsid w:val="00EC059A"/>
    <w:rsid w:val="00EC09C3"/>
    <w:rsid w:val="00EC0B84"/>
    <w:rsid w:val="00EC13A7"/>
    <w:rsid w:val="00EC13FE"/>
    <w:rsid w:val="00EC23BC"/>
    <w:rsid w:val="00EC2540"/>
    <w:rsid w:val="00EC37C5"/>
    <w:rsid w:val="00EC457B"/>
    <w:rsid w:val="00EC572A"/>
    <w:rsid w:val="00EC652A"/>
    <w:rsid w:val="00EC6778"/>
    <w:rsid w:val="00EC6D58"/>
    <w:rsid w:val="00EC7457"/>
    <w:rsid w:val="00EC7AB1"/>
    <w:rsid w:val="00EC7C9A"/>
    <w:rsid w:val="00ED012A"/>
    <w:rsid w:val="00ED1977"/>
    <w:rsid w:val="00ED25DA"/>
    <w:rsid w:val="00ED28B5"/>
    <w:rsid w:val="00ED2F47"/>
    <w:rsid w:val="00ED441C"/>
    <w:rsid w:val="00ED464C"/>
    <w:rsid w:val="00ED64A2"/>
    <w:rsid w:val="00ED7042"/>
    <w:rsid w:val="00EE00CB"/>
    <w:rsid w:val="00EE0955"/>
    <w:rsid w:val="00EE192D"/>
    <w:rsid w:val="00EE2DEA"/>
    <w:rsid w:val="00EE2F7F"/>
    <w:rsid w:val="00EE3824"/>
    <w:rsid w:val="00EE38E6"/>
    <w:rsid w:val="00EE4401"/>
    <w:rsid w:val="00EE4797"/>
    <w:rsid w:val="00EE4E09"/>
    <w:rsid w:val="00EE5CE7"/>
    <w:rsid w:val="00EE61B0"/>
    <w:rsid w:val="00EE6DCA"/>
    <w:rsid w:val="00EE6EB8"/>
    <w:rsid w:val="00EE6F3C"/>
    <w:rsid w:val="00EF26BA"/>
    <w:rsid w:val="00EF2DBC"/>
    <w:rsid w:val="00EF3C54"/>
    <w:rsid w:val="00EF4F3E"/>
    <w:rsid w:val="00EF62FA"/>
    <w:rsid w:val="00EF66C4"/>
    <w:rsid w:val="00EF6F31"/>
    <w:rsid w:val="00EF70FB"/>
    <w:rsid w:val="00EF7632"/>
    <w:rsid w:val="00EF79B9"/>
    <w:rsid w:val="00F00202"/>
    <w:rsid w:val="00F00214"/>
    <w:rsid w:val="00F00BAB"/>
    <w:rsid w:val="00F017DB"/>
    <w:rsid w:val="00F01EB3"/>
    <w:rsid w:val="00F02150"/>
    <w:rsid w:val="00F02EF7"/>
    <w:rsid w:val="00F0314A"/>
    <w:rsid w:val="00F0410B"/>
    <w:rsid w:val="00F04834"/>
    <w:rsid w:val="00F05138"/>
    <w:rsid w:val="00F058C5"/>
    <w:rsid w:val="00F0667A"/>
    <w:rsid w:val="00F068E1"/>
    <w:rsid w:val="00F06C75"/>
    <w:rsid w:val="00F10C7D"/>
    <w:rsid w:val="00F11C7A"/>
    <w:rsid w:val="00F12841"/>
    <w:rsid w:val="00F13C2F"/>
    <w:rsid w:val="00F1452A"/>
    <w:rsid w:val="00F15CF8"/>
    <w:rsid w:val="00F16130"/>
    <w:rsid w:val="00F16FA2"/>
    <w:rsid w:val="00F1775E"/>
    <w:rsid w:val="00F200D9"/>
    <w:rsid w:val="00F20E7D"/>
    <w:rsid w:val="00F23556"/>
    <w:rsid w:val="00F23CAD"/>
    <w:rsid w:val="00F23F1F"/>
    <w:rsid w:val="00F246B9"/>
    <w:rsid w:val="00F268B5"/>
    <w:rsid w:val="00F269B4"/>
    <w:rsid w:val="00F26A7C"/>
    <w:rsid w:val="00F270FB"/>
    <w:rsid w:val="00F27D30"/>
    <w:rsid w:val="00F27D49"/>
    <w:rsid w:val="00F307FD"/>
    <w:rsid w:val="00F31773"/>
    <w:rsid w:val="00F3276E"/>
    <w:rsid w:val="00F332E5"/>
    <w:rsid w:val="00F341C4"/>
    <w:rsid w:val="00F35794"/>
    <w:rsid w:val="00F35CBF"/>
    <w:rsid w:val="00F35F78"/>
    <w:rsid w:val="00F3696B"/>
    <w:rsid w:val="00F375F9"/>
    <w:rsid w:val="00F41F54"/>
    <w:rsid w:val="00F4306B"/>
    <w:rsid w:val="00F435BC"/>
    <w:rsid w:val="00F45383"/>
    <w:rsid w:val="00F45538"/>
    <w:rsid w:val="00F457B8"/>
    <w:rsid w:val="00F45BD8"/>
    <w:rsid w:val="00F45E43"/>
    <w:rsid w:val="00F46DC2"/>
    <w:rsid w:val="00F50836"/>
    <w:rsid w:val="00F50DE5"/>
    <w:rsid w:val="00F521DC"/>
    <w:rsid w:val="00F53A02"/>
    <w:rsid w:val="00F54B5C"/>
    <w:rsid w:val="00F5503E"/>
    <w:rsid w:val="00F550D7"/>
    <w:rsid w:val="00F55943"/>
    <w:rsid w:val="00F55D82"/>
    <w:rsid w:val="00F563BB"/>
    <w:rsid w:val="00F56AE9"/>
    <w:rsid w:val="00F571E3"/>
    <w:rsid w:val="00F572D2"/>
    <w:rsid w:val="00F57C68"/>
    <w:rsid w:val="00F6011C"/>
    <w:rsid w:val="00F60965"/>
    <w:rsid w:val="00F60B28"/>
    <w:rsid w:val="00F6184B"/>
    <w:rsid w:val="00F61C58"/>
    <w:rsid w:val="00F62B5D"/>
    <w:rsid w:val="00F63163"/>
    <w:rsid w:val="00F63281"/>
    <w:rsid w:val="00F6456F"/>
    <w:rsid w:val="00F66FD7"/>
    <w:rsid w:val="00F67381"/>
    <w:rsid w:val="00F67396"/>
    <w:rsid w:val="00F707A9"/>
    <w:rsid w:val="00F70D61"/>
    <w:rsid w:val="00F70E5E"/>
    <w:rsid w:val="00F70FD3"/>
    <w:rsid w:val="00F7116A"/>
    <w:rsid w:val="00F71BBA"/>
    <w:rsid w:val="00F746A6"/>
    <w:rsid w:val="00F749E9"/>
    <w:rsid w:val="00F75231"/>
    <w:rsid w:val="00F755F2"/>
    <w:rsid w:val="00F75E55"/>
    <w:rsid w:val="00F766C5"/>
    <w:rsid w:val="00F7714E"/>
    <w:rsid w:val="00F801A3"/>
    <w:rsid w:val="00F807E4"/>
    <w:rsid w:val="00F80F31"/>
    <w:rsid w:val="00F813C0"/>
    <w:rsid w:val="00F81A07"/>
    <w:rsid w:val="00F82324"/>
    <w:rsid w:val="00F82AD7"/>
    <w:rsid w:val="00F82D28"/>
    <w:rsid w:val="00F8315C"/>
    <w:rsid w:val="00F83B67"/>
    <w:rsid w:val="00F84723"/>
    <w:rsid w:val="00F84CF9"/>
    <w:rsid w:val="00F84D06"/>
    <w:rsid w:val="00F853F6"/>
    <w:rsid w:val="00F86404"/>
    <w:rsid w:val="00F87F8C"/>
    <w:rsid w:val="00F90065"/>
    <w:rsid w:val="00F91862"/>
    <w:rsid w:val="00F91A99"/>
    <w:rsid w:val="00F91FD0"/>
    <w:rsid w:val="00F9227E"/>
    <w:rsid w:val="00F924E5"/>
    <w:rsid w:val="00F92AB7"/>
    <w:rsid w:val="00F932D8"/>
    <w:rsid w:val="00F934AD"/>
    <w:rsid w:val="00F93B16"/>
    <w:rsid w:val="00F95296"/>
    <w:rsid w:val="00F957F4"/>
    <w:rsid w:val="00F95953"/>
    <w:rsid w:val="00F968B3"/>
    <w:rsid w:val="00F96F0B"/>
    <w:rsid w:val="00F97FBE"/>
    <w:rsid w:val="00FA00EE"/>
    <w:rsid w:val="00FA0A24"/>
    <w:rsid w:val="00FA2093"/>
    <w:rsid w:val="00FA29C9"/>
    <w:rsid w:val="00FA2D6C"/>
    <w:rsid w:val="00FA311B"/>
    <w:rsid w:val="00FA44A2"/>
    <w:rsid w:val="00FA47F4"/>
    <w:rsid w:val="00FA6F58"/>
    <w:rsid w:val="00FA732D"/>
    <w:rsid w:val="00FA7C91"/>
    <w:rsid w:val="00FA7DFB"/>
    <w:rsid w:val="00FB07D8"/>
    <w:rsid w:val="00FB0C50"/>
    <w:rsid w:val="00FB0FCA"/>
    <w:rsid w:val="00FB1880"/>
    <w:rsid w:val="00FB26D6"/>
    <w:rsid w:val="00FB281E"/>
    <w:rsid w:val="00FB2A22"/>
    <w:rsid w:val="00FB3F0D"/>
    <w:rsid w:val="00FB48A7"/>
    <w:rsid w:val="00FB4DD1"/>
    <w:rsid w:val="00FB6507"/>
    <w:rsid w:val="00FB7AAC"/>
    <w:rsid w:val="00FC2A7B"/>
    <w:rsid w:val="00FC3EAC"/>
    <w:rsid w:val="00FC469B"/>
    <w:rsid w:val="00FC4711"/>
    <w:rsid w:val="00FC4CBA"/>
    <w:rsid w:val="00FC6DCE"/>
    <w:rsid w:val="00FC7C20"/>
    <w:rsid w:val="00FD0ADD"/>
    <w:rsid w:val="00FD1405"/>
    <w:rsid w:val="00FD1621"/>
    <w:rsid w:val="00FD22C0"/>
    <w:rsid w:val="00FD2EB0"/>
    <w:rsid w:val="00FD53F5"/>
    <w:rsid w:val="00FD58DC"/>
    <w:rsid w:val="00FD5B55"/>
    <w:rsid w:val="00FD66FC"/>
    <w:rsid w:val="00FD6A79"/>
    <w:rsid w:val="00FD7ACA"/>
    <w:rsid w:val="00FE123A"/>
    <w:rsid w:val="00FE24EA"/>
    <w:rsid w:val="00FE2EB9"/>
    <w:rsid w:val="00FE38A6"/>
    <w:rsid w:val="00FE4B24"/>
    <w:rsid w:val="00FE4BEF"/>
    <w:rsid w:val="00FE5C65"/>
    <w:rsid w:val="00FF0E81"/>
    <w:rsid w:val="00FF0FE7"/>
    <w:rsid w:val="00FF1452"/>
    <w:rsid w:val="00FF1BC2"/>
    <w:rsid w:val="00FF49F1"/>
    <w:rsid w:val="00FF540D"/>
    <w:rsid w:val="00FF589D"/>
    <w:rsid w:val="00FF5D34"/>
    <w:rsid w:val="00FF6339"/>
    <w:rsid w:val="00FF76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CEABD"/>
  <w15:docId w15:val="{F7490AA9-B9AA-41BE-AB7C-B45AAD2CD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semiHidden/>
    <w:unhideWhenUsed/>
    <w:qFormat/>
    <w:rsid w:val="00E9376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1453"/>
    <w:pPr>
      <w:tabs>
        <w:tab w:val="center" w:pos="4513"/>
        <w:tab w:val="right" w:pos="9026"/>
      </w:tabs>
    </w:pPr>
  </w:style>
  <w:style w:type="character" w:customStyle="1" w:styleId="HeaderChar">
    <w:name w:val="Header Char"/>
    <w:basedOn w:val="DefaultParagraphFont"/>
    <w:link w:val="Header"/>
    <w:uiPriority w:val="99"/>
    <w:rsid w:val="00181453"/>
    <w:rPr>
      <w:sz w:val="24"/>
      <w:szCs w:val="24"/>
    </w:rPr>
  </w:style>
  <w:style w:type="paragraph" w:styleId="Footer">
    <w:name w:val="footer"/>
    <w:basedOn w:val="Normal"/>
    <w:link w:val="FooterChar"/>
    <w:uiPriority w:val="99"/>
    <w:rsid w:val="00181453"/>
    <w:pPr>
      <w:tabs>
        <w:tab w:val="center" w:pos="4513"/>
        <w:tab w:val="right" w:pos="9026"/>
      </w:tabs>
    </w:pPr>
  </w:style>
  <w:style w:type="character" w:customStyle="1" w:styleId="FooterChar">
    <w:name w:val="Footer Char"/>
    <w:basedOn w:val="DefaultParagraphFont"/>
    <w:link w:val="Footer"/>
    <w:uiPriority w:val="99"/>
    <w:rsid w:val="00181453"/>
    <w:rPr>
      <w:sz w:val="24"/>
      <w:szCs w:val="24"/>
    </w:rPr>
  </w:style>
  <w:style w:type="paragraph" w:styleId="BalloonText">
    <w:name w:val="Balloon Text"/>
    <w:basedOn w:val="Normal"/>
    <w:link w:val="BalloonTextChar"/>
    <w:rsid w:val="00181453"/>
    <w:rPr>
      <w:rFonts w:ascii="Tahoma" w:hAnsi="Tahoma" w:cs="Tahoma"/>
      <w:sz w:val="16"/>
      <w:szCs w:val="16"/>
    </w:rPr>
  </w:style>
  <w:style w:type="character" w:customStyle="1" w:styleId="BalloonTextChar">
    <w:name w:val="Balloon Text Char"/>
    <w:basedOn w:val="DefaultParagraphFont"/>
    <w:link w:val="BalloonText"/>
    <w:rsid w:val="00181453"/>
    <w:rPr>
      <w:rFonts w:ascii="Tahoma" w:hAnsi="Tahoma" w:cs="Tahoma"/>
      <w:sz w:val="16"/>
      <w:szCs w:val="16"/>
    </w:rPr>
  </w:style>
  <w:style w:type="table" w:styleId="TableGrid">
    <w:name w:val="Table Grid"/>
    <w:basedOn w:val="TableNormal"/>
    <w:rsid w:val="00253C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876A5B"/>
    <w:pPr>
      <w:ind w:left="720"/>
      <w:contextualSpacing/>
    </w:pPr>
  </w:style>
  <w:style w:type="character" w:styleId="Hyperlink">
    <w:name w:val="Hyperlink"/>
    <w:basedOn w:val="DefaultParagraphFont"/>
    <w:rsid w:val="00B5178E"/>
    <w:rPr>
      <w:color w:val="0000FF" w:themeColor="hyperlink"/>
      <w:u w:val="single"/>
    </w:rPr>
  </w:style>
  <w:style w:type="paragraph" w:styleId="NormalWeb">
    <w:name w:val="Normal (Web)"/>
    <w:basedOn w:val="Normal"/>
    <w:uiPriority w:val="99"/>
    <w:unhideWhenUsed/>
    <w:rsid w:val="000749F2"/>
    <w:pPr>
      <w:spacing w:before="100" w:beforeAutospacing="1" w:after="100" w:afterAutospacing="1"/>
    </w:pPr>
  </w:style>
  <w:style w:type="character" w:customStyle="1" w:styleId="Heading2Char">
    <w:name w:val="Heading 2 Char"/>
    <w:basedOn w:val="DefaultParagraphFont"/>
    <w:link w:val="Heading2"/>
    <w:semiHidden/>
    <w:rsid w:val="00E93765"/>
    <w:rPr>
      <w:rFonts w:asciiTheme="majorHAnsi" w:eastAsiaTheme="majorEastAsia" w:hAnsiTheme="majorHAnsi" w:cstheme="majorBidi"/>
      <w:b/>
      <w:bCs/>
      <w:color w:val="4F81BD" w:themeColor="accent1"/>
      <w:sz w:val="26"/>
      <w:szCs w:val="26"/>
    </w:rPr>
  </w:style>
  <w:style w:type="paragraph" w:customStyle="1" w:styleId="ecxmsonormal">
    <w:name w:val="ecxmsonormal"/>
    <w:basedOn w:val="Normal"/>
    <w:rsid w:val="00483786"/>
    <w:pPr>
      <w:spacing w:before="100" w:beforeAutospacing="1" w:after="100" w:afterAutospacing="1"/>
    </w:pPr>
  </w:style>
  <w:style w:type="paragraph" w:styleId="HTMLPreformatted">
    <w:name w:val="HTML Preformatted"/>
    <w:basedOn w:val="Normal"/>
    <w:link w:val="HTMLPreformattedChar"/>
    <w:uiPriority w:val="99"/>
    <w:unhideWhenUsed/>
    <w:rsid w:val="000B22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B2290"/>
    <w:rPr>
      <w:rFonts w:ascii="Courier New" w:hAnsi="Courier New" w:cs="Courier New"/>
    </w:rPr>
  </w:style>
  <w:style w:type="paragraph" w:styleId="NoSpacing">
    <w:name w:val="No Spacing"/>
    <w:uiPriority w:val="1"/>
    <w:qFormat/>
    <w:rsid w:val="00220545"/>
    <w:rPr>
      <w:rFonts w:ascii="Calibri" w:eastAsia="Calibri" w:hAnsi="Calibri"/>
      <w:sz w:val="22"/>
      <w:szCs w:val="22"/>
      <w:lang w:eastAsia="en-US"/>
    </w:rPr>
  </w:style>
  <w:style w:type="character" w:customStyle="1" w:styleId="apple-converted-space">
    <w:name w:val="apple-converted-space"/>
    <w:basedOn w:val="DefaultParagraphFont"/>
    <w:rsid w:val="002F29A5"/>
  </w:style>
  <w:style w:type="paragraph" w:customStyle="1" w:styleId="xmsonormal">
    <w:name w:val="x_msonormal"/>
    <w:basedOn w:val="Normal"/>
    <w:rsid w:val="00A8246F"/>
    <w:pPr>
      <w:spacing w:before="100" w:beforeAutospacing="1" w:after="100" w:afterAutospacing="1"/>
    </w:pPr>
  </w:style>
  <w:style w:type="character" w:customStyle="1" w:styleId="Mention1">
    <w:name w:val="Mention1"/>
    <w:basedOn w:val="DefaultParagraphFont"/>
    <w:uiPriority w:val="99"/>
    <w:semiHidden/>
    <w:unhideWhenUsed/>
    <w:rsid w:val="003566D6"/>
    <w:rPr>
      <w:color w:val="2B579A"/>
      <w:shd w:val="clear" w:color="auto" w:fill="E6E6E6"/>
    </w:rPr>
  </w:style>
  <w:style w:type="character" w:customStyle="1" w:styleId="UnresolvedMention1">
    <w:name w:val="Unresolved Mention1"/>
    <w:basedOn w:val="DefaultParagraphFont"/>
    <w:uiPriority w:val="99"/>
    <w:semiHidden/>
    <w:unhideWhenUsed/>
    <w:rsid w:val="00544CE7"/>
    <w:rPr>
      <w:color w:val="808080"/>
      <w:shd w:val="clear" w:color="auto" w:fill="E6E6E6"/>
    </w:rPr>
  </w:style>
  <w:style w:type="character" w:customStyle="1" w:styleId="UnresolvedMention2">
    <w:name w:val="Unresolved Mention2"/>
    <w:basedOn w:val="DefaultParagraphFont"/>
    <w:uiPriority w:val="99"/>
    <w:semiHidden/>
    <w:unhideWhenUsed/>
    <w:rsid w:val="00B33A63"/>
    <w:rPr>
      <w:color w:val="808080"/>
      <w:shd w:val="clear" w:color="auto" w:fill="E6E6E6"/>
    </w:rPr>
  </w:style>
  <w:style w:type="character" w:styleId="UnresolvedMention">
    <w:name w:val="Unresolved Mention"/>
    <w:basedOn w:val="DefaultParagraphFont"/>
    <w:uiPriority w:val="99"/>
    <w:semiHidden/>
    <w:unhideWhenUsed/>
    <w:rsid w:val="00846A4F"/>
    <w:rPr>
      <w:color w:val="605E5C"/>
      <w:shd w:val="clear" w:color="auto" w:fill="E1DFDD"/>
    </w:rPr>
  </w:style>
  <w:style w:type="paragraph" w:customStyle="1" w:styleId="paragraph">
    <w:name w:val="paragraph"/>
    <w:basedOn w:val="Normal"/>
    <w:rsid w:val="002B661F"/>
    <w:pPr>
      <w:spacing w:before="100" w:beforeAutospacing="1" w:after="100" w:afterAutospacing="1"/>
    </w:pPr>
    <w:rPr>
      <w:rFonts w:ascii="Calibri" w:eastAsiaTheme="minorHAnsi" w:hAnsi="Calibri" w:cs="Calibri"/>
      <w:sz w:val="22"/>
      <w:szCs w:val="22"/>
    </w:rPr>
  </w:style>
  <w:style w:type="character" w:customStyle="1" w:styleId="normaltextrun">
    <w:name w:val="normaltextrun"/>
    <w:basedOn w:val="DefaultParagraphFont"/>
    <w:rsid w:val="002B661F"/>
  </w:style>
  <w:style w:type="character" w:customStyle="1" w:styleId="eop">
    <w:name w:val="eop"/>
    <w:basedOn w:val="DefaultParagraphFont"/>
    <w:rsid w:val="002B661F"/>
  </w:style>
  <w:style w:type="paragraph" w:customStyle="1" w:styleId="Default">
    <w:name w:val="Default"/>
    <w:rsid w:val="002B661F"/>
    <w:pPr>
      <w:autoSpaceDE w:val="0"/>
      <w:autoSpaceDN w:val="0"/>
      <w:adjustRightInd w:val="0"/>
    </w:pPr>
    <w:rPr>
      <w:rFonts w:ascii="Calibri" w:eastAsiaTheme="minorHAnsi" w:hAnsi="Calibri" w:cs="Calibri"/>
      <w:color w:val="000000"/>
      <w:sz w:val="24"/>
      <w:szCs w:val="24"/>
      <w:lang w:eastAsia="en-US"/>
    </w:rPr>
  </w:style>
  <w:style w:type="paragraph" w:customStyle="1" w:styleId="article-first-paragraph">
    <w:name w:val="article-first-paragraph"/>
    <w:basedOn w:val="Normal"/>
    <w:rsid w:val="002B661F"/>
    <w:pPr>
      <w:spacing w:before="100" w:beforeAutospacing="1" w:after="100" w:afterAutospacing="1"/>
    </w:pPr>
  </w:style>
  <w:style w:type="character" w:styleId="Strong">
    <w:name w:val="Strong"/>
    <w:basedOn w:val="DefaultParagraphFont"/>
    <w:uiPriority w:val="22"/>
    <w:qFormat/>
    <w:rsid w:val="000F32B8"/>
    <w:rPr>
      <w:b/>
      <w:bCs/>
    </w:rPr>
  </w:style>
  <w:style w:type="table" w:styleId="TableGridLight">
    <w:name w:val="Grid Table Light"/>
    <w:basedOn w:val="TableNormal"/>
    <w:uiPriority w:val="40"/>
    <w:rsid w:val="002E6D4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2438">
      <w:bodyDiv w:val="1"/>
      <w:marLeft w:val="0"/>
      <w:marRight w:val="0"/>
      <w:marTop w:val="0"/>
      <w:marBottom w:val="0"/>
      <w:divBdr>
        <w:top w:val="none" w:sz="0" w:space="0" w:color="auto"/>
        <w:left w:val="none" w:sz="0" w:space="0" w:color="auto"/>
        <w:bottom w:val="none" w:sz="0" w:space="0" w:color="auto"/>
        <w:right w:val="none" w:sz="0" w:space="0" w:color="auto"/>
      </w:divBdr>
    </w:div>
    <w:div w:id="44958349">
      <w:bodyDiv w:val="1"/>
      <w:marLeft w:val="0"/>
      <w:marRight w:val="0"/>
      <w:marTop w:val="0"/>
      <w:marBottom w:val="0"/>
      <w:divBdr>
        <w:top w:val="none" w:sz="0" w:space="0" w:color="auto"/>
        <w:left w:val="none" w:sz="0" w:space="0" w:color="auto"/>
        <w:bottom w:val="none" w:sz="0" w:space="0" w:color="auto"/>
        <w:right w:val="none" w:sz="0" w:space="0" w:color="auto"/>
      </w:divBdr>
    </w:div>
    <w:div w:id="83915645">
      <w:bodyDiv w:val="1"/>
      <w:marLeft w:val="0"/>
      <w:marRight w:val="0"/>
      <w:marTop w:val="0"/>
      <w:marBottom w:val="0"/>
      <w:divBdr>
        <w:top w:val="none" w:sz="0" w:space="0" w:color="auto"/>
        <w:left w:val="none" w:sz="0" w:space="0" w:color="auto"/>
        <w:bottom w:val="none" w:sz="0" w:space="0" w:color="auto"/>
        <w:right w:val="none" w:sz="0" w:space="0" w:color="auto"/>
      </w:divBdr>
    </w:div>
    <w:div w:id="86974209">
      <w:bodyDiv w:val="1"/>
      <w:marLeft w:val="0"/>
      <w:marRight w:val="0"/>
      <w:marTop w:val="0"/>
      <w:marBottom w:val="0"/>
      <w:divBdr>
        <w:top w:val="none" w:sz="0" w:space="0" w:color="auto"/>
        <w:left w:val="none" w:sz="0" w:space="0" w:color="auto"/>
        <w:bottom w:val="none" w:sz="0" w:space="0" w:color="auto"/>
        <w:right w:val="none" w:sz="0" w:space="0" w:color="auto"/>
      </w:divBdr>
    </w:div>
    <w:div w:id="121115936">
      <w:bodyDiv w:val="1"/>
      <w:marLeft w:val="0"/>
      <w:marRight w:val="0"/>
      <w:marTop w:val="0"/>
      <w:marBottom w:val="0"/>
      <w:divBdr>
        <w:top w:val="none" w:sz="0" w:space="0" w:color="auto"/>
        <w:left w:val="none" w:sz="0" w:space="0" w:color="auto"/>
        <w:bottom w:val="none" w:sz="0" w:space="0" w:color="auto"/>
        <w:right w:val="none" w:sz="0" w:space="0" w:color="auto"/>
      </w:divBdr>
    </w:div>
    <w:div w:id="143665054">
      <w:bodyDiv w:val="1"/>
      <w:marLeft w:val="0"/>
      <w:marRight w:val="0"/>
      <w:marTop w:val="0"/>
      <w:marBottom w:val="0"/>
      <w:divBdr>
        <w:top w:val="none" w:sz="0" w:space="0" w:color="auto"/>
        <w:left w:val="none" w:sz="0" w:space="0" w:color="auto"/>
        <w:bottom w:val="none" w:sz="0" w:space="0" w:color="auto"/>
        <w:right w:val="none" w:sz="0" w:space="0" w:color="auto"/>
      </w:divBdr>
    </w:div>
    <w:div w:id="143742558">
      <w:bodyDiv w:val="1"/>
      <w:marLeft w:val="0"/>
      <w:marRight w:val="0"/>
      <w:marTop w:val="0"/>
      <w:marBottom w:val="0"/>
      <w:divBdr>
        <w:top w:val="none" w:sz="0" w:space="0" w:color="auto"/>
        <w:left w:val="none" w:sz="0" w:space="0" w:color="auto"/>
        <w:bottom w:val="none" w:sz="0" w:space="0" w:color="auto"/>
        <w:right w:val="none" w:sz="0" w:space="0" w:color="auto"/>
      </w:divBdr>
    </w:div>
    <w:div w:id="173425681">
      <w:bodyDiv w:val="1"/>
      <w:marLeft w:val="0"/>
      <w:marRight w:val="0"/>
      <w:marTop w:val="0"/>
      <w:marBottom w:val="0"/>
      <w:divBdr>
        <w:top w:val="none" w:sz="0" w:space="0" w:color="auto"/>
        <w:left w:val="none" w:sz="0" w:space="0" w:color="auto"/>
        <w:bottom w:val="none" w:sz="0" w:space="0" w:color="auto"/>
        <w:right w:val="none" w:sz="0" w:space="0" w:color="auto"/>
      </w:divBdr>
    </w:div>
    <w:div w:id="207451100">
      <w:bodyDiv w:val="1"/>
      <w:marLeft w:val="0"/>
      <w:marRight w:val="0"/>
      <w:marTop w:val="0"/>
      <w:marBottom w:val="0"/>
      <w:divBdr>
        <w:top w:val="none" w:sz="0" w:space="0" w:color="auto"/>
        <w:left w:val="none" w:sz="0" w:space="0" w:color="auto"/>
        <w:bottom w:val="none" w:sz="0" w:space="0" w:color="auto"/>
        <w:right w:val="none" w:sz="0" w:space="0" w:color="auto"/>
      </w:divBdr>
    </w:div>
    <w:div w:id="225340546">
      <w:bodyDiv w:val="1"/>
      <w:marLeft w:val="0"/>
      <w:marRight w:val="0"/>
      <w:marTop w:val="0"/>
      <w:marBottom w:val="0"/>
      <w:divBdr>
        <w:top w:val="none" w:sz="0" w:space="0" w:color="auto"/>
        <w:left w:val="none" w:sz="0" w:space="0" w:color="auto"/>
        <w:bottom w:val="none" w:sz="0" w:space="0" w:color="auto"/>
        <w:right w:val="none" w:sz="0" w:space="0" w:color="auto"/>
      </w:divBdr>
    </w:div>
    <w:div w:id="242571824">
      <w:bodyDiv w:val="1"/>
      <w:marLeft w:val="0"/>
      <w:marRight w:val="0"/>
      <w:marTop w:val="0"/>
      <w:marBottom w:val="0"/>
      <w:divBdr>
        <w:top w:val="none" w:sz="0" w:space="0" w:color="auto"/>
        <w:left w:val="none" w:sz="0" w:space="0" w:color="auto"/>
        <w:bottom w:val="none" w:sz="0" w:space="0" w:color="auto"/>
        <w:right w:val="none" w:sz="0" w:space="0" w:color="auto"/>
      </w:divBdr>
    </w:div>
    <w:div w:id="294868438">
      <w:bodyDiv w:val="1"/>
      <w:marLeft w:val="0"/>
      <w:marRight w:val="0"/>
      <w:marTop w:val="0"/>
      <w:marBottom w:val="0"/>
      <w:divBdr>
        <w:top w:val="none" w:sz="0" w:space="0" w:color="auto"/>
        <w:left w:val="none" w:sz="0" w:space="0" w:color="auto"/>
        <w:bottom w:val="none" w:sz="0" w:space="0" w:color="auto"/>
        <w:right w:val="none" w:sz="0" w:space="0" w:color="auto"/>
      </w:divBdr>
    </w:div>
    <w:div w:id="344483578">
      <w:bodyDiv w:val="1"/>
      <w:marLeft w:val="0"/>
      <w:marRight w:val="0"/>
      <w:marTop w:val="0"/>
      <w:marBottom w:val="0"/>
      <w:divBdr>
        <w:top w:val="none" w:sz="0" w:space="0" w:color="auto"/>
        <w:left w:val="none" w:sz="0" w:space="0" w:color="auto"/>
        <w:bottom w:val="none" w:sz="0" w:space="0" w:color="auto"/>
        <w:right w:val="none" w:sz="0" w:space="0" w:color="auto"/>
      </w:divBdr>
    </w:div>
    <w:div w:id="355426051">
      <w:bodyDiv w:val="1"/>
      <w:marLeft w:val="0"/>
      <w:marRight w:val="0"/>
      <w:marTop w:val="0"/>
      <w:marBottom w:val="0"/>
      <w:divBdr>
        <w:top w:val="none" w:sz="0" w:space="0" w:color="auto"/>
        <w:left w:val="none" w:sz="0" w:space="0" w:color="auto"/>
        <w:bottom w:val="none" w:sz="0" w:space="0" w:color="auto"/>
        <w:right w:val="none" w:sz="0" w:space="0" w:color="auto"/>
      </w:divBdr>
    </w:div>
    <w:div w:id="358362841">
      <w:bodyDiv w:val="1"/>
      <w:marLeft w:val="0"/>
      <w:marRight w:val="0"/>
      <w:marTop w:val="0"/>
      <w:marBottom w:val="0"/>
      <w:divBdr>
        <w:top w:val="none" w:sz="0" w:space="0" w:color="auto"/>
        <w:left w:val="none" w:sz="0" w:space="0" w:color="auto"/>
        <w:bottom w:val="none" w:sz="0" w:space="0" w:color="auto"/>
        <w:right w:val="none" w:sz="0" w:space="0" w:color="auto"/>
      </w:divBdr>
    </w:div>
    <w:div w:id="467087456">
      <w:bodyDiv w:val="1"/>
      <w:marLeft w:val="0"/>
      <w:marRight w:val="0"/>
      <w:marTop w:val="0"/>
      <w:marBottom w:val="0"/>
      <w:divBdr>
        <w:top w:val="none" w:sz="0" w:space="0" w:color="auto"/>
        <w:left w:val="none" w:sz="0" w:space="0" w:color="auto"/>
        <w:bottom w:val="none" w:sz="0" w:space="0" w:color="auto"/>
        <w:right w:val="none" w:sz="0" w:space="0" w:color="auto"/>
      </w:divBdr>
    </w:div>
    <w:div w:id="485123372">
      <w:bodyDiv w:val="1"/>
      <w:marLeft w:val="0"/>
      <w:marRight w:val="0"/>
      <w:marTop w:val="0"/>
      <w:marBottom w:val="0"/>
      <w:divBdr>
        <w:top w:val="none" w:sz="0" w:space="0" w:color="auto"/>
        <w:left w:val="none" w:sz="0" w:space="0" w:color="auto"/>
        <w:bottom w:val="none" w:sz="0" w:space="0" w:color="auto"/>
        <w:right w:val="none" w:sz="0" w:space="0" w:color="auto"/>
      </w:divBdr>
    </w:div>
    <w:div w:id="487214283">
      <w:bodyDiv w:val="1"/>
      <w:marLeft w:val="0"/>
      <w:marRight w:val="0"/>
      <w:marTop w:val="0"/>
      <w:marBottom w:val="0"/>
      <w:divBdr>
        <w:top w:val="none" w:sz="0" w:space="0" w:color="auto"/>
        <w:left w:val="none" w:sz="0" w:space="0" w:color="auto"/>
        <w:bottom w:val="none" w:sz="0" w:space="0" w:color="auto"/>
        <w:right w:val="none" w:sz="0" w:space="0" w:color="auto"/>
      </w:divBdr>
    </w:div>
    <w:div w:id="503977915">
      <w:bodyDiv w:val="1"/>
      <w:marLeft w:val="0"/>
      <w:marRight w:val="0"/>
      <w:marTop w:val="0"/>
      <w:marBottom w:val="0"/>
      <w:divBdr>
        <w:top w:val="none" w:sz="0" w:space="0" w:color="auto"/>
        <w:left w:val="none" w:sz="0" w:space="0" w:color="auto"/>
        <w:bottom w:val="none" w:sz="0" w:space="0" w:color="auto"/>
        <w:right w:val="none" w:sz="0" w:space="0" w:color="auto"/>
      </w:divBdr>
    </w:div>
    <w:div w:id="517619226">
      <w:bodyDiv w:val="1"/>
      <w:marLeft w:val="0"/>
      <w:marRight w:val="0"/>
      <w:marTop w:val="0"/>
      <w:marBottom w:val="0"/>
      <w:divBdr>
        <w:top w:val="none" w:sz="0" w:space="0" w:color="auto"/>
        <w:left w:val="none" w:sz="0" w:space="0" w:color="auto"/>
        <w:bottom w:val="none" w:sz="0" w:space="0" w:color="auto"/>
        <w:right w:val="none" w:sz="0" w:space="0" w:color="auto"/>
      </w:divBdr>
    </w:div>
    <w:div w:id="544949696">
      <w:bodyDiv w:val="1"/>
      <w:marLeft w:val="0"/>
      <w:marRight w:val="0"/>
      <w:marTop w:val="0"/>
      <w:marBottom w:val="0"/>
      <w:divBdr>
        <w:top w:val="none" w:sz="0" w:space="0" w:color="auto"/>
        <w:left w:val="none" w:sz="0" w:space="0" w:color="auto"/>
        <w:bottom w:val="none" w:sz="0" w:space="0" w:color="auto"/>
        <w:right w:val="none" w:sz="0" w:space="0" w:color="auto"/>
      </w:divBdr>
    </w:div>
    <w:div w:id="568731849">
      <w:bodyDiv w:val="1"/>
      <w:marLeft w:val="0"/>
      <w:marRight w:val="0"/>
      <w:marTop w:val="0"/>
      <w:marBottom w:val="0"/>
      <w:divBdr>
        <w:top w:val="none" w:sz="0" w:space="0" w:color="auto"/>
        <w:left w:val="none" w:sz="0" w:space="0" w:color="auto"/>
        <w:bottom w:val="none" w:sz="0" w:space="0" w:color="auto"/>
        <w:right w:val="none" w:sz="0" w:space="0" w:color="auto"/>
      </w:divBdr>
    </w:div>
    <w:div w:id="582228315">
      <w:bodyDiv w:val="1"/>
      <w:marLeft w:val="0"/>
      <w:marRight w:val="0"/>
      <w:marTop w:val="0"/>
      <w:marBottom w:val="0"/>
      <w:divBdr>
        <w:top w:val="none" w:sz="0" w:space="0" w:color="auto"/>
        <w:left w:val="none" w:sz="0" w:space="0" w:color="auto"/>
        <w:bottom w:val="none" w:sz="0" w:space="0" w:color="auto"/>
        <w:right w:val="none" w:sz="0" w:space="0" w:color="auto"/>
      </w:divBdr>
    </w:div>
    <w:div w:id="596136525">
      <w:bodyDiv w:val="1"/>
      <w:marLeft w:val="0"/>
      <w:marRight w:val="0"/>
      <w:marTop w:val="0"/>
      <w:marBottom w:val="0"/>
      <w:divBdr>
        <w:top w:val="none" w:sz="0" w:space="0" w:color="auto"/>
        <w:left w:val="none" w:sz="0" w:space="0" w:color="auto"/>
        <w:bottom w:val="none" w:sz="0" w:space="0" w:color="auto"/>
        <w:right w:val="none" w:sz="0" w:space="0" w:color="auto"/>
      </w:divBdr>
    </w:div>
    <w:div w:id="607392412">
      <w:bodyDiv w:val="1"/>
      <w:marLeft w:val="0"/>
      <w:marRight w:val="0"/>
      <w:marTop w:val="0"/>
      <w:marBottom w:val="0"/>
      <w:divBdr>
        <w:top w:val="none" w:sz="0" w:space="0" w:color="auto"/>
        <w:left w:val="none" w:sz="0" w:space="0" w:color="auto"/>
        <w:bottom w:val="none" w:sz="0" w:space="0" w:color="auto"/>
        <w:right w:val="none" w:sz="0" w:space="0" w:color="auto"/>
      </w:divBdr>
    </w:div>
    <w:div w:id="621037104">
      <w:bodyDiv w:val="1"/>
      <w:marLeft w:val="0"/>
      <w:marRight w:val="0"/>
      <w:marTop w:val="0"/>
      <w:marBottom w:val="0"/>
      <w:divBdr>
        <w:top w:val="none" w:sz="0" w:space="0" w:color="auto"/>
        <w:left w:val="none" w:sz="0" w:space="0" w:color="auto"/>
        <w:bottom w:val="none" w:sz="0" w:space="0" w:color="auto"/>
        <w:right w:val="none" w:sz="0" w:space="0" w:color="auto"/>
      </w:divBdr>
    </w:div>
    <w:div w:id="635716558">
      <w:bodyDiv w:val="1"/>
      <w:marLeft w:val="0"/>
      <w:marRight w:val="0"/>
      <w:marTop w:val="0"/>
      <w:marBottom w:val="0"/>
      <w:divBdr>
        <w:top w:val="none" w:sz="0" w:space="0" w:color="auto"/>
        <w:left w:val="none" w:sz="0" w:space="0" w:color="auto"/>
        <w:bottom w:val="none" w:sz="0" w:space="0" w:color="auto"/>
        <w:right w:val="none" w:sz="0" w:space="0" w:color="auto"/>
      </w:divBdr>
    </w:div>
    <w:div w:id="665522828">
      <w:bodyDiv w:val="1"/>
      <w:marLeft w:val="0"/>
      <w:marRight w:val="0"/>
      <w:marTop w:val="0"/>
      <w:marBottom w:val="0"/>
      <w:divBdr>
        <w:top w:val="none" w:sz="0" w:space="0" w:color="auto"/>
        <w:left w:val="none" w:sz="0" w:space="0" w:color="auto"/>
        <w:bottom w:val="none" w:sz="0" w:space="0" w:color="auto"/>
        <w:right w:val="none" w:sz="0" w:space="0" w:color="auto"/>
      </w:divBdr>
    </w:div>
    <w:div w:id="673536618">
      <w:bodyDiv w:val="1"/>
      <w:marLeft w:val="0"/>
      <w:marRight w:val="0"/>
      <w:marTop w:val="0"/>
      <w:marBottom w:val="0"/>
      <w:divBdr>
        <w:top w:val="none" w:sz="0" w:space="0" w:color="auto"/>
        <w:left w:val="none" w:sz="0" w:space="0" w:color="auto"/>
        <w:bottom w:val="none" w:sz="0" w:space="0" w:color="auto"/>
        <w:right w:val="none" w:sz="0" w:space="0" w:color="auto"/>
      </w:divBdr>
    </w:div>
    <w:div w:id="680661709">
      <w:bodyDiv w:val="1"/>
      <w:marLeft w:val="0"/>
      <w:marRight w:val="0"/>
      <w:marTop w:val="0"/>
      <w:marBottom w:val="0"/>
      <w:divBdr>
        <w:top w:val="none" w:sz="0" w:space="0" w:color="auto"/>
        <w:left w:val="none" w:sz="0" w:space="0" w:color="auto"/>
        <w:bottom w:val="none" w:sz="0" w:space="0" w:color="auto"/>
        <w:right w:val="none" w:sz="0" w:space="0" w:color="auto"/>
      </w:divBdr>
    </w:div>
    <w:div w:id="751195484">
      <w:bodyDiv w:val="1"/>
      <w:marLeft w:val="0"/>
      <w:marRight w:val="0"/>
      <w:marTop w:val="0"/>
      <w:marBottom w:val="0"/>
      <w:divBdr>
        <w:top w:val="none" w:sz="0" w:space="0" w:color="auto"/>
        <w:left w:val="none" w:sz="0" w:space="0" w:color="auto"/>
        <w:bottom w:val="none" w:sz="0" w:space="0" w:color="auto"/>
        <w:right w:val="none" w:sz="0" w:space="0" w:color="auto"/>
      </w:divBdr>
    </w:div>
    <w:div w:id="755588540">
      <w:bodyDiv w:val="1"/>
      <w:marLeft w:val="0"/>
      <w:marRight w:val="0"/>
      <w:marTop w:val="0"/>
      <w:marBottom w:val="0"/>
      <w:divBdr>
        <w:top w:val="none" w:sz="0" w:space="0" w:color="auto"/>
        <w:left w:val="none" w:sz="0" w:space="0" w:color="auto"/>
        <w:bottom w:val="none" w:sz="0" w:space="0" w:color="auto"/>
        <w:right w:val="none" w:sz="0" w:space="0" w:color="auto"/>
      </w:divBdr>
    </w:div>
    <w:div w:id="758256441">
      <w:bodyDiv w:val="1"/>
      <w:marLeft w:val="0"/>
      <w:marRight w:val="0"/>
      <w:marTop w:val="0"/>
      <w:marBottom w:val="0"/>
      <w:divBdr>
        <w:top w:val="none" w:sz="0" w:space="0" w:color="auto"/>
        <w:left w:val="none" w:sz="0" w:space="0" w:color="auto"/>
        <w:bottom w:val="none" w:sz="0" w:space="0" w:color="auto"/>
        <w:right w:val="none" w:sz="0" w:space="0" w:color="auto"/>
      </w:divBdr>
    </w:div>
    <w:div w:id="771127598">
      <w:bodyDiv w:val="1"/>
      <w:marLeft w:val="0"/>
      <w:marRight w:val="0"/>
      <w:marTop w:val="0"/>
      <w:marBottom w:val="0"/>
      <w:divBdr>
        <w:top w:val="none" w:sz="0" w:space="0" w:color="auto"/>
        <w:left w:val="none" w:sz="0" w:space="0" w:color="auto"/>
        <w:bottom w:val="none" w:sz="0" w:space="0" w:color="auto"/>
        <w:right w:val="none" w:sz="0" w:space="0" w:color="auto"/>
      </w:divBdr>
    </w:div>
    <w:div w:id="835534864">
      <w:bodyDiv w:val="1"/>
      <w:marLeft w:val="0"/>
      <w:marRight w:val="0"/>
      <w:marTop w:val="0"/>
      <w:marBottom w:val="0"/>
      <w:divBdr>
        <w:top w:val="none" w:sz="0" w:space="0" w:color="auto"/>
        <w:left w:val="none" w:sz="0" w:space="0" w:color="auto"/>
        <w:bottom w:val="none" w:sz="0" w:space="0" w:color="auto"/>
        <w:right w:val="none" w:sz="0" w:space="0" w:color="auto"/>
      </w:divBdr>
    </w:div>
    <w:div w:id="892470788">
      <w:bodyDiv w:val="1"/>
      <w:marLeft w:val="0"/>
      <w:marRight w:val="0"/>
      <w:marTop w:val="0"/>
      <w:marBottom w:val="0"/>
      <w:divBdr>
        <w:top w:val="none" w:sz="0" w:space="0" w:color="auto"/>
        <w:left w:val="none" w:sz="0" w:space="0" w:color="auto"/>
        <w:bottom w:val="none" w:sz="0" w:space="0" w:color="auto"/>
        <w:right w:val="none" w:sz="0" w:space="0" w:color="auto"/>
      </w:divBdr>
    </w:div>
    <w:div w:id="920259329">
      <w:bodyDiv w:val="1"/>
      <w:marLeft w:val="0"/>
      <w:marRight w:val="0"/>
      <w:marTop w:val="0"/>
      <w:marBottom w:val="0"/>
      <w:divBdr>
        <w:top w:val="none" w:sz="0" w:space="0" w:color="auto"/>
        <w:left w:val="none" w:sz="0" w:space="0" w:color="auto"/>
        <w:bottom w:val="none" w:sz="0" w:space="0" w:color="auto"/>
        <w:right w:val="none" w:sz="0" w:space="0" w:color="auto"/>
      </w:divBdr>
    </w:div>
    <w:div w:id="961422835">
      <w:bodyDiv w:val="1"/>
      <w:marLeft w:val="0"/>
      <w:marRight w:val="0"/>
      <w:marTop w:val="0"/>
      <w:marBottom w:val="0"/>
      <w:divBdr>
        <w:top w:val="none" w:sz="0" w:space="0" w:color="auto"/>
        <w:left w:val="none" w:sz="0" w:space="0" w:color="auto"/>
        <w:bottom w:val="none" w:sz="0" w:space="0" w:color="auto"/>
        <w:right w:val="none" w:sz="0" w:space="0" w:color="auto"/>
      </w:divBdr>
    </w:div>
    <w:div w:id="993684286">
      <w:bodyDiv w:val="1"/>
      <w:marLeft w:val="0"/>
      <w:marRight w:val="0"/>
      <w:marTop w:val="0"/>
      <w:marBottom w:val="0"/>
      <w:divBdr>
        <w:top w:val="none" w:sz="0" w:space="0" w:color="auto"/>
        <w:left w:val="none" w:sz="0" w:space="0" w:color="auto"/>
        <w:bottom w:val="none" w:sz="0" w:space="0" w:color="auto"/>
        <w:right w:val="none" w:sz="0" w:space="0" w:color="auto"/>
      </w:divBdr>
    </w:div>
    <w:div w:id="1025058294">
      <w:bodyDiv w:val="1"/>
      <w:marLeft w:val="0"/>
      <w:marRight w:val="0"/>
      <w:marTop w:val="0"/>
      <w:marBottom w:val="0"/>
      <w:divBdr>
        <w:top w:val="none" w:sz="0" w:space="0" w:color="auto"/>
        <w:left w:val="none" w:sz="0" w:space="0" w:color="auto"/>
        <w:bottom w:val="none" w:sz="0" w:space="0" w:color="auto"/>
        <w:right w:val="none" w:sz="0" w:space="0" w:color="auto"/>
      </w:divBdr>
    </w:div>
    <w:div w:id="1043405733">
      <w:bodyDiv w:val="1"/>
      <w:marLeft w:val="0"/>
      <w:marRight w:val="0"/>
      <w:marTop w:val="0"/>
      <w:marBottom w:val="0"/>
      <w:divBdr>
        <w:top w:val="none" w:sz="0" w:space="0" w:color="auto"/>
        <w:left w:val="none" w:sz="0" w:space="0" w:color="auto"/>
        <w:bottom w:val="none" w:sz="0" w:space="0" w:color="auto"/>
        <w:right w:val="none" w:sz="0" w:space="0" w:color="auto"/>
      </w:divBdr>
    </w:div>
    <w:div w:id="1059671915">
      <w:bodyDiv w:val="1"/>
      <w:marLeft w:val="0"/>
      <w:marRight w:val="0"/>
      <w:marTop w:val="0"/>
      <w:marBottom w:val="0"/>
      <w:divBdr>
        <w:top w:val="none" w:sz="0" w:space="0" w:color="auto"/>
        <w:left w:val="none" w:sz="0" w:space="0" w:color="auto"/>
        <w:bottom w:val="none" w:sz="0" w:space="0" w:color="auto"/>
        <w:right w:val="none" w:sz="0" w:space="0" w:color="auto"/>
      </w:divBdr>
    </w:div>
    <w:div w:id="1074549532">
      <w:bodyDiv w:val="1"/>
      <w:marLeft w:val="0"/>
      <w:marRight w:val="0"/>
      <w:marTop w:val="0"/>
      <w:marBottom w:val="0"/>
      <w:divBdr>
        <w:top w:val="none" w:sz="0" w:space="0" w:color="auto"/>
        <w:left w:val="none" w:sz="0" w:space="0" w:color="auto"/>
        <w:bottom w:val="none" w:sz="0" w:space="0" w:color="auto"/>
        <w:right w:val="none" w:sz="0" w:space="0" w:color="auto"/>
      </w:divBdr>
    </w:div>
    <w:div w:id="1080323517">
      <w:bodyDiv w:val="1"/>
      <w:marLeft w:val="0"/>
      <w:marRight w:val="0"/>
      <w:marTop w:val="0"/>
      <w:marBottom w:val="0"/>
      <w:divBdr>
        <w:top w:val="none" w:sz="0" w:space="0" w:color="auto"/>
        <w:left w:val="none" w:sz="0" w:space="0" w:color="auto"/>
        <w:bottom w:val="none" w:sz="0" w:space="0" w:color="auto"/>
        <w:right w:val="none" w:sz="0" w:space="0" w:color="auto"/>
      </w:divBdr>
      <w:divsChild>
        <w:div w:id="293171710">
          <w:marLeft w:val="0"/>
          <w:marRight w:val="0"/>
          <w:marTop w:val="0"/>
          <w:marBottom w:val="0"/>
          <w:divBdr>
            <w:top w:val="none" w:sz="0" w:space="0" w:color="auto"/>
            <w:left w:val="none" w:sz="0" w:space="0" w:color="auto"/>
            <w:bottom w:val="none" w:sz="0" w:space="0" w:color="auto"/>
            <w:right w:val="none" w:sz="0" w:space="0" w:color="auto"/>
          </w:divBdr>
        </w:div>
        <w:div w:id="1405445893">
          <w:marLeft w:val="0"/>
          <w:marRight w:val="0"/>
          <w:marTop w:val="0"/>
          <w:marBottom w:val="0"/>
          <w:divBdr>
            <w:top w:val="none" w:sz="0" w:space="0" w:color="auto"/>
            <w:left w:val="none" w:sz="0" w:space="0" w:color="auto"/>
            <w:bottom w:val="none" w:sz="0" w:space="0" w:color="auto"/>
            <w:right w:val="none" w:sz="0" w:space="0" w:color="auto"/>
          </w:divBdr>
        </w:div>
      </w:divsChild>
    </w:div>
    <w:div w:id="1101342760">
      <w:bodyDiv w:val="1"/>
      <w:marLeft w:val="0"/>
      <w:marRight w:val="0"/>
      <w:marTop w:val="0"/>
      <w:marBottom w:val="0"/>
      <w:divBdr>
        <w:top w:val="none" w:sz="0" w:space="0" w:color="auto"/>
        <w:left w:val="none" w:sz="0" w:space="0" w:color="auto"/>
        <w:bottom w:val="none" w:sz="0" w:space="0" w:color="auto"/>
        <w:right w:val="none" w:sz="0" w:space="0" w:color="auto"/>
      </w:divBdr>
    </w:div>
    <w:div w:id="1109668895">
      <w:bodyDiv w:val="1"/>
      <w:marLeft w:val="0"/>
      <w:marRight w:val="0"/>
      <w:marTop w:val="0"/>
      <w:marBottom w:val="0"/>
      <w:divBdr>
        <w:top w:val="none" w:sz="0" w:space="0" w:color="auto"/>
        <w:left w:val="none" w:sz="0" w:space="0" w:color="auto"/>
        <w:bottom w:val="none" w:sz="0" w:space="0" w:color="auto"/>
        <w:right w:val="none" w:sz="0" w:space="0" w:color="auto"/>
      </w:divBdr>
    </w:div>
    <w:div w:id="1128815139">
      <w:bodyDiv w:val="1"/>
      <w:marLeft w:val="0"/>
      <w:marRight w:val="0"/>
      <w:marTop w:val="0"/>
      <w:marBottom w:val="0"/>
      <w:divBdr>
        <w:top w:val="none" w:sz="0" w:space="0" w:color="auto"/>
        <w:left w:val="none" w:sz="0" w:space="0" w:color="auto"/>
        <w:bottom w:val="none" w:sz="0" w:space="0" w:color="auto"/>
        <w:right w:val="none" w:sz="0" w:space="0" w:color="auto"/>
      </w:divBdr>
    </w:div>
    <w:div w:id="1133601886">
      <w:bodyDiv w:val="1"/>
      <w:marLeft w:val="0"/>
      <w:marRight w:val="0"/>
      <w:marTop w:val="0"/>
      <w:marBottom w:val="0"/>
      <w:divBdr>
        <w:top w:val="none" w:sz="0" w:space="0" w:color="auto"/>
        <w:left w:val="none" w:sz="0" w:space="0" w:color="auto"/>
        <w:bottom w:val="none" w:sz="0" w:space="0" w:color="auto"/>
        <w:right w:val="none" w:sz="0" w:space="0" w:color="auto"/>
      </w:divBdr>
    </w:div>
    <w:div w:id="1136870120">
      <w:bodyDiv w:val="1"/>
      <w:marLeft w:val="0"/>
      <w:marRight w:val="0"/>
      <w:marTop w:val="0"/>
      <w:marBottom w:val="0"/>
      <w:divBdr>
        <w:top w:val="none" w:sz="0" w:space="0" w:color="auto"/>
        <w:left w:val="none" w:sz="0" w:space="0" w:color="auto"/>
        <w:bottom w:val="none" w:sz="0" w:space="0" w:color="auto"/>
        <w:right w:val="none" w:sz="0" w:space="0" w:color="auto"/>
      </w:divBdr>
    </w:div>
    <w:div w:id="1186796331">
      <w:bodyDiv w:val="1"/>
      <w:marLeft w:val="0"/>
      <w:marRight w:val="0"/>
      <w:marTop w:val="0"/>
      <w:marBottom w:val="0"/>
      <w:divBdr>
        <w:top w:val="none" w:sz="0" w:space="0" w:color="auto"/>
        <w:left w:val="none" w:sz="0" w:space="0" w:color="auto"/>
        <w:bottom w:val="none" w:sz="0" w:space="0" w:color="auto"/>
        <w:right w:val="none" w:sz="0" w:space="0" w:color="auto"/>
      </w:divBdr>
    </w:div>
    <w:div w:id="1270160046">
      <w:bodyDiv w:val="1"/>
      <w:marLeft w:val="0"/>
      <w:marRight w:val="0"/>
      <w:marTop w:val="0"/>
      <w:marBottom w:val="0"/>
      <w:divBdr>
        <w:top w:val="none" w:sz="0" w:space="0" w:color="auto"/>
        <w:left w:val="none" w:sz="0" w:space="0" w:color="auto"/>
        <w:bottom w:val="none" w:sz="0" w:space="0" w:color="auto"/>
        <w:right w:val="none" w:sz="0" w:space="0" w:color="auto"/>
      </w:divBdr>
    </w:div>
    <w:div w:id="1293171329">
      <w:bodyDiv w:val="1"/>
      <w:marLeft w:val="0"/>
      <w:marRight w:val="0"/>
      <w:marTop w:val="0"/>
      <w:marBottom w:val="0"/>
      <w:divBdr>
        <w:top w:val="none" w:sz="0" w:space="0" w:color="auto"/>
        <w:left w:val="none" w:sz="0" w:space="0" w:color="auto"/>
        <w:bottom w:val="none" w:sz="0" w:space="0" w:color="auto"/>
        <w:right w:val="none" w:sz="0" w:space="0" w:color="auto"/>
      </w:divBdr>
    </w:div>
    <w:div w:id="1406880958">
      <w:bodyDiv w:val="1"/>
      <w:marLeft w:val="0"/>
      <w:marRight w:val="0"/>
      <w:marTop w:val="0"/>
      <w:marBottom w:val="0"/>
      <w:divBdr>
        <w:top w:val="none" w:sz="0" w:space="0" w:color="auto"/>
        <w:left w:val="none" w:sz="0" w:space="0" w:color="auto"/>
        <w:bottom w:val="none" w:sz="0" w:space="0" w:color="auto"/>
        <w:right w:val="none" w:sz="0" w:space="0" w:color="auto"/>
      </w:divBdr>
    </w:div>
    <w:div w:id="1410806748">
      <w:bodyDiv w:val="1"/>
      <w:marLeft w:val="0"/>
      <w:marRight w:val="0"/>
      <w:marTop w:val="0"/>
      <w:marBottom w:val="0"/>
      <w:divBdr>
        <w:top w:val="none" w:sz="0" w:space="0" w:color="auto"/>
        <w:left w:val="none" w:sz="0" w:space="0" w:color="auto"/>
        <w:bottom w:val="none" w:sz="0" w:space="0" w:color="auto"/>
        <w:right w:val="none" w:sz="0" w:space="0" w:color="auto"/>
      </w:divBdr>
    </w:div>
    <w:div w:id="1425492417">
      <w:bodyDiv w:val="1"/>
      <w:marLeft w:val="0"/>
      <w:marRight w:val="0"/>
      <w:marTop w:val="0"/>
      <w:marBottom w:val="0"/>
      <w:divBdr>
        <w:top w:val="none" w:sz="0" w:space="0" w:color="auto"/>
        <w:left w:val="none" w:sz="0" w:space="0" w:color="auto"/>
        <w:bottom w:val="none" w:sz="0" w:space="0" w:color="auto"/>
        <w:right w:val="none" w:sz="0" w:space="0" w:color="auto"/>
      </w:divBdr>
    </w:div>
    <w:div w:id="1434518021">
      <w:bodyDiv w:val="1"/>
      <w:marLeft w:val="0"/>
      <w:marRight w:val="0"/>
      <w:marTop w:val="0"/>
      <w:marBottom w:val="0"/>
      <w:divBdr>
        <w:top w:val="none" w:sz="0" w:space="0" w:color="auto"/>
        <w:left w:val="none" w:sz="0" w:space="0" w:color="auto"/>
        <w:bottom w:val="none" w:sz="0" w:space="0" w:color="auto"/>
        <w:right w:val="none" w:sz="0" w:space="0" w:color="auto"/>
      </w:divBdr>
    </w:div>
    <w:div w:id="1435512187">
      <w:bodyDiv w:val="1"/>
      <w:marLeft w:val="0"/>
      <w:marRight w:val="0"/>
      <w:marTop w:val="0"/>
      <w:marBottom w:val="0"/>
      <w:divBdr>
        <w:top w:val="none" w:sz="0" w:space="0" w:color="auto"/>
        <w:left w:val="none" w:sz="0" w:space="0" w:color="auto"/>
        <w:bottom w:val="none" w:sz="0" w:space="0" w:color="auto"/>
        <w:right w:val="none" w:sz="0" w:space="0" w:color="auto"/>
      </w:divBdr>
    </w:div>
    <w:div w:id="1441487306">
      <w:bodyDiv w:val="1"/>
      <w:marLeft w:val="0"/>
      <w:marRight w:val="0"/>
      <w:marTop w:val="0"/>
      <w:marBottom w:val="0"/>
      <w:divBdr>
        <w:top w:val="none" w:sz="0" w:space="0" w:color="auto"/>
        <w:left w:val="none" w:sz="0" w:space="0" w:color="auto"/>
        <w:bottom w:val="none" w:sz="0" w:space="0" w:color="auto"/>
        <w:right w:val="none" w:sz="0" w:space="0" w:color="auto"/>
      </w:divBdr>
    </w:div>
    <w:div w:id="1442531775">
      <w:bodyDiv w:val="1"/>
      <w:marLeft w:val="0"/>
      <w:marRight w:val="0"/>
      <w:marTop w:val="0"/>
      <w:marBottom w:val="0"/>
      <w:divBdr>
        <w:top w:val="none" w:sz="0" w:space="0" w:color="auto"/>
        <w:left w:val="none" w:sz="0" w:space="0" w:color="auto"/>
        <w:bottom w:val="none" w:sz="0" w:space="0" w:color="auto"/>
        <w:right w:val="none" w:sz="0" w:space="0" w:color="auto"/>
      </w:divBdr>
    </w:div>
    <w:div w:id="1451244403">
      <w:bodyDiv w:val="1"/>
      <w:marLeft w:val="0"/>
      <w:marRight w:val="0"/>
      <w:marTop w:val="0"/>
      <w:marBottom w:val="0"/>
      <w:divBdr>
        <w:top w:val="none" w:sz="0" w:space="0" w:color="auto"/>
        <w:left w:val="none" w:sz="0" w:space="0" w:color="auto"/>
        <w:bottom w:val="none" w:sz="0" w:space="0" w:color="auto"/>
        <w:right w:val="none" w:sz="0" w:space="0" w:color="auto"/>
      </w:divBdr>
    </w:div>
    <w:div w:id="1465389704">
      <w:bodyDiv w:val="1"/>
      <w:marLeft w:val="0"/>
      <w:marRight w:val="0"/>
      <w:marTop w:val="0"/>
      <w:marBottom w:val="0"/>
      <w:divBdr>
        <w:top w:val="none" w:sz="0" w:space="0" w:color="auto"/>
        <w:left w:val="none" w:sz="0" w:space="0" w:color="auto"/>
        <w:bottom w:val="none" w:sz="0" w:space="0" w:color="auto"/>
        <w:right w:val="none" w:sz="0" w:space="0" w:color="auto"/>
      </w:divBdr>
    </w:div>
    <w:div w:id="1465924272">
      <w:bodyDiv w:val="1"/>
      <w:marLeft w:val="0"/>
      <w:marRight w:val="0"/>
      <w:marTop w:val="0"/>
      <w:marBottom w:val="0"/>
      <w:divBdr>
        <w:top w:val="none" w:sz="0" w:space="0" w:color="auto"/>
        <w:left w:val="none" w:sz="0" w:space="0" w:color="auto"/>
        <w:bottom w:val="none" w:sz="0" w:space="0" w:color="auto"/>
        <w:right w:val="none" w:sz="0" w:space="0" w:color="auto"/>
      </w:divBdr>
      <w:divsChild>
        <w:div w:id="1756969984">
          <w:marLeft w:val="0"/>
          <w:marRight w:val="0"/>
          <w:marTop w:val="0"/>
          <w:marBottom w:val="0"/>
          <w:divBdr>
            <w:top w:val="none" w:sz="0" w:space="0" w:color="auto"/>
            <w:left w:val="none" w:sz="0" w:space="0" w:color="auto"/>
            <w:bottom w:val="none" w:sz="0" w:space="0" w:color="auto"/>
            <w:right w:val="none" w:sz="0" w:space="0" w:color="auto"/>
          </w:divBdr>
        </w:div>
      </w:divsChild>
    </w:div>
    <w:div w:id="1477600115">
      <w:bodyDiv w:val="1"/>
      <w:marLeft w:val="0"/>
      <w:marRight w:val="0"/>
      <w:marTop w:val="0"/>
      <w:marBottom w:val="0"/>
      <w:divBdr>
        <w:top w:val="none" w:sz="0" w:space="0" w:color="auto"/>
        <w:left w:val="none" w:sz="0" w:space="0" w:color="auto"/>
        <w:bottom w:val="none" w:sz="0" w:space="0" w:color="auto"/>
        <w:right w:val="none" w:sz="0" w:space="0" w:color="auto"/>
      </w:divBdr>
      <w:divsChild>
        <w:div w:id="466320890">
          <w:marLeft w:val="0"/>
          <w:marRight w:val="0"/>
          <w:marTop w:val="0"/>
          <w:marBottom w:val="0"/>
          <w:divBdr>
            <w:top w:val="none" w:sz="0" w:space="0" w:color="auto"/>
            <w:left w:val="none" w:sz="0" w:space="0" w:color="auto"/>
            <w:bottom w:val="none" w:sz="0" w:space="0" w:color="auto"/>
            <w:right w:val="none" w:sz="0" w:space="0" w:color="auto"/>
          </w:divBdr>
        </w:div>
        <w:div w:id="1208031946">
          <w:marLeft w:val="0"/>
          <w:marRight w:val="0"/>
          <w:marTop w:val="0"/>
          <w:marBottom w:val="0"/>
          <w:divBdr>
            <w:top w:val="none" w:sz="0" w:space="0" w:color="auto"/>
            <w:left w:val="none" w:sz="0" w:space="0" w:color="auto"/>
            <w:bottom w:val="none" w:sz="0" w:space="0" w:color="auto"/>
            <w:right w:val="none" w:sz="0" w:space="0" w:color="auto"/>
          </w:divBdr>
          <w:divsChild>
            <w:div w:id="33260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57847">
      <w:bodyDiv w:val="1"/>
      <w:marLeft w:val="0"/>
      <w:marRight w:val="0"/>
      <w:marTop w:val="0"/>
      <w:marBottom w:val="0"/>
      <w:divBdr>
        <w:top w:val="none" w:sz="0" w:space="0" w:color="auto"/>
        <w:left w:val="none" w:sz="0" w:space="0" w:color="auto"/>
        <w:bottom w:val="none" w:sz="0" w:space="0" w:color="auto"/>
        <w:right w:val="none" w:sz="0" w:space="0" w:color="auto"/>
      </w:divBdr>
    </w:div>
    <w:div w:id="1480882570">
      <w:bodyDiv w:val="1"/>
      <w:marLeft w:val="0"/>
      <w:marRight w:val="0"/>
      <w:marTop w:val="0"/>
      <w:marBottom w:val="0"/>
      <w:divBdr>
        <w:top w:val="none" w:sz="0" w:space="0" w:color="auto"/>
        <w:left w:val="none" w:sz="0" w:space="0" w:color="auto"/>
        <w:bottom w:val="none" w:sz="0" w:space="0" w:color="auto"/>
        <w:right w:val="none" w:sz="0" w:space="0" w:color="auto"/>
      </w:divBdr>
    </w:div>
    <w:div w:id="1490905169">
      <w:bodyDiv w:val="1"/>
      <w:marLeft w:val="0"/>
      <w:marRight w:val="0"/>
      <w:marTop w:val="0"/>
      <w:marBottom w:val="0"/>
      <w:divBdr>
        <w:top w:val="none" w:sz="0" w:space="0" w:color="auto"/>
        <w:left w:val="none" w:sz="0" w:space="0" w:color="auto"/>
        <w:bottom w:val="none" w:sz="0" w:space="0" w:color="auto"/>
        <w:right w:val="none" w:sz="0" w:space="0" w:color="auto"/>
      </w:divBdr>
    </w:div>
    <w:div w:id="1505046076">
      <w:bodyDiv w:val="1"/>
      <w:marLeft w:val="0"/>
      <w:marRight w:val="0"/>
      <w:marTop w:val="0"/>
      <w:marBottom w:val="0"/>
      <w:divBdr>
        <w:top w:val="none" w:sz="0" w:space="0" w:color="auto"/>
        <w:left w:val="none" w:sz="0" w:space="0" w:color="auto"/>
        <w:bottom w:val="none" w:sz="0" w:space="0" w:color="auto"/>
        <w:right w:val="none" w:sz="0" w:space="0" w:color="auto"/>
      </w:divBdr>
      <w:divsChild>
        <w:div w:id="957032670">
          <w:marLeft w:val="0"/>
          <w:marRight w:val="0"/>
          <w:marTop w:val="0"/>
          <w:marBottom w:val="0"/>
          <w:divBdr>
            <w:top w:val="none" w:sz="0" w:space="0" w:color="auto"/>
            <w:left w:val="none" w:sz="0" w:space="0" w:color="auto"/>
            <w:bottom w:val="none" w:sz="0" w:space="0" w:color="auto"/>
            <w:right w:val="none" w:sz="0" w:space="0" w:color="auto"/>
          </w:divBdr>
          <w:divsChild>
            <w:div w:id="1307007180">
              <w:marLeft w:val="0"/>
              <w:marRight w:val="0"/>
              <w:marTop w:val="0"/>
              <w:marBottom w:val="0"/>
              <w:divBdr>
                <w:top w:val="none" w:sz="0" w:space="0" w:color="auto"/>
                <w:left w:val="none" w:sz="0" w:space="0" w:color="auto"/>
                <w:bottom w:val="none" w:sz="0" w:space="0" w:color="auto"/>
                <w:right w:val="none" w:sz="0" w:space="0" w:color="auto"/>
              </w:divBdr>
              <w:divsChild>
                <w:div w:id="1061516889">
                  <w:marLeft w:val="0"/>
                  <w:marRight w:val="0"/>
                  <w:marTop w:val="100"/>
                  <w:marBottom w:val="100"/>
                  <w:divBdr>
                    <w:top w:val="none" w:sz="0" w:space="0" w:color="auto"/>
                    <w:left w:val="none" w:sz="0" w:space="0" w:color="auto"/>
                    <w:bottom w:val="none" w:sz="0" w:space="0" w:color="auto"/>
                    <w:right w:val="none" w:sz="0" w:space="0" w:color="auto"/>
                  </w:divBdr>
                  <w:divsChild>
                    <w:div w:id="646394685">
                      <w:marLeft w:val="0"/>
                      <w:marRight w:val="0"/>
                      <w:marTop w:val="0"/>
                      <w:marBottom w:val="0"/>
                      <w:divBdr>
                        <w:top w:val="none" w:sz="0" w:space="0" w:color="auto"/>
                        <w:left w:val="none" w:sz="0" w:space="0" w:color="auto"/>
                        <w:bottom w:val="none" w:sz="0" w:space="0" w:color="auto"/>
                        <w:right w:val="none" w:sz="0" w:space="0" w:color="auto"/>
                      </w:divBdr>
                      <w:divsChild>
                        <w:div w:id="878664898">
                          <w:marLeft w:val="0"/>
                          <w:marRight w:val="0"/>
                          <w:marTop w:val="0"/>
                          <w:marBottom w:val="0"/>
                          <w:divBdr>
                            <w:top w:val="none" w:sz="0" w:space="0" w:color="auto"/>
                            <w:left w:val="none" w:sz="0" w:space="0" w:color="auto"/>
                            <w:bottom w:val="none" w:sz="0" w:space="0" w:color="auto"/>
                            <w:right w:val="none" w:sz="0" w:space="0" w:color="auto"/>
                          </w:divBdr>
                          <w:divsChild>
                            <w:div w:id="1467818141">
                              <w:marLeft w:val="0"/>
                              <w:marRight w:val="0"/>
                              <w:marTop w:val="0"/>
                              <w:marBottom w:val="0"/>
                              <w:divBdr>
                                <w:top w:val="none" w:sz="0" w:space="0" w:color="auto"/>
                                <w:left w:val="none" w:sz="0" w:space="0" w:color="auto"/>
                                <w:bottom w:val="none" w:sz="0" w:space="0" w:color="auto"/>
                                <w:right w:val="none" w:sz="0" w:space="0" w:color="auto"/>
                              </w:divBdr>
                              <w:divsChild>
                                <w:div w:id="605043508">
                                  <w:marLeft w:val="0"/>
                                  <w:marRight w:val="0"/>
                                  <w:marTop w:val="0"/>
                                  <w:marBottom w:val="0"/>
                                  <w:divBdr>
                                    <w:top w:val="none" w:sz="0" w:space="0" w:color="auto"/>
                                    <w:left w:val="none" w:sz="0" w:space="0" w:color="auto"/>
                                    <w:bottom w:val="none" w:sz="0" w:space="0" w:color="auto"/>
                                    <w:right w:val="none" w:sz="0" w:space="0" w:color="auto"/>
                                  </w:divBdr>
                                  <w:divsChild>
                                    <w:div w:id="1020814587">
                                      <w:marLeft w:val="0"/>
                                      <w:marRight w:val="0"/>
                                      <w:marTop w:val="0"/>
                                      <w:marBottom w:val="0"/>
                                      <w:divBdr>
                                        <w:top w:val="none" w:sz="0" w:space="0" w:color="auto"/>
                                        <w:left w:val="none" w:sz="0" w:space="0" w:color="auto"/>
                                        <w:bottom w:val="none" w:sz="0" w:space="0" w:color="auto"/>
                                        <w:right w:val="none" w:sz="0" w:space="0" w:color="auto"/>
                                      </w:divBdr>
                                      <w:divsChild>
                                        <w:div w:id="1885408308">
                                          <w:marLeft w:val="0"/>
                                          <w:marRight w:val="0"/>
                                          <w:marTop w:val="0"/>
                                          <w:marBottom w:val="0"/>
                                          <w:divBdr>
                                            <w:top w:val="none" w:sz="0" w:space="0" w:color="auto"/>
                                            <w:left w:val="none" w:sz="0" w:space="0" w:color="auto"/>
                                            <w:bottom w:val="none" w:sz="0" w:space="0" w:color="auto"/>
                                            <w:right w:val="none" w:sz="0" w:space="0" w:color="auto"/>
                                          </w:divBdr>
                                          <w:divsChild>
                                            <w:div w:id="1508400531">
                                              <w:marLeft w:val="0"/>
                                              <w:marRight w:val="0"/>
                                              <w:marTop w:val="0"/>
                                              <w:marBottom w:val="0"/>
                                              <w:divBdr>
                                                <w:top w:val="none" w:sz="0" w:space="0" w:color="auto"/>
                                                <w:left w:val="none" w:sz="0" w:space="0" w:color="auto"/>
                                                <w:bottom w:val="none" w:sz="0" w:space="0" w:color="auto"/>
                                                <w:right w:val="none" w:sz="0" w:space="0" w:color="auto"/>
                                              </w:divBdr>
                                              <w:divsChild>
                                                <w:div w:id="1016613905">
                                                  <w:marLeft w:val="0"/>
                                                  <w:marRight w:val="300"/>
                                                  <w:marTop w:val="0"/>
                                                  <w:marBottom w:val="0"/>
                                                  <w:divBdr>
                                                    <w:top w:val="none" w:sz="0" w:space="0" w:color="auto"/>
                                                    <w:left w:val="none" w:sz="0" w:space="0" w:color="auto"/>
                                                    <w:bottom w:val="none" w:sz="0" w:space="0" w:color="auto"/>
                                                    <w:right w:val="none" w:sz="0" w:space="0" w:color="auto"/>
                                                  </w:divBdr>
                                                  <w:divsChild>
                                                    <w:div w:id="712459897">
                                                      <w:marLeft w:val="0"/>
                                                      <w:marRight w:val="0"/>
                                                      <w:marTop w:val="0"/>
                                                      <w:marBottom w:val="0"/>
                                                      <w:divBdr>
                                                        <w:top w:val="none" w:sz="0" w:space="0" w:color="auto"/>
                                                        <w:left w:val="none" w:sz="0" w:space="0" w:color="auto"/>
                                                        <w:bottom w:val="none" w:sz="0" w:space="0" w:color="auto"/>
                                                        <w:right w:val="none" w:sz="0" w:space="0" w:color="auto"/>
                                                      </w:divBdr>
                                                      <w:divsChild>
                                                        <w:div w:id="451364096">
                                                          <w:marLeft w:val="0"/>
                                                          <w:marRight w:val="0"/>
                                                          <w:marTop w:val="0"/>
                                                          <w:marBottom w:val="300"/>
                                                          <w:divBdr>
                                                            <w:top w:val="single" w:sz="6" w:space="0" w:color="CCCCCC"/>
                                                            <w:left w:val="none" w:sz="0" w:space="0" w:color="auto"/>
                                                            <w:bottom w:val="none" w:sz="0" w:space="0" w:color="auto"/>
                                                            <w:right w:val="none" w:sz="0" w:space="0" w:color="auto"/>
                                                          </w:divBdr>
                                                          <w:divsChild>
                                                            <w:div w:id="44573232">
                                                              <w:marLeft w:val="0"/>
                                                              <w:marRight w:val="0"/>
                                                              <w:marTop w:val="0"/>
                                                              <w:marBottom w:val="0"/>
                                                              <w:divBdr>
                                                                <w:top w:val="none" w:sz="0" w:space="0" w:color="auto"/>
                                                                <w:left w:val="none" w:sz="0" w:space="0" w:color="auto"/>
                                                                <w:bottom w:val="none" w:sz="0" w:space="0" w:color="auto"/>
                                                                <w:right w:val="none" w:sz="0" w:space="0" w:color="auto"/>
                                                              </w:divBdr>
                                                              <w:divsChild>
                                                                <w:div w:id="376973662">
                                                                  <w:marLeft w:val="0"/>
                                                                  <w:marRight w:val="0"/>
                                                                  <w:marTop w:val="0"/>
                                                                  <w:marBottom w:val="0"/>
                                                                  <w:divBdr>
                                                                    <w:top w:val="none" w:sz="0" w:space="0" w:color="auto"/>
                                                                    <w:left w:val="none" w:sz="0" w:space="0" w:color="auto"/>
                                                                    <w:bottom w:val="none" w:sz="0" w:space="0" w:color="auto"/>
                                                                    <w:right w:val="none" w:sz="0" w:space="0" w:color="auto"/>
                                                                  </w:divBdr>
                                                                  <w:divsChild>
                                                                    <w:div w:id="206378059">
                                                                      <w:marLeft w:val="0"/>
                                                                      <w:marRight w:val="0"/>
                                                                      <w:marTop w:val="0"/>
                                                                      <w:marBottom w:val="0"/>
                                                                      <w:divBdr>
                                                                        <w:top w:val="none" w:sz="0" w:space="0" w:color="auto"/>
                                                                        <w:left w:val="none" w:sz="0" w:space="0" w:color="auto"/>
                                                                        <w:bottom w:val="none" w:sz="0" w:space="0" w:color="auto"/>
                                                                        <w:right w:val="none" w:sz="0" w:space="0" w:color="auto"/>
                                                                      </w:divBdr>
                                                                      <w:divsChild>
                                                                        <w:div w:id="146777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07011542">
      <w:bodyDiv w:val="1"/>
      <w:marLeft w:val="0"/>
      <w:marRight w:val="0"/>
      <w:marTop w:val="0"/>
      <w:marBottom w:val="0"/>
      <w:divBdr>
        <w:top w:val="none" w:sz="0" w:space="0" w:color="auto"/>
        <w:left w:val="none" w:sz="0" w:space="0" w:color="auto"/>
        <w:bottom w:val="none" w:sz="0" w:space="0" w:color="auto"/>
        <w:right w:val="none" w:sz="0" w:space="0" w:color="auto"/>
      </w:divBdr>
      <w:divsChild>
        <w:div w:id="1247373912">
          <w:marLeft w:val="0"/>
          <w:marRight w:val="0"/>
          <w:marTop w:val="0"/>
          <w:marBottom w:val="0"/>
          <w:divBdr>
            <w:top w:val="none" w:sz="0" w:space="0" w:color="auto"/>
            <w:left w:val="none" w:sz="0" w:space="0" w:color="auto"/>
            <w:bottom w:val="none" w:sz="0" w:space="0" w:color="auto"/>
            <w:right w:val="none" w:sz="0" w:space="0" w:color="auto"/>
          </w:divBdr>
        </w:div>
        <w:div w:id="1743285248">
          <w:marLeft w:val="0"/>
          <w:marRight w:val="0"/>
          <w:marTop w:val="0"/>
          <w:marBottom w:val="0"/>
          <w:divBdr>
            <w:top w:val="none" w:sz="0" w:space="0" w:color="auto"/>
            <w:left w:val="none" w:sz="0" w:space="0" w:color="auto"/>
            <w:bottom w:val="none" w:sz="0" w:space="0" w:color="auto"/>
            <w:right w:val="none" w:sz="0" w:space="0" w:color="auto"/>
          </w:divBdr>
        </w:div>
      </w:divsChild>
    </w:div>
    <w:div w:id="1553616430">
      <w:bodyDiv w:val="1"/>
      <w:marLeft w:val="0"/>
      <w:marRight w:val="0"/>
      <w:marTop w:val="0"/>
      <w:marBottom w:val="0"/>
      <w:divBdr>
        <w:top w:val="none" w:sz="0" w:space="0" w:color="auto"/>
        <w:left w:val="none" w:sz="0" w:space="0" w:color="auto"/>
        <w:bottom w:val="none" w:sz="0" w:space="0" w:color="auto"/>
        <w:right w:val="none" w:sz="0" w:space="0" w:color="auto"/>
      </w:divBdr>
    </w:div>
    <w:div w:id="1561861078">
      <w:bodyDiv w:val="1"/>
      <w:marLeft w:val="0"/>
      <w:marRight w:val="0"/>
      <w:marTop w:val="0"/>
      <w:marBottom w:val="0"/>
      <w:divBdr>
        <w:top w:val="none" w:sz="0" w:space="0" w:color="auto"/>
        <w:left w:val="none" w:sz="0" w:space="0" w:color="auto"/>
        <w:bottom w:val="none" w:sz="0" w:space="0" w:color="auto"/>
        <w:right w:val="none" w:sz="0" w:space="0" w:color="auto"/>
      </w:divBdr>
    </w:div>
    <w:div w:id="1572690232">
      <w:bodyDiv w:val="1"/>
      <w:marLeft w:val="0"/>
      <w:marRight w:val="0"/>
      <w:marTop w:val="0"/>
      <w:marBottom w:val="0"/>
      <w:divBdr>
        <w:top w:val="none" w:sz="0" w:space="0" w:color="auto"/>
        <w:left w:val="none" w:sz="0" w:space="0" w:color="auto"/>
        <w:bottom w:val="none" w:sz="0" w:space="0" w:color="auto"/>
        <w:right w:val="none" w:sz="0" w:space="0" w:color="auto"/>
      </w:divBdr>
    </w:div>
    <w:div w:id="1623078687">
      <w:bodyDiv w:val="1"/>
      <w:marLeft w:val="0"/>
      <w:marRight w:val="0"/>
      <w:marTop w:val="0"/>
      <w:marBottom w:val="0"/>
      <w:divBdr>
        <w:top w:val="none" w:sz="0" w:space="0" w:color="auto"/>
        <w:left w:val="none" w:sz="0" w:space="0" w:color="auto"/>
        <w:bottom w:val="none" w:sz="0" w:space="0" w:color="auto"/>
        <w:right w:val="none" w:sz="0" w:space="0" w:color="auto"/>
      </w:divBdr>
    </w:div>
    <w:div w:id="1630889796">
      <w:bodyDiv w:val="1"/>
      <w:marLeft w:val="0"/>
      <w:marRight w:val="0"/>
      <w:marTop w:val="0"/>
      <w:marBottom w:val="0"/>
      <w:divBdr>
        <w:top w:val="none" w:sz="0" w:space="0" w:color="auto"/>
        <w:left w:val="none" w:sz="0" w:space="0" w:color="auto"/>
        <w:bottom w:val="none" w:sz="0" w:space="0" w:color="auto"/>
        <w:right w:val="none" w:sz="0" w:space="0" w:color="auto"/>
      </w:divBdr>
    </w:div>
    <w:div w:id="1636452231">
      <w:bodyDiv w:val="1"/>
      <w:marLeft w:val="0"/>
      <w:marRight w:val="0"/>
      <w:marTop w:val="0"/>
      <w:marBottom w:val="0"/>
      <w:divBdr>
        <w:top w:val="none" w:sz="0" w:space="0" w:color="auto"/>
        <w:left w:val="none" w:sz="0" w:space="0" w:color="auto"/>
        <w:bottom w:val="none" w:sz="0" w:space="0" w:color="auto"/>
        <w:right w:val="none" w:sz="0" w:space="0" w:color="auto"/>
      </w:divBdr>
    </w:div>
    <w:div w:id="1652712483">
      <w:bodyDiv w:val="1"/>
      <w:marLeft w:val="0"/>
      <w:marRight w:val="0"/>
      <w:marTop w:val="0"/>
      <w:marBottom w:val="0"/>
      <w:divBdr>
        <w:top w:val="none" w:sz="0" w:space="0" w:color="auto"/>
        <w:left w:val="none" w:sz="0" w:space="0" w:color="auto"/>
        <w:bottom w:val="none" w:sz="0" w:space="0" w:color="auto"/>
        <w:right w:val="none" w:sz="0" w:space="0" w:color="auto"/>
      </w:divBdr>
      <w:divsChild>
        <w:div w:id="286818085">
          <w:marLeft w:val="0"/>
          <w:marRight w:val="0"/>
          <w:marTop w:val="0"/>
          <w:marBottom w:val="0"/>
          <w:divBdr>
            <w:top w:val="none" w:sz="0" w:space="0" w:color="auto"/>
            <w:left w:val="none" w:sz="0" w:space="0" w:color="auto"/>
            <w:bottom w:val="none" w:sz="0" w:space="0" w:color="auto"/>
            <w:right w:val="none" w:sz="0" w:space="0" w:color="auto"/>
          </w:divBdr>
        </w:div>
        <w:div w:id="1437754895">
          <w:marLeft w:val="0"/>
          <w:marRight w:val="0"/>
          <w:marTop w:val="0"/>
          <w:marBottom w:val="0"/>
          <w:divBdr>
            <w:top w:val="none" w:sz="0" w:space="0" w:color="auto"/>
            <w:left w:val="none" w:sz="0" w:space="0" w:color="auto"/>
            <w:bottom w:val="none" w:sz="0" w:space="0" w:color="auto"/>
            <w:right w:val="none" w:sz="0" w:space="0" w:color="auto"/>
          </w:divBdr>
        </w:div>
      </w:divsChild>
    </w:div>
    <w:div w:id="1653945359">
      <w:bodyDiv w:val="1"/>
      <w:marLeft w:val="0"/>
      <w:marRight w:val="0"/>
      <w:marTop w:val="0"/>
      <w:marBottom w:val="0"/>
      <w:divBdr>
        <w:top w:val="none" w:sz="0" w:space="0" w:color="auto"/>
        <w:left w:val="none" w:sz="0" w:space="0" w:color="auto"/>
        <w:bottom w:val="none" w:sz="0" w:space="0" w:color="auto"/>
        <w:right w:val="none" w:sz="0" w:space="0" w:color="auto"/>
      </w:divBdr>
    </w:div>
    <w:div w:id="1663270711">
      <w:bodyDiv w:val="1"/>
      <w:marLeft w:val="0"/>
      <w:marRight w:val="0"/>
      <w:marTop w:val="0"/>
      <w:marBottom w:val="0"/>
      <w:divBdr>
        <w:top w:val="none" w:sz="0" w:space="0" w:color="auto"/>
        <w:left w:val="none" w:sz="0" w:space="0" w:color="auto"/>
        <w:bottom w:val="none" w:sz="0" w:space="0" w:color="auto"/>
        <w:right w:val="none" w:sz="0" w:space="0" w:color="auto"/>
      </w:divBdr>
    </w:div>
    <w:div w:id="1664432390">
      <w:bodyDiv w:val="1"/>
      <w:marLeft w:val="0"/>
      <w:marRight w:val="0"/>
      <w:marTop w:val="0"/>
      <w:marBottom w:val="0"/>
      <w:divBdr>
        <w:top w:val="none" w:sz="0" w:space="0" w:color="auto"/>
        <w:left w:val="none" w:sz="0" w:space="0" w:color="auto"/>
        <w:bottom w:val="none" w:sz="0" w:space="0" w:color="auto"/>
        <w:right w:val="none" w:sz="0" w:space="0" w:color="auto"/>
      </w:divBdr>
    </w:div>
    <w:div w:id="1694652332">
      <w:bodyDiv w:val="1"/>
      <w:marLeft w:val="0"/>
      <w:marRight w:val="0"/>
      <w:marTop w:val="0"/>
      <w:marBottom w:val="0"/>
      <w:divBdr>
        <w:top w:val="none" w:sz="0" w:space="0" w:color="auto"/>
        <w:left w:val="none" w:sz="0" w:space="0" w:color="auto"/>
        <w:bottom w:val="none" w:sz="0" w:space="0" w:color="auto"/>
        <w:right w:val="none" w:sz="0" w:space="0" w:color="auto"/>
      </w:divBdr>
    </w:div>
    <w:div w:id="1699045224">
      <w:bodyDiv w:val="1"/>
      <w:marLeft w:val="0"/>
      <w:marRight w:val="0"/>
      <w:marTop w:val="0"/>
      <w:marBottom w:val="0"/>
      <w:divBdr>
        <w:top w:val="none" w:sz="0" w:space="0" w:color="auto"/>
        <w:left w:val="none" w:sz="0" w:space="0" w:color="auto"/>
        <w:bottom w:val="none" w:sz="0" w:space="0" w:color="auto"/>
        <w:right w:val="none" w:sz="0" w:space="0" w:color="auto"/>
      </w:divBdr>
    </w:div>
    <w:div w:id="1710910146">
      <w:bodyDiv w:val="1"/>
      <w:marLeft w:val="0"/>
      <w:marRight w:val="0"/>
      <w:marTop w:val="0"/>
      <w:marBottom w:val="0"/>
      <w:divBdr>
        <w:top w:val="none" w:sz="0" w:space="0" w:color="auto"/>
        <w:left w:val="none" w:sz="0" w:space="0" w:color="auto"/>
        <w:bottom w:val="none" w:sz="0" w:space="0" w:color="auto"/>
        <w:right w:val="none" w:sz="0" w:space="0" w:color="auto"/>
      </w:divBdr>
    </w:div>
    <w:div w:id="1712652932">
      <w:bodyDiv w:val="1"/>
      <w:marLeft w:val="0"/>
      <w:marRight w:val="0"/>
      <w:marTop w:val="0"/>
      <w:marBottom w:val="0"/>
      <w:divBdr>
        <w:top w:val="none" w:sz="0" w:space="0" w:color="auto"/>
        <w:left w:val="none" w:sz="0" w:space="0" w:color="auto"/>
        <w:bottom w:val="none" w:sz="0" w:space="0" w:color="auto"/>
        <w:right w:val="none" w:sz="0" w:space="0" w:color="auto"/>
      </w:divBdr>
    </w:div>
    <w:div w:id="1713573026">
      <w:bodyDiv w:val="1"/>
      <w:marLeft w:val="0"/>
      <w:marRight w:val="0"/>
      <w:marTop w:val="0"/>
      <w:marBottom w:val="0"/>
      <w:divBdr>
        <w:top w:val="none" w:sz="0" w:space="0" w:color="auto"/>
        <w:left w:val="none" w:sz="0" w:space="0" w:color="auto"/>
        <w:bottom w:val="none" w:sz="0" w:space="0" w:color="auto"/>
        <w:right w:val="none" w:sz="0" w:space="0" w:color="auto"/>
      </w:divBdr>
    </w:div>
    <w:div w:id="1738625555">
      <w:bodyDiv w:val="1"/>
      <w:marLeft w:val="0"/>
      <w:marRight w:val="0"/>
      <w:marTop w:val="0"/>
      <w:marBottom w:val="0"/>
      <w:divBdr>
        <w:top w:val="none" w:sz="0" w:space="0" w:color="auto"/>
        <w:left w:val="none" w:sz="0" w:space="0" w:color="auto"/>
        <w:bottom w:val="none" w:sz="0" w:space="0" w:color="auto"/>
        <w:right w:val="none" w:sz="0" w:space="0" w:color="auto"/>
      </w:divBdr>
    </w:div>
    <w:div w:id="1754231694">
      <w:bodyDiv w:val="1"/>
      <w:marLeft w:val="0"/>
      <w:marRight w:val="0"/>
      <w:marTop w:val="0"/>
      <w:marBottom w:val="0"/>
      <w:divBdr>
        <w:top w:val="none" w:sz="0" w:space="0" w:color="auto"/>
        <w:left w:val="none" w:sz="0" w:space="0" w:color="auto"/>
        <w:bottom w:val="none" w:sz="0" w:space="0" w:color="auto"/>
        <w:right w:val="none" w:sz="0" w:space="0" w:color="auto"/>
      </w:divBdr>
      <w:divsChild>
        <w:div w:id="203638704">
          <w:marLeft w:val="0"/>
          <w:marRight w:val="0"/>
          <w:marTop w:val="0"/>
          <w:marBottom w:val="0"/>
          <w:divBdr>
            <w:top w:val="none" w:sz="0" w:space="0" w:color="auto"/>
            <w:left w:val="none" w:sz="0" w:space="0" w:color="auto"/>
            <w:bottom w:val="none" w:sz="0" w:space="0" w:color="auto"/>
            <w:right w:val="none" w:sz="0" w:space="0" w:color="auto"/>
          </w:divBdr>
        </w:div>
        <w:div w:id="206450074">
          <w:marLeft w:val="0"/>
          <w:marRight w:val="0"/>
          <w:marTop w:val="0"/>
          <w:marBottom w:val="0"/>
          <w:divBdr>
            <w:top w:val="none" w:sz="0" w:space="0" w:color="auto"/>
            <w:left w:val="none" w:sz="0" w:space="0" w:color="auto"/>
            <w:bottom w:val="none" w:sz="0" w:space="0" w:color="auto"/>
            <w:right w:val="none" w:sz="0" w:space="0" w:color="auto"/>
          </w:divBdr>
        </w:div>
        <w:div w:id="237253623">
          <w:marLeft w:val="0"/>
          <w:marRight w:val="0"/>
          <w:marTop w:val="0"/>
          <w:marBottom w:val="0"/>
          <w:divBdr>
            <w:top w:val="none" w:sz="0" w:space="0" w:color="auto"/>
            <w:left w:val="none" w:sz="0" w:space="0" w:color="auto"/>
            <w:bottom w:val="none" w:sz="0" w:space="0" w:color="auto"/>
            <w:right w:val="none" w:sz="0" w:space="0" w:color="auto"/>
          </w:divBdr>
        </w:div>
        <w:div w:id="894392722">
          <w:marLeft w:val="0"/>
          <w:marRight w:val="0"/>
          <w:marTop w:val="0"/>
          <w:marBottom w:val="0"/>
          <w:divBdr>
            <w:top w:val="none" w:sz="0" w:space="0" w:color="auto"/>
            <w:left w:val="none" w:sz="0" w:space="0" w:color="auto"/>
            <w:bottom w:val="none" w:sz="0" w:space="0" w:color="auto"/>
            <w:right w:val="none" w:sz="0" w:space="0" w:color="auto"/>
          </w:divBdr>
        </w:div>
        <w:div w:id="1291127355">
          <w:marLeft w:val="0"/>
          <w:marRight w:val="0"/>
          <w:marTop w:val="0"/>
          <w:marBottom w:val="0"/>
          <w:divBdr>
            <w:top w:val="none" w:sz="0" w:space="0" w:color="auto"/>
            <w:left w:val="none" w:sz="0" w:space="0" w:color="auto"/>
            <w:bottom w:val="none" w:sz="0" w:space="0" w:color="auto"/>
            <w:right w:val="none" w:sz="0" w:space="0" w:color="auto"/>
          </w:divBdr>
        </w:div>
        <w:div w:id="1300769645">
          <w:marLeft w:val="0"/>
          <w:marRight w:val="0"/>
          <w:marTop w:val="0"/>
          <w:marBottom w:val="0"/>
          <w:divBdr>
            <w:top w:val="none" w:sz="0" w:space="0" w:color="auto"/>
            <w:left w:val="none" w:sz="0" w:space="0" w:color="auto"/>
            <w:bottom w:val="none" w:sz="0" w:space="0" w:color="auto"/>
            <w:right w:val="none" w:sz="0" w:space="0" w:color="auto"/>
          </w:divBdr>
        </w:div>
        <w:div w:id="1302493855">
          <w:marLeft w:val="0"/>
          <w:marRight w:val="0"/>
          <w:marTop w:val="0"/>
          <w:marBottom w:val="0"/>
          <w:divBdr>
            <w:top w:val="none" w:sz="0" w:space="0" w:color="auto"/>
            <w:left w:val="none" w:sz="0" w:space="0" w:color="auto"/>
            <w:bottom w:val="none" w:sz="0" w:space="0" w:color="auto"/>
            <w:right w:val="none" w:sz="0" w:space="0" w:color="auto"/>
          </w:divBdr>
        </w:div>
        <w:div w:id="1319186445">
          <w:marLeft w:val="0"/>
          <w:marRight w:val="0"/>
          <w:marTop w:val="0"/>
          <w:marBottom w:val="0"/>
          <w:divBdr>
            <w:top w:val="none" w:sz="0" w:space="0" w:color="auto"/>
            <w:left w:val="none" w:sz="0" w:space="0" w:color="auto"/>
            <w:bottom w:val="none" w:sz="0" w:space="0" w:color="auto"/>
            <w:right w:val="none" w:sz="0" w:space="0" w:color="auto"/>
          </w:divBdr>
        </w:div>
        <w:div w:id="1605070598">
          <w:marLeft w:val="0"/>
          <w:marRight w:val="0"/>
          <w:marTop w:val="0"/>
          <w:marBottom w:val="0"/>
          <w:divBdr>
            <w:top w:val="none" w:sz="0" w:space="0" w:color="auto"/>
            <w:left w:val="none" w:sz="0" w:space="0" w:color="auto"/>
            <w:bottom w:val="none" w:sz="0" w:space="0" w:color="auto"/>
            <w:right w:val="none" w:sz="0" w:space="0" w:color="auto"/>
          </w:divBdr>
          <w:divsChild>
            <w:div w:id="86772638">
              <w:marLeft w:val="0"/>
              <w:marRight w:val="0"/>
              <w:marTop w:val="0"/>
              <w:marBottom w:val="0"/>
              <w:divBdr>
                <w:top w:val="none" w:sz="0" w:space="0" w:color="auto"/>
                <w:left w:val="none" w:sz="0" w:space="0" w:color="auto"/>
                <w:bottom w:val="none" w:sz="0" w:space="0" w:color="auto"/>
                <w:right w:val="none" w:sz="0" w:space="0" w:color="auto"/>
              </w:divBdr>
            </w:div>
            <w:div w:id="578365549">
              <w:marLeft w:val="0"/>
              <w:marRight w:val="0"/>
              <w:marTop w:val="0"/>
              <w:marBottom w:val="0"/>
              <w:divBdr>
                <w:top w:val="none" w:sz="0" w:space="0" w:color="auto"/>
                <w:left w:val="none" w:sz="0" w:space="0" w:color="auto"/>
                <w:bottom w:val="none" w:sz="0" w:space="0" w:color="auto"/>
                <w:right w:val="none" w:sz="0" w:space="0" w:color="auto"/>
              </w:divBdr>
            </w:div>
            <w:div w:id="74719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768279">
      <w:bodyDiv w:val="1"/>
      <w:marLeft w:val="0"/>
      <w:marRight w:val="0"/>
      <w:marTop w:val="0"/>
      <w:marBottom w:val="0"/>
      <w:divBdr>
        <w:top w:val="none" w:sz="0" w:space="0" w:color="auto"/>
        <w:left w:val="none" w:sz="0" w:space="0" w:color="auto"/>
        <w:bottom w:val="none" w:sz="0" w:space="0" w:color="auto"/>
        <w:right w:val="none" w:sz="0" w:space="0" w:color="auto"/>
      </w:divBdr>
    </w:div>
    <w:div w:id="1786970160">
      <w:bodyDiv w:val="1"/>
      <w:marLeft w:val="0"/>
      <w:marRight w:val="0"/>
      <w:marTop w:val="0"/>
      <w:marBottom w:val="0"/>
      <w:divBdr>
        <w:top w:val="none" w:sz="0" w:space="0" w:color="auto"/>
        <w:left w:val="none" w:sz="0" w:space="0" w:color="auto"/>
        <w:bottom w:val="none" w:sz="0" w:space="0" w:color="auto"/>
        <w:right w:val="none" w:sz="0" w:space="0" w:color="auto"/>
      </w:divBdr>
    </w:div>
    <w:div w:id="1794519132">
      <w:bodyDiv w:val="1"/>
      <w:marLeft w:val="0"/>
      <w:marRight w:val="0"/>
      <w:marTop w:val="0"/>
      <w:marBottom w:val="0"/>
      <w:divBdr>
        <w:top w:val="none" w:sz="0" w:space="0" w:color="auto"/>
        <w:left w:val="none" w:sz="0" w:space="0" w:color="auto"/>
        <w:bottom w:val="none" w:sz="0" w:space="0" w:color="auto"/>
        <w:right w:val="none" w:sz="0" w:space="0" w:color="auto"/>
      </w:divBdr>
    </w:div>
    <w:div w:id="1811244267">
      <w:bodyDiv w:val="1"/>
      <w:marLeft w:val="0"/>
      <w:marRight w:val="0"/>
      <w:marTop w:val="0"/>
      <w:marBottom w:val="0"/>
      <w:divBdr>
        <w:top w:val="none" w:sz="0" w:space="0" w:color="auto"/>
        <w:left w:val="none" w:sz="0" w:space="0" w:color="auto"/>
        <w:bottom w:val="none" w:sz="0" w:space="0" w:color="auto"/>
        <w:right w:val="none" w:sz="0" w:space="0" w:color="auto"/>
      </w:divBdr>
    </w:div>
    <w:div w:id="1826821797">
      <w:bodyDiv w:val="1"/>
      <w:marLeft w:val="0"/>
      <w:marRight w:val="0"/>
      <w:marTop w:val="0"/>
      <w:marBottom w:val="0"/>
      <w:divBdr>
        <w:top w:val="none" w:sz="0" w:space="0" w:color="auto"/>
        <w:left w:val="none" w:sz="0" w:space="0" w:color="auto"/>
        <w:bottom w:val="none" w:sz="0" w:space="0" w:color="auto"/>
        <w:right w:val="none" w:sz="0" w:space="0" w:color="auto"/>
      </w:divBdr>
      <w:divsChild>
        <w:div w:id="1121531167">
          <w:marLeft w:val="0"/>
          <w:marRight w:val="0"/>
          <w:marTop w:val="0"/>
          <w:marBottom w:val="0"/>
          <w:divBdr>
            <w:top w:val="none" w:sz="0" w:space="0" w:color="auto"/>
            <w:left w:val="none" w:sz="0" w:space="0" w:color="auto"/>
            <w:bottom w:val="none" w:sz="0" w:space="0" w:color="auto"/>
            <w:right w:val="none" w:sz="0" w:space="0" w:color="auto"/>
          </w:divBdr>
          <w:divsChild>
            <w:div w:id="1145974315">
              <w:marLeft w:val="0"/>
              <w:marRight w:val="0"/>
              <w:marTop w:val="0"/>
              <w:marBottom w:val="0"/>
              <w:divBdr>
                <w:top w:val="none" w:sz="0" w:space="0" w:color="auto"/>
                <w:left w:val="none" w:sz="0" w:space="0" w:color="auto"/>
                <w:bottom w:val="none" w:sz="0" w:space="0" w:color="auto"/>
                <w:right w:val="none" w:sz="0" w:space="0" w:color="auto"/>
              </w:divBdr>
            </w:div>
          </w:divsChild>
        </w:div>
        <w:div w:id="1933851287">
          <w:marLeft w:val="0"/>
          <w:marRight w:val="0"/>
          <w:marTop w:val="0"/>
          <w:marBottom w:val="0"/>
          <w:divBdr>
            <w:top w:val="none" w:sz="0" w:space="0" w:color="auto"/>
            <w:left w:val="none" w:sz="0" w:space="0" w:color="auto"/>
            <w:bottom w:val="none" w:sz="0" w:space="0" w:color="auto"/>
            <w:right w:val="none" w:sz="0" w:space="0" w:color="auto"/>
          </w:divBdr>
        </w:div>
      </w:divsChild>
    </w:div>
    <w:div w:id="1858544106">
      <w:bodyDiv w:val="1"/>
      <w:marLeft w:val="0"/>
      <w:marRight w:val="0"/>
      <w:marTop w:val="0"/>
      <w:marBottom w:val="0"/>
      <w:divBdr>
        <w:top w:val="none" w:sz="0" w:space="0" w:color="auto"/>
        <w:left w:val="none" w:sz="0" w:space="0" w:color="auto"/>
        <w:bottom w:val="none" w:sz="0" w:space="0" w:color="auto"/>
        <w:right w:val="none" w:sz="0" w:space="0" w:color="auto"/>
      </w:divBdr>
    </w:div>
    <w:div w:id="1874809651">
      <w:bodyDiv w:val="1"/>
      <w:marLeft w:val="0"/>
      <w:marRight w:val="0"/>
      <w:marTop w:val="0"/>
      <w:marBottom w:val="0"/>
      <w:divBdr>
        <w:top w:val="none" w:sz="0" w:space="0" w:color="auto"/>
        <w:left w:val="none" w:sz="0" w:space="0" w:color="auto"/>
        <w:bottom w:val="none" w:sz="0" w:space="0" w:color="auto"/>
        <w:right w:val="none" w:sz="0" w:space="0" w:color="auto"/>
      </w:divBdr>
    </w:div>
    <w:div w:id="1924415736">
      <w:bodyDiv w:val="1"/>
      <w:marLeft w:val="0"/>
      <w:marRight w:val="0"/>
      <w:marTop w:val="0"/>
      <w:marBottom w:val="0"/>
      <w:divBdr>
        <w:top w:val="none" w:sz="0" w:space="0" w:color="auto"/>
        <w:left w:val="none" w:sz="0" w:space="0" w:color="auto"/>
        <w:bottom w:val="none" w:sz="0" w:space="0" w:color="auto"/>
        <w:right w:val="none" w:sz="0" w:space="0" w:color="auto"/>
      </w:divBdr>
    </w:div>
    <w:div w:id="1928222185">
      <w:bodyDiv w:val="1"/>
      <w:marLeft w:val="0"/>
      <w:marRight w:val="0"/>
      <w:marTop w:val="0"/>
      <w:marBottom w:val="0"/>
      <w:divBdr>
        <w:top w:val="none" w:sz="0" w:space="0" w:color="auto"/>
        <w:left w:val="none" w:sz="0" w:space="0" w:color="auto"/>
        <w:bottom w:val="none" w:sz="0" w:space="0" w:color="auto"/>
        <w:right w:val="none" w:sz="0" w:space="0" w:color="auto"/>
      </w:divBdr>
    </w:div>
    <w:div w:id="1934388583">
      <w:bodyDiv w:val="1"/>
      <w:marLeft w:val="0"/>
      <w:marRight w:val="0"/>
      <w:marTop w:val="0"/>
      <w:marBottom w:val="0"/>
      <w:divBdr>
        <w:top w:val="none" w:sz="0" w:space="0" w:color="auto"/>
        <w:left w:val="none" w:sz="0" w:space="0" w:color="auto"/>
        <w:bottom w:val="none" w:sz="0" w:space="0" w:color="auto"/>
        <w:right w:val="none" w:sz="0" w:space="0" w:color="auto"/>
      </w:divBdr>
      <w:divsChild>
        <w:div w:id="80222012">
          <w:marLeft w:val="0"/>
          <w:marRight w:val="0"/>
          <w:marTop w:val="0"/>
          <w:marBottom w:val="0"/>
          <w:divBdr>
            <w:top w:val="none" w:sz="0" w:space="0" w:color="auto"/>
            <w:left w:val="none" w:sz="0" w:space="0" w:color="auto"/>
            <w:bottom w:val="none" w:sz="0" w:space="0" w:color="auto"/>
            <w:right w:val="none" w:sz="0" w:space="0" w:color="auto"/>
          </w:divBdr>
        </w:div>
        <w:div w:id="1620333790">
          <w:marLeft w:val="0"/>
          <w:marRight w:val="0"/>
          <w:marTop w:val="0"/>
          <w:marBottom w:val="0"/>
          <w:divBdr>
            <w:top w:val="none" w:sz="0" w:space="0" w:color="auto"/>
            <w:left w:val="none" w:sz="0" w:space="0" w:color="auto"/>
            <w:bottom w:val="none" w:sz="0" w:space="0" w:color="auto"/>
            <w:right w:val="none" w:sz="0" w:space="0" w:color="auto"/>
          </w:divBdr>
        </w:div>
        <w:div w:id="1731078739">
          <w:marLeft w:val="0"/>
          <w:marRight w:val="0"/>
          <w:marTop w:val="0"/>
          <w:marBottom w:val="0"/>
          <w:divBdr>
            <w:top w:val="none" w:sz="0" w:space="0" w:color="auto"/>
            <w:left w:val="none" w:sz="0" w:space="0" w:color="auto"/>
            <w:bottom w:val="none" w:sz="0" w:space="0" w:color="auto"/>
            <w:right w:val="none" w:sz="0" w:space="0" w:color="auto"/>
          </w:divBdr>
        </w:div>
        <w:div w:id="1144851203">
          <w:marLeft w:val="0"/>
          <w:marRight w:val="0"/>
          <w:marTop w:val="0"/>
          <w:marBottom w:val="0"/>
          <w:divBdr>
            <w:top w:val="none" w:sz="0" w:space="0" w:color="auto"/>
            <w:left w:val="none" w:sz="0" w:space="0" w:color="auto"/>
            <w:bottom w:val="none" w:sz="0" w:space="0" w:color="auto"/>
            <w:right w:val="none" w:sz="0" w:space="0" w:color="auto"/>
          </w:divBdr>
        </w:div>
      </w:divsChild>
    </w:div>
    <w:div w:id="1949971209">
      <w:bodyDiv w:val="1"/>
      <w:marLeft w:val="0"/>
      <w:marRight w:val="0"/>
      <w:marTop w:val="0"/>
      <w:marBottom w:val="0"/>
      <w:divBdr>
        <w:top w:val="none" w:sz="0" w:space="0" w:color="auto"/>
        <w:left w:val="none" w:sz="0" w:space="0" w:color="auto"/>
        <w:bottom w:val="none" w:sz="0" w:space="0" w:color="auto"/>
        <w:right w:val="none" w:sz="0" w:space="0" w:color="auto"/>
      </w:divBdr>
    </w:div>
    <w:div w:id="1958560729">
      <w:bodyDiv w:val="1"/>
      <w:marLeft w:val="0"/>
      <w:marRight w:val="0"/>
      <w:marTop w:val="0"/>
      <w:marBottom w:val="0"/>
      <w:divBdr>
        <w:top w:val="none" w:sz="0" w:space="0" w:color="auto"/>
        <w:left w:val="none" w:sz="0" w:space="0" w:color="auto"/>
        <w:bottom w:val="none" w:sz="0" w:space="0" w:color="auto"/>
        <w:right w:val="none" w:sz="0" w:space="0" w:color="auto"/>
      </w:divBdr>
    </w:div>
    <w:div w:id="1970283993">
      <w:bodyDiv w:val="1"/>
      <w:marLeft w:val="0"/>
      <w:marRight w:val="0"/>
      <w:marTop w:val="0"/>
      <w:marBottom w:val="0"/>
      <w:divBdr>
        <w:top w:val="none" w:sz="0" w:space="0" w:color="auto"/>
        <w:left w:val="none" w:sz="0" w:space="0" w:color="auto"/>
        <w:bottom w:val="none" w:sz="0" w:space="0" w:color="auto"/>
        <w:right w:val="none" w:sz="0" w:space="0" w:color="auto"/>
      </w:divBdr>
    </w:div>
    <w:div w:id="1999308056">
      <w:bodyDiv w:val="1"/>
      <w:marLeft w:val="0"/>
      <w:marRight w:val="0"/>
      <w:marTop w:val="0"/>
      <w:marBottom w:val="0"/>
      <w:divBdr>
        <w:top w:val="none" w:sz="0" w:space="0" w:color="auto"/>
        <w:left w:val="none" w:sz="0" w:space="0" w:color="auto"/>
        <w:bottom w:val="none" w:sz="0" w:space="0" w:color="auto"/>
        <w:right w:val="none" w:sz="0" w:space="0" w:color="auto"/>
      </w:divBdr>
    </w:div>
    <w:div w:id="2000956048">
      <w:bodyDiv w:val="1"/>
      <w:marLeft w:val="0"/>
      <w:marRight w:val="0"/>
      <w:marTop w:val="0"/>
      <w:marBottom w:val="0"/>
      <w:divBdr>
        <w:top w:val="none" w:sz="0" w:space="0" w:color="auto"/>
        <w:left w:val="none" w:sz="0" w:space="0" w:color="auto"/>
        <w:bottom w:val="none" w:sz="0" w:space="0" w:color="auto"/>
        <w:right w:val="none" w:sz="0" w:space="0" w:color="auto"/>
      </w:divBdr>
    </w:div>
    <w:div w:id="2016153604">
      <w:bodyDiv w:val="1"/>
      <w:marLeft w:val="0"/>
      <w:marRight w:val="0"/>
      <w:marTop w:val="0"/>
      <w:marBottom w:val="0"/>
      <w:divBdr>
        <w:top w:val="none" w:sz="0" w:space="0" w:color="auto"/>
        <w:left w:val="none" w:sz="0" w:space="0" w:color="auto"/>
        <w:bottom w:val="none" w:sz="0" w:space="0" w:color="auto"/>
        <w:right w:val="none" w:sz="0" w:space="0" w:color="auto"/>
      </w:divBdr>
    </w:div>
    <w:div w:id="2029476911">
      <w:bodyDiv w:val="1"/>
      <w:marLeft w:val="0"/>
      <w:marRight w:val="0"/>
      <w:marTop w:val="0"/>
      <w:marBottom w:val="0"/>
      <w:divBdr>
        <w:top w:val="none" w:sz="0" w:space="0" w:color="auto"/>
        <w:left w:val="none" w:sz="0" w:space="0" w:color="auto"/>
        <w:bottom w:val="none" w:sz="0" w:space="0" w:color="auto"/>
        <w:right w:val="none" w:sz="0" w:space="0" w:color="auto"/>
      </w:divBdr>
    </w:div>
    <w:div w:id="2069838365">
      <w:bodyDiv w:val="1"/>
      <w:marLeft w:val="0"/>
      <w:marRight w:val="0"/>
      <w:marTop w:val="0"/>
      <w:marBottom w:val="0"/>
      <w:divBdr>
        <w:top w:val="none" w:sz="0" w:space="0" w:color="auto"/>
        <w:left w:val="none" w:sz="0" w:space="0" w:color="auto"/>
        <w:bottom w:val="none" w:sz="0" w:space="0" w:color="auto"/>
        <w:right w:val="none" w:sz="0" w:space="0" w:color="auto"/>
      </w:divBdr>
    </w:div>
    <w:div w:id="2073196109">
      <w:bodyDiv w:val="1"/>
      <w:marLeft w:val="0"/>
      <w:marRight w:val="0"/>
      <w:marTop w:val="0"/>
      <w:marBottom w:val="0"/>
      <w:divBdr>
        <w:top w:val="none" w:sz="0" w:space="0" w:color="auto"/>
        <w:left w:val="none" w:sz="0" w:space="0" w:color="auto"/>
        <w:bottom w:val="none" w:sz="0" w:space="0" w:color="auto"/>
        <w:right w:val="none" w:sz="0" w:space="0" w:color="auto"/>
      </w:divBdr>
    </w:div>
    <w:div w:id="2092501661">
      <w:bodyDiv w:val="1"/>
      <w:marLeft w:val="0"/>
      <w:marRight w:val="0"/>
      <w:marTop w:val="0"/>
      <w:marBottom w:val="0"/>
      <w:divBdr>
        <w:top w:val="none" w:sz="0" w:space="0" w:color="auto"/>
        <w:left w:val="none" w:sz="0" w:space="0" w:color="auto"/>
        <w:bottom w:val="none" w:sz="0" w:space="0" w:color="auto"/>
        <w:right w:val="none" w:sz="0" w:space="0" w:color="auto"/>
      </w:divBdr>
    </w:div>
    <w:div w:id="2095661224">
      <w:bodyDiv w:val="1"/>
      <w:marLeft w:val="0"/>
      <w:marRight w:val="0"/>
      <w:marTop w:val="0"/>
      <w:marBottom w:val="0"/>
      <w:divBdr>
        <w:top w:val="none" w:sz="0" w:space="0" w:color="auto"/>
        <w:left w:val="none" w:sz="0" w:space="0" w:color="auto"/>
        <w:bottom w:val="none" w:sz="0" w:space="0" w:color="auto"/>
        <w:right w:val="none" w:sz="0" w:space="0" w:color="auto"/>
      </w:divBdr>
    </w:div>
    <w:div w:id="2127039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15795-AB43-4257-8756-79FA26118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3697</TotalTime>
  <Pages>8</Pages>
  <Words>2005</Words>
  <Characters>11432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Walsh</dc:creator>
  <cp:keywords/>
  <dc:description/>
  <cp:lastModifiedBy>Morden Parish Council</cp:lastModifiedBy>
  <cp:revision>491</cp:revision>
  <cp:lastPrinted>2020-07-13T18:18:00Z</cp:lastPrinted>
  <dcterms:created xsi:type="dcterms:W3CDTF">2024-05-13T16:22:00Z</dcterms:created>
  <dcterms:modified xsi:type="dcterms:W3CDTF">2025-09-02T08:29:00Z</dcterms:modified>
</cp:coreProperties>
</file>