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D7F66A" w14:textId="38438F93" w:rsidR="00765F8B" w:rsidRPr="001F4EA4" w:rsidRDefault="00765F8B" w:rsidP="00765F8B">
      <w:pPr>
        <w:jc w:val="center"/>
        <w:rPr>
          <w:rFonts w:ascii="Verdana" w:hAnsi="Verdana"/>
          <w:b/>
          <w:bCs/>
          <w:sz w:val="28"/>
          <w:szCs w:val="28"/>
          <w:u w:val="single"/>
        </w:rPr>
      </w:pPr>
      <w:r w:rsidRPr="001F4EA4">
        <w:rPr>
          <w:rFonts w:ascii="Verdana" w:hAnsi="Verdana"/>
          <w:b/>
          <w:bCs/>
          <w:sz w:val="28"/>
          <w:szCs w:val="28"/>
          <w:u w:val="single"/>
        </w:rPr>
        <w:t>Minutes of the Ordinary Meeting of the Parish Council held on Thursday 1</w:t>
      </w:r>
      <w:r>
        <w:rPr>
          <w:rFonts w:ascii="Verdana" w:hAnsi="Verdana"/>
          <w:b/>
          <w:bCs/>
          <w:sz w:val="28"/>
          <w:szCs w:val="28"/>
          <w:u w:val="single"/>
        </w:rPr>
        <w:t>8</w:t>
      </w:r>
      <w:r w:rsidRPr="001F4EA4">
        <w:rPr>
          <w:rFonts w:ascii="Verdana" w:hAnsi="Verdana"/>
          <w:b/>
          <w:bCs/>
          <w:sz w:val="28"/>
          <w:szCs w:val="28"/>
          <w:u w:val="single"/>
          <w:vertAlign w:val="superscript"/>
        </w:rPr>
        <w:t>th</w:t>
      </w:r>
      <w:r w:rsidRPr="001F4EA4">
        <w:rPr>
          <w:rFonts w:ascii="Verdana" w:hAnsi="Verdana"/>
          <w:b/>
          <w:bCs/>
          <w:sz w:val="28"/>
          <w:szCs w:val="28"/>
          <w:u w:val="single"/>
        </w:rPr>
        <w:t xml:space="preserve"> </w:t>
      </w:r>
      <w:r>
        <w:rPr>
          <w:rFonts w:ascii="Verdana" w:hAnsi="Verdana"/>
          <w:b/>
          <w:bCs/>
          <w:sz w:val="28"/>
          <w:szCs w:val="28"/>
          <w:u w:val="single"/>
        </w:rPr>
        <w:t>September</w:t>
      </w:r>
      <w:r w:rsidRPr="001F4EA4">
        <w:rPr>
          <w:rFonts w:ascii="Verdana" w:hAnsi="Verdana"/>
          <w:b/>
          <w:bCs/>
          <w:sz w:val="28"/>
          <w:szCs w:val="28"/>
          <w:u w:val="single"/>
        </w:rPr>
        <w:t xml:space="preserve"> 2025 at 7:30pm </w:t>
      </w:r>
      <w:proofErr w:type="spellStart"/>
      <w:r>
        <w:rPr>
          <w:rFonts w:ascii="Verdana" w:hAnsi="Verdana"/>
          <w:b/>
          <w:bCs/>
          <w:sz w:val="28"/>
          <w:szCs w:val="28"/>
          <w:u w:val="single"/>
        </w:rPr>
        <w:t>Saw</w:t>
      </w:r>
      <w:r w:rsidRPr="001F4EA4">
        <w:rPr>
          <w:rFonts w:ascii="Verdana" w:hAnsi="Verdana"/>
          <w:b/>
          <w:bCs/>
          <w:sz w:val="28"/>
          <w:szCs w:val="28"/>
          <w:u w:val="single"/>
        </w:rPr>
        <w:t>ley</w:t>
      </w:r>
      <w:proofErr w:type="spellEnd"/>
      <w:r w:rsidRPr="001F4EA4">
        <w:rPr>
          <w:rFonts w:ascii="Verdana" w:hAnsi="Verdana"/>
          <w:b/>
          <w:bCs/>
          <w:sz w:val="28"/>
          <w:szCs w:val="28"/>
          <w:u w:val="single"/>
        </w:rPr>
        <w:t xml:space="preserve"> Village Hall</w:t>
      </w:r>
    </w:p>
    <w:p w14:paraId="0114FCD4" w14:textId="77777777" w:rsidR="00765F8B" w:rsidRDefault="00765F8B" w:rsidP="00765F8B">
      <w:pPr>
        <w:rPr>
          <w:rFonts w:ascii="Verdana" w:hAnsi="Verdana"/>
          <w:sz w:val="28"/>
          <w:szCs w:val="28"/>
          <w:u w:val="single"/>
        </w:rPr>
      </w:pPr>
    </w:p>
    <w:p w14:paraId="1D340CF6" w14:textId="38B4DB36" w:rsidR="00765F8B" w:rsidRDefault="00765F8B" w:rsidP="00765F8B">
      <w:pPr>
        <w:rPr>
          <w:rFonts w:ascii="Verdana" w:hAnsi="Verdana"/>
        </w:rPr>
      </w:pPr>
      <w:r>
        <w:rPr>
          <w:rFonts w:ascii="Verdana" w:hAnsi="Verdana"/>
          <w:b/>
          <w:bCs/>
        </w:rPr>
        <w:t xml:space="preserve">(2025-26 – 058) Present </w:t>
      </w:r>
      <w:r>
        <w:rPr>
          <w:rFonts w:ascii="Verdana" w:hAnsi="Verdana"/>
        </w:rPr>
        <w:t>were Cllr. John Lennon (Chair), Cllr. Mark Smeeden (Vice-Chair), Cllr. Jim Wigginton, Cllr. Anthea Walsh, Cllr. Jacky Staniforth and Cllr. Simon Learoyd.</w:t>
      </w:r>
    </w:p>
    <w:p w14:paraId="70E1F8D4" w14:textId="635AE5EC" w:rsidR="00765F8B" w:rsidRDefault="00765F8B" w:rsidP="00765F8B">
      <w:pPr>
        <w:rPr>
          <w:rFonts w:ascii="Verdana" w:hAnsi="Verdana"/>
        </w:rPr>
      </w:pPr>
      <w:r>
        <w:rPr>
          <w:rFonts w:ascii="Verdana" w:hAnsi="Verdana"/>
          <w:b/>
          <w:bCs/>
        </w:rPr>
        <w:t xml:space="preserve">(2025-26 – 059) </w:t>
      </w:r>
      <w:r w:rsidRPr="001E3B37">
        <w:rPr>
          <w:rFonts w:ascii="Verdana" w:hAnsi="Verdana"/>
          <w:b/>
          <w:bCs/>
        </w:rPr>
        <w:t>Also present</w:t>
      </w:r>
      <w:r>
        <w:rPr>
          <w:rFonts w:ascii="Verdana" w:hAnsi="Verdana"/>
        </w:rPr>
        <w:t xml:space="preserve"> were Martyn Miller, Clerk, NYC Cllr. Cunliffe-Lister (attended for item 5.1).</w:t>
      </w:r>
    </w:p>
    <w:p w14:paraId="2813E2F4" w14:textId="731AF1FD" w:rsidR="00765F8B" w:rsidRDefault="00765F8B" w:rsidP="00765F8B">
      <w:pPr>
        <w:rPr>
          <w:rFonts w:ascii="Verdana" w:hAnsi="Verdana"/>
        </w:rPr>
      </w:pPr>
      <w:r>
        <w:rPr>
          <w:rFonts w:ascii="Verdana" w:hAnsi="Verdana"/>
          <w:b/>
          <w:bCs/>
        </w:rPr>
        <w:t xml:space="preserve">(2025-26 – 060) </w:t>
      </w:r>
      <w:r>
        <w:rPr>
          <w:rFonts w:ascii="Verdana" w:hAnsi="Verdana"/>
        </w:rPr>
        <w:t xml:space="preserve">No </w:t>
      </w:r>
      <w:r>
        <w:rPr>
          <w:rFonts w:ascii="Verdana" w:hAnsi="Verdana"/>
          <w:b/>
          <w:bCs/>
        </w:rPr>
        <w:t xml:space="preserve">Apologies </w:t>
      </w:r>
      <w:r>
        <w:rPr>
          <w:rFonts w:ascii="Verdana" w:hAnsi="Verdana"/>
        </w:rPr>
        <w:t>were received.</w:t>
      </w:r>
    </w:p>
    <w:p w14:paraId="1DF66529" w14:textId="139D18EC" w:rsidR="00765F8B" w:rsidRDefault="00765F8B" w:rsidP="00765F8B">
      <w:pPr>
        <w:rPr>
          <w:rFonts w:ascii="Verdana" w:hAnsi="Verdana" w:cs="Tahoma"/>
        </w:rPr>
      </w:pPr>
      <w:r>
        <w:rPr>
          <w:rFonts w:ascii="Verdana" w:hAnsi="Verdana"/>
          <w:b/>
          <w:bCs/>
        </w:rPr>
        <w:t>(2025-26 – 061)</w:t>
      </w:r>
      <w:r w:rsidRPr="0077077A">
        <w:rPr>
          <w:rFonts w:ascii="Verdana" w:hAnsi="Verdana"/>
          <w:b/>
          <w:bCs/>
        </w:rPr>
        <w:t xml:space="preserve"> </w:t>
      </w:r>
      <w:r>
        <w:rPr>
          <w:rFonts w:ascii="Verdana" w:hAnsi="Verdana" w:cs="Tahoma"/>
        </w:rPr>
        <w:t>No</w:t>
      </w:r>
      <w:r w:rsidRPr="0077077A">
        <w:rPr>
          <w:rFonts w:ascii="Verdana" w:hAnsi="Verdana" w:cs="Tahoma"/>
        </w:rPr>
        <w:t xml:space="preserve"> </w:t>
      </w:r>
      <w:r w:rsidRPr="0077077A">
        <w:rPr>
          <w:rFonts w:ascii="Verdana" w:hAnsi="Verdana" w:cs="Tahoma"/>
          <w:b/>
        </w:rPr>
        <w:t xml:space="preserve">Declarations of Interest </w:t>
      </w:r>
      <w:r>
        <w:rPr>
          <w:rFonts w:ascii="Verdana" w:hAnsi="Verdana" w:cs="Tahoma"/>
          <w:b/>
        </w:rPr>
        <w:t xml:space="preserve">were </w:t>
      </w:r>
      <w:r w:rsidRPr="0077077A">
        <w:rPr>
          <w:rFonts w:ascii="Verdana" w:hAnsi="Verdana" w:cs="Tahoma"/>
          <w:b/>
        </w:rPr>
        <w:t>received</w:t>
      </w:r>
      <w:r w:rsidRPr="0077077A">
        <w:rPr>
          <w:rFonts w:ascii="Verdana" w:hAnsi="Verdana" w:cs="Tahoma"/>
          <w:color w:val="FFC000"/>
        </w:rPr>
        <w:t xml:space="preserve"> </w:t>
      </w:r>
      <w:r w:rsidRPr="0077077A">
        <w:rPr>
          <w:rFonts w:ascii="Verdana" w:hAnsi="Verdana" w:cs="Tahoma"/>
        </w:rPr>
        <w:t xml:space="preserve">and </w:t>
      </w:r>
      <w:r>
        <w:rPr>
          <w:rFonts w:ascii="Verdana" w:hAnsi="Verdana" w:cs="Tahoma"/>
        </w:rPr>
        <w:t>consequently</w:t>
      </w:r>
      <w:r w:rsidRPr="0077077A">
        <w:rPr>
          <w:rFonts w:ascii="Verdana" w:hAnsi="Verdana" w:cs="Tahoma"/>
        </w:rPr>
        <w:t xml:space="preserve"> no dispensations were required.</w:t>
      </w:r>
    </w:p>
    <w:p w14:paraId="1093AA6B" w14:textId="1672D413" w:rsidR="00765F8B" w:rsidRDefault="00765F8B" w:rsidP="00765F8B">
      <w:pPr>
        <w:rPr>
          <w:rFonts w:ascii="Verdana" w:hAnsi="Verdana"/>
        </w:rPr>
      </w:pPr>
      <w:r>
        <w:rPr>
          <w:rFonts w:ascii="Verdana" w:hAnsi="Verdana"/>
          <w:b/>
          <w:bCs/>
        </w:rPr>
        <w:t xml:space="preserve">(2025-26 – 062) </w:t>
      </w:r>
      <w:r>
        <w:rPr>
          <w:rFonts w:ascii="Verdana" w:hAnsi="Verdana"/>
        </w:rPr>
        <w:t xml:space="preserve">It was </w:t>
      </w:r>
      <w:r w:rsidRPr="007628EF">
        <w:rPr>
          <w:rFonts w:ascii="Verdana" w:hAnsi="Verdana"/>
          <w:b/>
          <w:bCs/>
        </w:rPr>
        <w:t>Resolved</w:t>
      </w:r>
      <w:r>
        <w:rPr>
          <w:rFonts w:ascii="Verdana" w:hAnsi="Verdana"/>
        </w:rPr>
        <w:t xml:space="preserve"> that the minutes of the ordinary meeting held on 17</w:t>
      </w:r>
      <w:r w:rsidRPr="00765F8B">
        <w:rPr>
          <w:rFonts w:ascii="Verdana" w:hAnsi="Verdana"/>
          <w:vertAlign w:val="superscript"/>
        </w:rPr>
        <w:t>th</w:t>
      </w:r>
      <w:r>
        <w:rPr>
          <w:rFonts w:ascii="Verdana" w:hAnsi="Verdana"/>
        </w:rPr>
        <w:t xml:space="preserve"> July 2025 were agreed and considered to be a true record and duly signed by the Chair.</w:t>
      </w:r>
    </w:p>
    <w:p w14:paraId="0BFD7A28" w14:textId="77777777" w:rsidR="00765F8B" w:rsidRPr="007628EF" w:rsidRDefault="00765F8B" w:rsidP="00765F8B">
      <w:pPr>
        <w:rPr>
          <w:rFonts w:ascii="Verdana" w:hAnsi="Verdana"/>
          <w:b/>
          <w:bCs/>
        </w:rPr>
      </w:pPr>
      <w:r>
        <w:rPr>
          <w:rFonts w:ascii="Verdana" w:hAnsi="Verdana"/>
          <w:b/>
          <w:bCs/>
        </w:rPr>
        <w:t>Reports:</w:t>
      </w:r>
    </w:p>
    <w:p w14:paraId="1643F540" w14:textId="5D3DBDC3" w:rsidR="00765F8B" w:rsidRDefault="00765F8B" w:rsidP="00765F8B">
      <w:pPr>
        <w:rPr>
          <w:rFonts w:ascii="Verdana" w:hAnsi="Verdana"/>
        </w:rPr>
      </w:pPr>
      <w:r>
        <w:rPr>
          <w:rFonts w:ascii="Verdana" w:hAnsi="Verdana"/>
          <w:b/>
          <w:bCs/>
        </w:rPr>
        <w:t xml:space="preserve">(2025-26 – 063) NYC report - </w:t>
      </w:r>
      <w:r w:rsidRPr="007628EF">
        <w:rPr>
          <w:rFonts w:ascii="Verdana" w:hAnsi="Verdana"/>
        </w:rPr>
        <w:t xml:space="preserve">A written report </w:t>
      </w:r>
      <w:r>
        <w:rPr>
          <w:rFonts w:ascii="Verdana" w:hAnsi="Verdana"/>
        </w:rPr>
        <w:t xml:space="preserve">of NYC issues </w:t>
      </w:r>
      <w:r w:rsidRPr="007628EF">
        <w:rPr>
          <w:rFonts w:ascii="Verdana" w:hAnsi="Verdana"/>
        </w:rPr>
        <w:t>from</w:t>
      </w:r>
      <w:r>
        <w:rPr>
          <w:rFonts w:ascii="Verdana" w:hAnsi="Verdana"/>
          <w:b/>
          <w:bCs/>
        </w:rPr>
        <w:t xml:space="preserve"> </w:t>
      </w:r>
      <w:r>
        <w:rPr>
          <w:rFonts w:ascii="Verdana" w:hAnsi="Verdana"/>
        </w:rPr>
        <w:t xml:space="preserve">Cllr. Felicity Cunliffe-Lister had been </w:t>
      </w:r>
      <w:proofErr w:type="gramStart"/>
      <w:r>
        <w:rPr>
          <w:rFonts w:ascii="Verdana" w:hAnsi="Verdana"/>
        </w:rPr>
        <w:t>circulated</w:t>
      </w:r>
      <w:proofErr w:type="gramEnd"/>
      <w:r>
        <w:rPr>
          <w:rFonts w:ascii="Verdana" w:hAnsi="Verdana"/>
        </w:rPr>
        <w:t xml:space="preserve"> and she provided a verbal </w:t>
      </w:r>
      <w:r w:rsidRPr="00E12A03">
        <w:rPr>
          <w:rFonts w:ascii="Verdana" w:hAnsi="Verdana"/>
        </w:rPr>
        <w:t>résumé</w:t>
      </w:r>
      <w:r>
        <w:rPr>
          <w:rFonts w:ascii="Verdana" w:hAnsi="Verdana"/>
        </w:rPr>
        <w:t xml:space="preserve"> of the key issues.</w:t>
      </w:r>
    </w:p>
    <w:p w14:paraId="5318952F" w14:textId="6DAA4D3A" w:rsidR="00765F8B" w:rsidRDefault="00765F8B" w:rsidP="00765F8B">
      <w:pPr>
        <w:rPr>
          <w:rFonts w:ascii="Verdana" w:hAnsi="Verdana"/>
        </w:rPr>
      </w:pPr>
      <w:r>
        <w:rPr>
          <w:rFonts w:ascii="Verdana" w:hAnsi="Verdana"/>
          <w:b/>
          <w:bCs/>
        </w:rPr>
        <w:t xml:space="preserve">(2025-26 – 064) Clerk’s report - </w:t>
      </w:r>
      <w:r>
        <w:rPr>
          <w:rFonts w:ascii="Verdana" w:hAnsi="Verdana"/>
        </w:rPr>
        <w:t xml:space="preserve">The Clerk had circulated a written report covering the current position with the handover arrangements and provided a verbal </w:t>
      </w:r>
      <w:r w:rsidRPr="00E12A03">
        <w:rPr>
          <w:rFonts w:ascii="Verdana" w:hAnsi="Verdana"/>
        </w:rPr>
        <w:t>résumé</w:t>
      </w:r>
      <w:r>
        <w:rPr>
          <w:rFonts w:ascii="Verdana" w:hAnsi="Verdana"/>
        </w:rPr>
        <w:t xml:space="preserve"> of the key points</w:t>
      </w:r>
      <w:r w:rsidR="00E927EC">
        <w:rPr>
          <w:rFonts w:ascii="Verdana" w:hAnsi="Verdana"/>
        </w:rPr>
        <w:t xml:space="preserve"> which were covered in agenda items.</w:t>
      </w:r>
    </w:p>
    <w:p w14:paraId="7B1E371A" w14:textId="77777777" w:rsidR="00E927EC" w:rsidRDefault="00E927EC" w:rsidP="00E927EC">
      <w:pPr>
        <w:rPr>
          <w:rFonts w:ascii="Verdana" w:hAnsi="Verdana"/>
          <w:b/>
          <w:bCs/>
        </w:rPr>
      </w:pPr>
      <w:r>
        <w:rPr>
          <w:rFonts w:ascii="Verdana" w:hAnsi="Verdana"/>
          <w:b/>
          <w:bCs/>
        </w:rPr>
        <w:t>Consideration was given to the following correspondence:</w:t>
      </w:r>
    </w:p>
    <w:p w14:paraId="719A7EF0" w14:textId="67CBA83C" w:rsidR="00E927EC" w:rsidRDefault="00E927EC" w:rsidP="00765F8B">
      <w:pPr>
        <w:rPr>
          <w:rFonts w:ascii="Verdana" w:hAnsi="Verdana"/>
        </w:rPr>
      </w:pPr>
      <w:r>
        <w:rPr>
          <w:rFonts w:ascii="Verdana" w:hAnsi="Verdana"/>
          <w:b/>
          <w:bCs/>
        </w:rPr>
        <w:t xml:space="preserve">(2025-26 – 065) Letter from NYC re precept arrangements and </w:t>
      </w:r>
      <w:r w:rsidR="00304844">
        <w:rPr>
          <w:rFonts w:ascii="Verdana" w:hAnsi="Verdana"/>
          <w:b/>
          <w:bCs/>
        </w:rPr>
        <w:t>cutoff</w:t>
      </w:r>
      <w:r>
        <w:rPr>
          <w:rFonts w:ascii="Verdana" w:hAnsi="Verdana"/>
          <w:b/>
          <w:bCs/>
        </w:rPr>
        <w:t xml:space="preserve"> date 31</w:t>
      </w:r>
      <w:r w:rsidRPr="00E927EC">
        <w:rPr>
          <w:rFonts w:ascii="Verdana" w:hAnsi="Verdana"/>
          <w:b/>
          <w:bCs/>
          <w:vertAlign w:val="superscript"/>
        </w:rPr>
        <w:t>st</w:t>
      </w:r>
      <w:r>
        <w:rPr>
          <w:rFonts w:ascii="Verdana" w:hAnsi="Verdana"/>
          <w:b/>
          <w:bCs/>
        </w:rPr>
        <w:t xml:space="preserve"> December 2025 –</w:t>
      </w:r>
      <w:r>
        <w:rPr>
          <w:rFonts w:ascii="Verdana" w:hAnsi="Verdana"/>
        </w:rPr>
        <w:t xml:space="preserve"> It was </w:t>
      </w:r>
      <w:r w:rsidRPr="00E927EC">
        <w:rPr>
          <w:rFonts w:ascii="Verdana" w:hAnsi="Verdana"/>
          <w:b/>
          <w:bCs/>
        </w:rPr>
        <w:t>Resolved</w:t>
      </w:r>
      <w:r>
        <w:rPr>
          <w:rFonts w:ascii="Verdana" w:hAnsi="Verdana"/>
          <w:b/>
          <w:bCs/>
        </w:rPr>
        <w:t xml:space="preserve"> </w:t>
      </w:r>
      <w:r>
        <w:rPr>
          <w:rFonts w:ascii="Verdana" w:hAnsi="Verdana"/>
        </w:rPr>
        <w:t>that the Clerk would work with the Chair to formulate budget proposals for the next year which would help provide clarity for the 2026/27 precept requirements.</w:t>
      </w:r>
      <w:r w:rsidR="009F6A3B">
        <w:rPr>
          <w:rFonts w:ascii="Verdana" w:hAnsi="Verdana"/>
        </w:rPr>
        <w:t xml:space="preserve"> </w:t>
      </w:r>
      <w:r w:rsidR="009F6A3B" w:rsidRPr="00D150DA">
        <w:rPr>
          <w:rFonts w:ascii="Verdana" w:hAnsi="Verdana"/>
        </w:rPr>
        <w:t>The proposal will be presented at the next meeting for consideration.</w:t>
      </w:r>
    </w:p>
    <w:p w14:paraId="322AB9E7" w14:textId="6B139A23" w:rsidR="00E927EC" w:rsidRDefault="00E927EC" w:rsidP="00765F8B">
      <w:pPr>
        <w:rPr>
          <w:rFonts w:ascii="Verdana" w:hAnsi="Verdana"/>
        </w:rPr>
      </w:pPr>
      <w:r>
        <w:rPr>
          <w:rFonts w:ascii="Verdana" w:hAnsi="Verdana"/>
          <w:b/>
          <w:bCs/>
        </w:rPr>
        <w:lastRenderedPageBreak/>
        <w:t>(2025-26 – 066</w:t>
      </w:r>
      <w:r w:rsidRPr="00E927EC">
        <w:rPr>
          <w:rFonts w:ascii="Verdana" w:hAnsi="Verdana"/>
          <w:b/>
          <w:bCs/>
        </w:rPr>
        <w:t>) Email from Nidderdale Community Partnership re</w:t>
      </w:r>
      <w:r>
        <w:rPr>
          <w:rFonts w:ascii="Verdana" w:hAnsi="Verdana"/>
          <w:b/>
          <w:bCs/>
        </w:rPr>
        <w:t xml:space="preserve"> nominations to its Executive Membership – </w:t>
      </w:r>
      <w:r>
        <w:rPr>
          <w:rFonts w:ascii="Verdana" w:hAnsi="Verdana"/>
        </w:rPr>
        <w:t>no Councillors expressed an interest in standing</w:t>
      </w:r>
      <w:r w:rsidR="007313E1">
        <w:rPr>
          <w:rFonts w:ascii="Verdana" w:hAnsi="Verdana"/>
        </w:rPr>
        <w:t>.</w:t>
      </w:r>
    </w:p>
    <w:p w14:paraId="1670E0AD" w14:textId="37C1FF73" w:rsidR="007313E1" w:rsidRDefault="007313E1" w:rsidP="00765F8B">
      <w:pPr>
        <w:rPr>
          <w:rFonts w:ascii="Verdana" w:hAnsi="Verdana"/>
        </w:rPr>
      </w:pPr>
      <w:r>
        <w:rPr>
          <w:rFonts w:ascii="Verdana" w:hAnsi="Verdana"/>
          <w:b/>
          <w:bCs/>
        </w:rPr>
        <w:t>(2025-26 – 067</w:t>
      </w:r>
      <w:r w:rsidRPr="00E927EC">
        <w:rPr>
          <w:rFonts w:ascii="Verdana" w:hAnsi="Verdana"/>
          <w:b/>
          <w:bCs/>
        </w:rPr>
        <w:t>)</w:t>
      </w:r>
      <w:r>
        <w:rPr>
          <w:rFonts w:ascii="Verdana" w:hAnsi="Verdana"/>
          <w:b/>
          <w:bCs/>
        </w:rPr>
        <w:t xml:space="preserve"> Response from Zurich Insurance – </w:t>
      </w:r>
      <w:r>
        <w:rPr>
          <w:rFonts w:ascii="Verdana" w:hAnsi="Verdana"/>
        </w:rPr>
        <w:t xml:space="preserve">It was </w:t>
      </w:r>
      <w:r w:rsidRPr="007313E1">
        <w:rPr>
          <w:rFonts w:ascii="Verdana" w:hAnsi="Verdana"/>
          <w:b/>
          <w:bCs/>
        </w:rPr>
        <w:t>noted</w:t>
      </w:r>
      <w:r>
        <w:rPr>
          <w:rFonts w:ascii="Verdana" w:hAnsi="Verdana"/>
          <w:b/>
          <w:bCs/>
        </w:rPr>
        <w:t xml:space="preserve"> </w:t>
      </w:r>
      <w:r>
        <w:rPr>
          <w:rFonts w:ascii="Verdana" w:hAnsi="Verdana"/>
        </w:rPr>
        <w:t>that the Council’s current policy covers VAS equipment and the play area requirement is in line with ROSPA guidance.</w:t>
      </w:r>
    </w:p>
    <w:p w14:paraId="2B0416C2" w14:textId="56712A15" w:rsidR="007313E1" w:rsidRDefault="007313E1" w:rsidP="00765F8B">
      <w:pPr>
        <w:rPr>
          <w:rFonts w:ascii="Verdana" w:hAnsi="Verdana"/>
        </w:rPr>
      </w:pPr>
      <w:r>
        <w:rPr>
          <w:rFonts w:ascii="Verdana" w:hAnsi="Verdana"/>
          <w:b/>
          <w:bCs/>
        </w:rPr>
        <w:t>(2025-26 – 068</w:t>
      </w:r>
      <w:r w:rsidRPr="00E927EC">
        <w:rPr>
          <w:rFonts w:ascii="Verdana" w:hAnsi="Verdana"/>
          <w:b/>
          <w:bCs/>
        </w:rPr>
        <w:t>)</w:t>
      </w:r>
      <w:r>
        <w:rPr>
          <w:rFonts w:ascii="Verdana" w:hAnsi="Verdana"/>
          <w:b/>
          <w:bCs/>
        </w:rPr>
        <w:t xml:space="preserve"> Email from Citizens Advice North Yorkshire request for donations – </w:t>
      </w:r>
      <w:r>
        <w:rPr>
          <w:rFonts w:ascii="Verdana" w:hAnsi="Verdana"/>
        </w:rPr>
        <w:t xml:space="preserve">It was </w:t>
      </w:r>
      <w:r w:rsidRPr="007313E1">
        <w:rPr>
          <w:rFonts w:ascii="Verdana" w:hAnsi="Verdana"/>
          <w:b/>
          <w:bCs/>
        </w:rPr>
        <w:t>Resolved</w:t>
      </w:r>
      <w:r>
        <w:rPr>
          <w:rFonts w:ascii="Verdana" w:hAnsi="Verdana"/>
        </w:rPr>
        <w:t xml:space="preserve"> that in view of </w:t>
      </w:r>
      <w:r w:rsidR="007C5ACA">
        <w:rPr>
          <w:rFonts w:ascii="Verdana" w:hAnsi="Verdana"/>
        </w:rPr>
        <w:t xml:space="preserve">the </w:t>
      </w:r>
      <w:r>
        <w:rPr>
          <w:rFonts w:ascii="Verdana" w:hAnsi="Verdana"/>
        </w:rPr>
        <w:t>current financ</w:t>
      </w:r>
      <w:r w:rsidR="003E0014">
        <w:rPr>
          <w:rFonts w:ascii="Verdana" w:hAnsi="Verdana"/>
        </w:rPr>
        <w:t>ial position,</w:t>
      </w:r>
      <w:r>
        <w:rPr>
          <w:rFonts w:ascii="Verdana" w:hAnsi="Verdana"/>
        </w:rPr>
        <w:t xml:space="preserve"> a donation would not be made this year</w:t>
      </w:r>
      <w:r w:rsidR="00432460">
        <w:rPr>
          <w:rFonts w:ascii="Verdana" w:hAnsi="Verdana"/>
        </w:rPr>
        <w:t xml:space="preserve"> </w:t>
      </w:r>
      <w:r w:rsidR="003E0014">
        <w:rPr>
          <w:rFonts w:ascii="Verdana" w:hAnsi="Verdana"/>
        </w:rPr>
        <w:t>however, the services of</w:t>
      </w:r>
      <w:r w:rsidR="001813FE">
        <w:rPr>
          <w:rFonts w:ascii="Verdana" w:hAnsi="Verdana"/>
        </w:rPr>
        <w:t xml:space="preserve"> CAB would be added to website</w:t>
      </w:r>
      <w:r>
        <w:rPr>
          <w:rFonts w:ascii="Verdana" w:hAnsi="Verdana"/>
        </w:rPr>
        <w:t>.</w:t>
      </w:r>
    </w:p>
    <w:p w14:paraId="59A16CA5" w14:textId="77777777" w:rsidR="007313E1" w:rsidRDefault="007313E1" w:rsidP="00765F8B">
      <w:pPr>
        <w:rPr>
          <w:rFonts w:ascii="Verdana" w:hAnsi="Verdana"/>
        </w:rPr>
      </w:pPr>
    </w:p>
    <w:p w14:paraId="6D5078B3" w14:textId="43334CCF" w:rsidR="007313E1" w:rsidRDefault="007313E1" w:rsidP="00765F8B">
      <w:pPr>
        <w:rPr>
          <w:rFonts w:ascii="Verdana" w:hAnsi="Verdana"/>
          <w:b/>
          <w:bCs/>
        </w:rPr>
      </w:pPr>
      <w:r w:rsidRPr="000D7E26">
        <w:rPr>
          <w:rFonts w:ascii="Verdana" w:hAnsi="Verdana"/>
          <w:b/>
          <w:bCs/>
        </w:rPr>
        <w:t>Matters requested by Councillors:</w:t>
      </w:r>
    </w:p>
    <w:p w14:paraId="521CF534" w14:textId="67C5249B" w:rsidR="007313E1" w:rsidRDefault="007313E1" w:rsidP="00765F8B">
      <w:pPr>
        <w:rPr>
          <w:rFonts w:ascii="Verdana" w:hAnsi="Verdana"/>
        </w:rPr>
      </w:pPr>
      <w:r>
        <w:rPr>
          <w:rFonts w:ascii="Verdana" w:hAnsi="Verdana"/>
          <w:b/>
          <w:bCs/>
        </w:rPr>
        <w:t>(2025-26 – 069</w:t>
      </w:r>
      <w:r w:rsidRPr="00E927EC">
        <w:rPr>
          <w:rFonts w:ascii="Verdana" w:hAnsi="Verdana"/>
          <w:b/>
          <w:bCs/>
        </w:rPr>
        <w:t>)</w:t>
      </w:r>
      <w:r>
        <w:rPr>
          <w:rFonts w:ascii="Verdana" w:hAnsi="Verdana"/>
          <w:b/>
          <w:bCs/>
        </w:rPr>
        <w:t xml:space="preserve"> Renewal of battery for </w:t>
      </w:r>
      <w:proofErr w:type="spellStart"/>
      <w:r>
        <w:rPr>
          <w:rFonts w:ascii="Verdana" w:hAnsi="Verdana"/>
          <w:b/>
          <w:bCs/>
        </w:rPr>
        <w:t>Sawley</w:t>
      </w:r>
      <w:proofErr w:type="spellEnd"/>
      <w:r>
        <w:rPr>
          <w:rFonts w:ascii="Verdana" w:hAnsi="Verdana"/>
          <w:b/>
          <w:bCs/>
        </w:rPr>
        <w:t xml:space="preserve"> defibrillator – </w:t>
      </w:r>
      <w:r w:rsidR="00CF416D" w:rsidRPr="00CF416D">
        <w:rPr>
          <w:rFonts w:ascii="Verdana" w:hAnsi="Verdana"/>
        </w:rPr>
        <w:t>Cllr. Staniforth</w:t>
      </w:r>
      <w:r w:rsidR="00CF416D">
        <w:rPr>
          <w:rFonts w:ascii="Verdana" w:hAnsi="Verdana"/>
        </w:rPr>
        <w:t xml:space="preserve"> advised that</w:t>
      </w:r>
      <w:r>
        <w:rPr>
          <w:rFonts w:ascii="Verdana" w:hAnsi="Verdana"/>
        </w:rPr>
        <w:t xml:space="preserve"> the machine is currently displaying 3 bars</w:t>
      </w:r>
      <w:r w:rsidR="00CF416D">
        <w:rPr>
          <w:rFonts w:ascii="Verdana" w:hAnsi="Verdana"/>
        </w:rPr>
        <w:t>,</w:t>
      </w:r>
      <w:r>
        <w:rPr>
          <w:rFonts w:ascii="Verdana" w:hAnsi="Verdana"/>
        </w:rPr>
        <w:t xml:space="preserve"> </w:t>
      </w:r>
      <w:r w:rsidR="00CF416D">
        <w:rPr>
          <w:rFonts w:ascii="Verdana" w:hAnsi="Verdana"/>
        </w:rPr>
        <w:t xml:space="preserve">it was felt that a replacement battery was not an urgent requirement. It </w:t>
      </w:r>
      <w:r>
        <w:rPr>
          <w:rFonts w:ascii="Verdana" w:hAnsi="Verdana"/>
        </w:rPr>
        <w:t xml:space="preserve">was </w:t>
      </w:r>
      <w:r w:rsidRPr="007313E1">
        <w:rPr>
          <w:rFonts w:ascii="Verdana" w:hAnsi="Verdana"/>
          <w:b/>
          <w:bCs/>
        </w:rPr>
        <w:t>Resolved</w:t>
      </w:r>
      <w:r>
        <w:rPr>
          <w:rFonts w:ascii="Verdana" w:hAnsi="Verdana"/>
        </w:rPr>
        <w:t xml:space="preserve"> t</w:t>
      </w:r>
      <w:r w:rsidR="00CF416D">
        <w:rPr>
          <w:rFonts w:ascii="Verdana" w:hAnsi="Verdana"/>
        </w:rPr>
        <w:t xml:space="preserve">o review </w:t>
      </w:r>
      <w:r w:rsidR="00C5317E">
        <w:rPr>
          <w:rFonts w:ascii="Verdana" w:hAnsi="Verdana"/>
        </w:rPr>
        <w:t>the battery</w:t>
      </w:r>
      <w:r w:rsidR="00CF416D">
        <w:rPr>
          <w:rFonts w:ascii="Verdana" w:hAnsi="Verdana"/>
        </w:rPr>
        <w:t xml:space="preserve"> condition monthly and inform the Clerk if it becomes more pressing.</w:t>
      </w:r>
    </w:p>
    <w:p w14:paraId="62A7DF9B" w14:textId="069B8E0D" w:rsidR="00CF416D" w:rsidRDefault="00CF416D">
      <w:pPr>
        <w:rPr>
          <w:rFonts w:ascii="Verdana" w:hAnsi="Verdana"/>
        </w:rPr>
      </w:pPr>
      <w:r>
        <w:rPr>
          <w:rFonts w:ascii="Verdana" w:hAnsi="Verdana"/>
          <w:b/>
          <w:bCs/>
        </w:rPr>
        <w:t>(2025-26 – 070</w:t>
      </w:r>
      <w:r w:rsidRPr="00E927EC">
        <w:rPr>
          <w:rFonts w:ascii="Verdana" w:hAnsi="Verdana"/>
          <w:b/>
          <w:bCs/>
        </w:rPr>
        <w:t>)</w:t>
      </w:r>
      <w:r>
        <w:rPr>
          <w:rFonts w:ascii="Verdana" w:hAnsi="Verdana"/>
          <w:b/>
          <w:bCs/>
        </w:rPr>
        <w:t xml:space="preserve"> </w:t>
      </w:r>
      <w:proofErr w:type="spellStart"/>
      <w:r>
        <w:rPr>
          <w:rFonts w:ascii="Verdana" w:hAnsi="Verdana"/>
          <w:b/>
          <w:bCs/>
        </w:rPr>
        <w:t>Bountin</w:t>
      </w:r>
      <w:proofErr w:type="spellEnd"/>
      <w:r>
        <w:rPr>
          <w:rFonts w:ascii="Verdana" w:hAnsi="Verdana"/>
          <w:b/>
          <w:bCs/>
        </w:rPr>
        <w:t xml:space="preserve"> Hill maintenance – </w:t>
      </w:r>
      <w:r>
        <w:rPr>
          <w:rFonts w:ascii="Verdana" w:hAnsi="Verdana"/>
        </w:rPr>
        <w:t xml:space="preserve">Cllr. Smeeden had inspected the site and raised concern about various trees including dead Ash trees that required felling. The Clerk raised a question of who owned the common land </w:t>
      </w:r>
      <w:proofErr w:type="gramStart"/>
      <w:r>
        <w:rPr>
          <w:rFonts w:ascii="Verdana" w:hAnsi="Verdana"/>
        </w:rPr>
        <w:t>site</w:t>
      </w:r>
      <w:proofErr w:type="gramEnd"/>
      <w:r>
        <w:rPr>
          <w:rFonts w:ascii="Verdana" w:hAnsi="Verdana"/>
        </w:rPr>
        <w:t xml:space="preserve"> and it may not be the Parish Councils responsibility. It was </w:t>
      </w:r>
      <w:r w:rsidRPr="00CF416D">
        <w:rPr>
          <w:rFonts w:ascii="Verdana" w:hAnsi="Verdana"/>
          <w:b/>
          <w:bCs/>
        </w:rPr>
        <w:t>Resolved</w:t>
      </w:r>
      <w:r>
        <w:rPr>
          <w:rFonts w:ascii="Verdana" w:hAnsi="Verdana"/>
          <w:b/>
          <w:bCs/>
        </w:rPr>
        <w:t xml:space="preserve"> </w:t>
      </w:r>
      <w:r>
        <w:rPr>
          <w:rFonts w:ascii="Verdana" w:hAnsi="Verdana"/>
        </w:rPr>
        <w:t>that the Clerk would make enquiries with NYC as to ownership of all the common land sites within the Parish.</w:t>
      </w:r>
    </w:p>
    <w:p w14:paraId="67451D35" w14:textId="2AA79FAA" w:rsidR="00CF416D" w:rsidRDefault="00417393">
      <w:pPr>
        <w:rPr>
          <w:rFonts w:ascii="Verdana" w:hAnsi="Verdana"/>
        </w:rPr>
      </w:pPr>
      <w:r>
        <w:rPr>
          <w:rFonts w:ascii="Verdana" w:hAnsi="Verdana"/>
          <w:b/>
          <w:bCs/>
        </w:rPr>
        <w:t>(2025-26 – 071</w:t>
      </w:r>
      <w:r w:rsidRPr="00E927EC">
        <w:rPr>
          <w:rFonts w:ascii="Verdana" w:hAnsi="Verdana"/>
          <w:b/>
          <w:bCs/>
        </w:rPr>
        <w:t>)</w:t>
      </w:r>
      <w:r w:rsidR="00CC72C9">
        <w:rPr>
          <w:rFonts w:ascii="Verdana" w:hAnsi="Verdana"/>
          <w:b/>
          <w:bCs/>
        </w:rPr>
        <w:t xml:space="preserve"> Available grants for </w:t>
      </w:r>
      <w:r w:rsidR="00432460">
        <w:rPr>
          <w:rFonts w:ascii="Verdana" w:hAnsi="Verdana"/>
          <w:b/>
          <w:bCs/>
        </w:rPr>
        <w:t xml:space="preserve">existing/new projects </w:t>
      </w:r>
      <w:r w:rsidR="001813FE">
        <w:rPr>
          <w:rFonts w:ascii="Verdana" w:hAnsi="Verdana"/>
          <w:b/>
          <w:bCs/>
        </w:rPr>
        <w:t xml:space="preserve">– </w:t>
      </w:r>
      <w:r w:rsidR="00543E92" w:rsidRPr="00543E92">
        <w:rPr>
          <w:rFonts w:ascii="Verdana" w:hAnsi="Verdana"/>
        </w:rPr>
        <w:t xml:space="preserve">Cllr. Lennon suggested that the Rural Funding Digest may provide a source of grant monies to supplement the PC income. It was </w:t>
      </w:r>
      <w:r w:rsidR="00543E92" w:rsidRPr="00543E92">
        <w:rPr>
          <w:rFonts w:ascii="Verdana" w:hAnsi="Verdana"/>
          <w:b/>
          <w:bCs/>
        </w:rPr>
        <w:t>Resolved</w:t>
      </w:r>
      <w:r w:rsidR="00543E92" w:rsidRPr="00543E92">
        <w:rPr>
          <w:rFonts w:ascii="Verdana" w:hAnsi="Verdana"/>
        </w:rPr>
        <w:t xml:space="preserve"> that Cllr. Walsh would review the document to identify any relevant funds and report to the next meeting.</w:t>
      </w:r>
    </w:p>
    <w:p w14:paraId="5B33D436" w14:textId="261BBAB1" w:rsidR="00650903" w:rsidRDefault="00650903">
      <w:pPr>
        <w:rPr>
          <w:rFonts w:ascii="Verdana" w:hAnsi="Verdana"/>
        </w:rPr>
      </w:pPr>
      <w:r>
        <w:rPr>
          <w:rFonts w:ascii="Verdana" w:hAnsi="Verdana"/>
          <w:b/>
          <w:bCs/>
        </w:rPr>
        <w:t>(2025-26 – 0</w:t>
      </w:r>
      <w:r w:rsidR="009B0312">
        <w:rPr>
          <w:rFonts w:ascii="Verdana" w:hAnsi="Verdana"/>
          <w:b/>
          <w:bCs/>
        </w:rPr>
        <w:t>72</w:t>
      </w:r>
      <w:r w:rsidRPr="00E927EC">
        <w:rPr>
          <w:rFonts w:ascii="Verdana" w:hAnsi="Verdana"/>
          <w:b/>
          <w:bCs/>
        </w:rPr>
        <w:t>)</w:t>
      </w:r>
      <w:r w:rsidR="009B0312">
        <w:rPr>
          <w:rFonts w:ascii="Verdana" w:hAnsi="Verdana"/>
          <w:b/>
          <w:bCs/>
        </w:rPr>
        <w:t xml:space="preserve"> Play area inspections/caretaking </w:t>
      </w:r>
      <w:r w:rsidR="006745A3">
        <w:rPr>
          <w:rFonts w:ascii="Verdana" w:hAnsi="Verdana"/>
          <w:b/>
          <w:bCs/>
        </w:rPr>
        <w:t xml:space="preserve">proposal – </w:t>
      </w:r>
      <w:r w:rsidR="009503E6" w:rsidRPr="0043587E">
        <w:rPr>
          <w:rFonts w:ascii="Verdana" w:hAnsi="Verdana"/>
        </w:rPr>
        <w:t xml:space="preserve">Cllr Lennon informed the meeting that since circulating a proposal to use Synergy Outdoors to conduct quarterly and annual inspections of Grantley and </w:t>
      </w:r>
      <w:proofErr w:type="spellStart"/>
      <w:r w:rsidR="009503E6" w:rsidRPr="0043587E">
        <w:rPr>
          <w:rFonts w:ascii="Verdana" w:hAnsi="Verdana"/>
        </w:rPr>
        <w:t>Sawley</w:t>
      </w:r>
      <w:proofErr w:type="spellEnd"/>
      <w:r w:rsidR="009503E6" w:rsidRPr="0043587E">
        <w:rPr>
          <w:rFonts w:ascii="Verdana" w:hAnsi="Verdana"/>
        </w:rPr>
        <w:t xml:space="preserve"> playgrounds, he had become aware of an NYCC scheme offering annual RoSPA inspections for £68 each. It was </w:t>
      </w:r>
      <w:r w:rsidR="009503E6" w:rsidRPr="0043587E">
        <w:rPr>
          <w:rFonts w:ascii="Verdana" w:hAnsi="Verdana"/>
          <w:b/>
          <w:bCs/>
        </w:rPr>
        <w:t>Resolved</w:t>
      </w:r>
      <w:r w:rsidR="009503E6" w:rsidRPr="0043587E">
        <w:rPr>
          <w:rFonts w:ascii="Verdana" w:hAnsi="Verdana"/>
        </w:rPr>
        <w:t xml:space="preserve"> to take advantage of the NYCC scheme</w:t>
      </w:r>
      <w:r w:rsidR="009503E6" w:rsidRPr="00C41619">
        <w:rPr>
          <w:rFonts w:ascii="Verdana" w:hAnsi="Verdana"/>
        </w:rPr>
        <w:t xml:space="preserve"> and</w:t>
      </w:r>
      <w:r w:rsidR="009503E6" w:rsidRPr="0043587E">
        <w:rPr>
          <w:rFonts w:ascii="Verdana" w:hAnsi="Verdana"/>
        </w:rPr>
        <w:t xml:space="preserve"> instruct Synergy Outdoor to conduct three quarterly inspections to supplement the annual inspection, and to provide maintenance services as required. It was further noted that Cllrs Walsh and Wigginton, having completed the YLCA playground inspection </w:t>
      </w:r>
      <w:r w:rsidR="009503E6" w:rsidRPr="0043587E">
        <w:rPr>
          <w:rFonts w:ascii="Verdana" w:hAnsi="Verdana"/>
        </w:rPr>
        <w:lastRenderedPageBreak/>
        <w:t xml:space="preserve">course, would act as conduits for reporting maintenance issues to Synergy Outdoors. </w:t>
      </w:r>
      <w:proofErr w:type="gramStart"/>
      <w:r w:rsidR="009503E6" w:rsidRPr="0043587E">
        <w:rPr>
          <w:rFonts w:ascii="Verdana" w:hAnsi="Verdana"/>
        </w:rPr>
        <w:t>Furthermore</w:t>
      </w:r>
      <w:proofErr w:type="gramEnd"/>
      <w:r w:rsidR="009503E6" w:rsidRPr="0043587E">
        <w:rPr>
          <w:rFonts w:ascii="Verdana" w:hAnsi="Verdana"/>
        </w:rPr>
        <w:t xml:space="preserve"> it was </w:t>
      </w:r>
      <w:r w:rsidR="009503E6" w:rsidRPr="0043587E">
        <w:rPr>
          <w:rFonts w:ascii="Verdana" w:hAnsi="Verdana"/>
          <w:b/>
          <w:bCs/>
        </w:rPr>
        <w:t>Resolved</w:t>
      </w:r>
      <w:r w:rsidR="009503E6" w:rsidRPr="0043587E">
        <w:rPr>
          <w:rFonts w:ascii="Verdana" w:hAnsi="Verdana"/>
        </w:rPr>
        <w:t xml:space="preserve"> to end the contract with DTMS and give 30 </w:t>
      </w:r>
      <w:proofErr w:type="spellStart"/>
      <w:r w:rsidR="009503E6" w:rsidRPr="0043587E">
        <w:rPr>
          <w:rFonts w:ascii="Verdana" w:hAnsi="Verdana"/>
        </w:rPr>
        <w:t>days</w:t>
      </w:r>
      <w:proofErr w:type="spellEnd"/>
      <w:r w:rsidR="009503E6" w:rsidRPr="0043587E">
        <w:rPr>
          <w:rFonts w:ascii="Verdana" w:hAnsi="Verdana"/>
        </w:rPr>
        <w:t xml:space="preserve"> formal notice.  </w:t>
      </w:r>
      <w:r w:rsidR="00663C03" w:rsidRPr="0043587E">
        <w:rPr>
          <w:rFonts w:ascii="Verdana" w:hAnsi="Verdana"/>
        </w:rPr>
        <w:t xml:space="preserve">  </w:t>
      </w:r>
    </w:p>
    <w:p w14:paraId="6D1C6951" w14:textId="18F3086C" w:rsidR="00FF2947" w:rsidRPr="00FF2947" w:rsidRDefault="00FF2947">
      <w:pPr>
        <w:rPr>
          <w:rFonts w:ascii="Verdana" w:hAnsi="Verdana"/>
        </w:rPr>
      </w:pPr>
      <w:r>
        <w:rPr>
          <w:rFonts w:ascii="Verdana" w:hAnsi="Verdana"/>
          <w:b/>
          <w:bCs/>
        </w:rPr>
        <w:t xml:space="preserve">(2025-26 – 073) </w:t>
      </w:r>
      <w:proofErr w:type="spellStart"/>
      <w:r>
        <w:rPr>
          <w:rFonts w:ascii="Verdana" w:hAnsi="Verdana"/>
          <w:b/>
          <w:bCs/>
        </w:rPr>
        <w:t>Sawley</w:t>
      </w:r>
      <w:proofErr w:type="spellEnd"/>
      <w:r>
        <w:rPr>
          <w:rFonts w:ascii="Verdana" w:hAnsi="Verdana"/>
          <w:b/>
          <w:bCs/>
        </w:rPr>
        <w:t xml:space="preserve"> Village Green, tree survey work quotations – </w:t>
      </w:r>
      <w:r>
        <w:rPr>
          <w:rFonts w:ascii="Verdana" w:hAnsi="Verdana"/>
        </w:rPr>
        <w:t xml:space="preserve">the Clerk advised that three local companies had submitted quotes which had been circulated. It was </w:t>
      </w:r>
      <w:r w:rsidRPr="00A9708D">
        <w:rPr>
          <w:rFonts w:ascii="Verdana" w:hAnsi="Verdana"/>
          <w:b/>
          <w:bCs/>
        </w:rPr>
        <w:t>Resolved</w:t>
      </w:r>
      <w:r>
        <w:rPr>
          <w:rFonts w:ascii="Verdana" w:hAnsi="Verdana"/>
        </w:rPr>
        <w:t xml:space="preserve"> to accept the lowest quote from Farm &amp; Land Services with a proviso that this includ</w:t>
      </w:r>
      <w:r w:rsidR="00C5317E">
        <w:rPr>
          <w:rFonts w:ascii="Verdana" w:hAnsi="Verdana"/>
        </w:rPr>
        <w:t>es the following: adequate public lia</w:t>
      </w:r>
      <w:r w:rsidR="00FD18AE">
        <w:rPr>
          <w:rFonts w:ascii="Verdana" w:hAnsi="Verdana"/>
        </w:rPr>
        <w:t>bility insurance is in place</w:t>
      </w:r>
      <w:r w:rsidR="00066038">
        <w:rPr>
          <w:rFonts w:ascii="Verdana" w:hAnsi="Verdana"/>
        </w:rPr>
        <w:t>;</w:t>
      </w:r>
      <w:r w:rsidR="00FD18AE">
        <w:rPr>
          <w:rFonts w:ascii="Verdana" w:hAnsi="Verdana"/>
        </w:rPr>
        <w:t xml:space="preserve"> </w:t>
      </w:r>
      <w:r w:rsidR="00C56087">
        <w:rPr>
          <w:rFonts w:ascii="Verdana" w:hAnsi="Verdana"/>
        </w:rPr>
        <w:t xml:space="preserve">the work will be completed in accordance with </w:t>
      </w:r>
      <w:r w:rsidR="005E42C8">
        <w:rPr>
          <w:rFonts w:ascii="Verdana" w:hAnsi="Verdana"/>
        </w:rPr>
        <w:t>Barnes Associates Ltd tree</w:t>
      </w:r>
      <w:r w:rsidR="00541EE0">
        <w:rPr>
          <w:rFonts w:ascii="Verdana" w:hAnsi="Verdana"/>
        </w:rPr>
        <w:t xml:space="preserve"> survey recommendations</w:t>
      </w:r>
      <w:r w:rsidR="00066038">
        <w:rPr>
          <w:rFonts w:ascii="Verdana" w:hAnsi="Verdana"/>
        </w:rPr>
        <w:t>;</w:t>
      </w:r>
      <w:r w:rsidR="0090660F">
        <w:rPr>
          <w:rFonts w:ascii="Verdana" w:hAnsi="Verdana"/>
        </w:rPr>
        <w:t xml:space="preserve"> traffic management is used when</w:t>
      </w:r>
      <w:r>
        <w:rPr>
          <w:rFonts w:ascii="Verdana" w:hAnsi="Verdana"/>
        </w:rPr>
        <w:t xml:space="preserve"> the</w:t>
      </w:r>
      <w:r w:rsidR="0018016A">
        <w:rPr>
          <w:rFonts w:ascii="Verdana" w:hAnsi="Verdana"/>
        </w:rPr>
        <w:t xml:space="preserve"> work on </w:t>
      </w:r>
      <w:r>
        <w:rPr>
          <w:rFonts w:ascii="Verdana" w:hAnsi="Verdana"/>
        </w:rPr>
        <w:t>crown</w:t>
      </w:r>
      <w:r w:rsidR="0018016A">
        <w:rPr>
          <w:rFonts w:ascii="Verdana" w:hAnsi="Verdana"/>
        </w:rPr>
        <w:t xml:space="preserve"> lifts to</w:t>
      </w:r>
      <w:r>
        <w:rPr>
          <w:rFonts w:ascii="Verdana" w:hAnsi="Verdana"/>
        </w:rPr>
        <w:t xml:space="preserve"> the </w:t>
      </w:r>
      <w:r w:rsidR="00A9708D">
        <w:rPr>
          <w:rFonts w:ascii="Verdana" w:hAnsi="Verdana"/>
        </w:rPr>
        <w:t>roadside</w:t>
      </w:r>
      <w:r>
        <w:rPr>
          <w:rFonts w:ascii="Verdana" w:hAnsi="Verdana"/>
        </w:rPr>
        <w:t xml:space="preserve"> trees is completed</w:t>
      </w:r>
      <w:r w:rsidR="00066038">
        <w:rPr>
          <w:rFonts w:ascii="Verdana" w:hAnsi="Verdana"/>
        </w:rPr>
        <w:t>;</w:t>
      </w:r>
      <w:r>
        <w:rPr>
          <w:rFonts w:ascii="Verdana" w:hAnsi="Verdana"/>
        </w:rPr>
        <w:t xml:space="preserve"> and it includes the removal of all cuttings and debris from the work.</w:t>
      </w:r>
    </w:p>
    <w:p w14:paraId="022096AF" w14:textId="73997AC7" w:rsidR="00785DEF" w:rsidRDefault="00A9708D">
      <w:pPr>
        <w:rPr>
          <w:rFonts w:ascii="Verdana" w:hAnsi="Verdana"/>
        </w:rPr>
      </w:pPr>
      <w:r>
        <w:rPr>
          <w:rFonts w:ascii="Verdana" w:hAnsi="Verdana"/>
          <w:b/>
          <w:bCs/>
        </w:rPr>
        <w:t>(2025-26 – 074</w:t>
      </w:r>
      <w:r w:rsidRPr="00E927EC">
        <w:rPr>
          <w:rFonts w:ascii="Verdana" w:hAnsi="Verdana"/>
          <w:b/>
          <w:bCs/>
        </w:rPr>
        <w:t>)</w:t>
      </w:r>
      <w:r>
        <w:rPr>
          <w:rFonts w:ascii="Verdana" w:hAnsi="Verdana"/>
          <w:b/>
          <w:bCs/>
        </w:rPr>
        <w:t xml:space="preserve"> Scribe accounting system, proposal to withdraw – </w:t>
      </w:r>
      <w:r>
        <w:rPr>
          <w:rFonts w:ascii="Verdana" w:hAnsi="Verdana"/>
        </w:rPr>
        <w:t xml:space="preserve">the Clerk advised that he had attended an initial training session and attempted to use the system to input data and navigate the reports it produces. He found this time consuming and </w:t>
      </w:r>
      <w:r w:rsidR="00117390">
        <w:rPr>
          <w:rFonts w:ascii="Verdana" w:hAnsi="Verdana"/>
        </w:rPr>
        <w:t xml:space="preserve">the reports </w:t>
      </w:r>
      <w:r>
        <w:rPr>
          <w:rFonts w:ascii="Verdana" w:hAnsi="Verdana"/>
        </w:rPr>
        <w:t xml:space="preserve">difficult </w:t>
      </w:r>
      <w:r w:rsidR="00117390">
        <w:rPr>
          <w:rFonts w:ascii="Verdana" w:hAnsi="Verdana"/>
        </w:rPr>
        <w:t>and uncl</w:t>
      </w:r>
      <w:r w:rsidR="00D20123">
        <w:rPr>
          <w:rFonts w:ascii="Verdana" w:hAnsi="Verdana"/>
        </w:rPr>
        <w:t xml:space="preserve">ear </w:t>
      </w:r>
      <w:r>
        <w:rPr>
          <w:rFonts w:ascii="Verdana" w:hAnsi="Verdana"/>
        </w:rPr>
        <w:t>to understand. Rather than spend any further time</w:t>
      </w:r>
      <w:r w:rsidR="00D20123">
        <w:rPr>
          <w:rFonts w:ascii="Verdana" w:hAnsi="Verdana"/>
        </w:rPr>
        <w:t xml:space="preserve"> on the </w:t>
      </w:r>
      <w:proofErr w:type="gramStart"/>
      <w:r w:rsidR="00D20123">
        <w:rPr>
          <w:rFonts w:ascii="Verdana" w:hAnsi="Verdana"/>
        </w:rPr>
        <w:t xml:space="preserve">system </w:t>
      </w:r>
      <w:r>
        <w:rPr>
          <w:rFonts w:ascii="Verdana" w:hAnsi="Verdana"/>
        </w:rPr>
        <w:t xml:space="preserve"> he</w:t>
      </w:r>
      <w:proofErr w:type="gramEnd"/>
      <w:r>
        <w:rPr>
          <w:rFonts w:ascii="Verdana" w:hAnsi="Verdana"/>
        </w:rPr>
        <w:t xml:space="preserve"> set up from </w:t>
      </w:r>
      <w:r w:rsidR="00DD5778">
        <w:rPr>
          <w:rFonts w:ascii="Verdana" w:hAnsi="Verdana"/>
        </w:rPr>
        <w:t>the start of the financial year</w:t>
      </w:r>
      <w:r>
        <w:rPr>
          <w:rFonts w:ascii="Verdana" w:hAnsi="Verdana"/>
        </w:rPr>
        <w:t xml:space="preserve"> excel sheets to cover the cash book, bank reconciliation and budget vs spend reports which were straight forward and provided Councillors with</w:t>
      </w:r>
      <w:r w:rsidR="00B944DF">
        <w:rPr>
          <w:rFonts w:ascii="Verdana" w:hAnsi="Verdana"/>
        </w:rPr>
        <w:t xml:space="preserve"> clear</w:t>
      </w:r>
      <w:r>
        <w:rPr>
          <w:rFonts w:ascii="Verdana" w:hAnsi="Verdana"/>
        </w:rPr>
        <w:t xml:space="preserve"> information required to make informed decisions. It was </w:t>
      </w:r>
      <w:r>
        <w:rPr>
          <w:rFonts w:ascii="Verdana" w:hAnsi="Verdana"/>
          <w:b/>
          <w:bCs/>
        </w:rPr>
        <w:t xml:space="preserve">Resolved </w:t>
      </w:r>
      <w:r w:rsidR="00785DEF">
        <w:rPr>
          <w:rFonts w:ascii="Verdana" w:hAnsi="Verdana"/>
        </w:rPr>
        <w:t>to check Scribe terms and give any required notice t</w:t>
      </w:r>
      <w:r w:rsidR="004116D0">
        <w:rPr>
          <w:rFonts w:ascii="Verdana" w:hAnsi="Verdana"/>
        </w:rPr>
        <w:t>o</w:t>
      </w:r>
      <w:r w:rsidR="00785DEF">
        <w:rPr>
          <w:rFonts w:ascii="Verdana" w:hAnsi="Verdana"/>
        </w:rPr>
        <w:t xml:space="preserve"> terminate the contract.</w:t>
      </w:r>
    </w:p>
    <w:p w14:paraId="19365EAB" w14:textId="77777777" w:rsidR="00785DEF" w:rsidRDefault="00785DEF">
      <w:pPr>
        <w:rPr>
          <w:rFonts w:ascii="Verdana" w:hAnsi="Verdana"/>
          <w:b/>
          <w:bCs/>
        </w:rPr>
      </w:pPr>
      <w:r>
        <w:rPr>
          <w:rFonts w:ascii="Verdana" w:hAnsi="Verdana"/>
          <w:b/>
          <w:bCs/>
        </w:rPr>
        <w:t>Ongoing issues:</w:t>
      </w:r>
    </w:p>
    <w:p w14:paraId="619FCA88" w14:textId="77777777" w:rsidR="00785DEF" w:rsidRDefault="00785DEF">
      <w:pPr>
        <w:rPr>
          <w:rFonts w:ascii="Verdana" w:hAnsi="Verdana"/>
        </w:rPr>
      </w:pPr>
      <w:r>
        <w:rPr>
          <w:rFonts w:ascii="Verdana" w:hAnsi="Verdana"/>
          <w:b/>
          <w:bCs/>
        </w:rPr>
        <w:t>(2025-26 – 075</w:t>
      </w:r>
      <w:r w:rsidRPr="00E927EC">
        <w:rPr>
          <w:rFonts w:ascii="Verdana" w:hAnsi="Verdana"/>
          <w:b/>
          <w:bCs/>
        </w:rPr>
        <w:t>)</w:t>
      </w:r>
      <w:r>
        <w:rPr>
          <w:rFonts w:ascii="Verdana" w:hAnsi="Verdana"/>
          <w:b/>
          <w:bCs/>
        </w:rPr>
        <w:t xml:space="preserve"> Commuted sums – </w:t>
      </w:r>
      <w:r>
        <w:rPr>
          <w:rFonts w:ascii="Verdana" w:hAnsi="Verdana"/>
        </w:rPr>
        <w:t xml:space="preserve">it was </w:t>
      </w:r>
      <w:r>
        <w:rPr>
          <w:rFonts w:ascii="Verdana" w:hAnsi="Verdana"/>
          <w:b/>
          <w:bCs/>
        </w:rPr>
        <w:t xml:space="preserve">Resolved </w:t>
      </w:r>
      <w:r>
        <w:rPr>
          <w:rFonts w:ascii="Verdana" w:hAnsi="Verdana"/>
        </w:rPr>
        <w:t>to defer this item to the next meeting.</w:t>
      </w:r>
    </w:p>
    <w:p w14:paraId="724FB6E2" w14:textId="04DE138A" w:rsidR="00BF434A" w:rsidRDefault="00785DEF">
      <w:pPr>
        <w:rPr>
          <w:rFonts w:ascii="Verdana" w:hAnsi="Verdana"/>
        </w:rPr>
      </w:pPr>
      <w:r>
        <w:rPr>
          <w:rFonts w:ascii="Verdana" w:hAnsi="Verdana"/>
          <w:b/>
          <w:bCs/>
        </w:rPr>
        <w:t>(2025-26 – 076</w:t>
      </w:r>
      <w:r w:rsidRPr="00E927EC">
        <w:rPr>
          <w:rFonts w:ascii="Verdana" w:hAnsi="Verdana"/>
          <w:b/>
          <w:bCs/>
        </w:rPr>
        <w:t>)</w:t>
      </w:r>
      <w:r>
        <w:rPr>
          <w:rFonts w:ascii="Verdana" w:hAnsi="Verdana"/>
          <w:b/>
          <w:bCs/>
        </w:rPr>
        <w:t xml:space="preserve"> </w:t>
      </w:r>
      <w:proofErr w:type="spellStart"/>
      <w:r>
        <w:rPr>
          <w:rFonts w:ascii="Verdana" w:hAnsi="Verdana"/>
          <w:b/>
          <w:bCs/>
        </w:rPr>
        <w:t>Sawley</w:t>
      </w:r>
      <w:proofErr w:type="spellEnd"/>
      <w:r>
        <w:rPr>
          <w:rFonts w:ascii="Verdana" w:hAnsi="Verdana"/>
          <w:b/>
          <w:bCs/>
        </w:rPr>
        <w:t xml:space="preserve"> </w:t>
      </w:r>
      <w:r w:rsidRPr="004C3217">
        <w:rPr>
          <w:rFonts w:ascii="Verdana" w:hAnsi="Verdana"/>
          <w:b/>
          <w:bCs/>
        </w:rPr>
        <w:t>Parish</w:t>
      </w:r>
      <w:r>
        <w:rPr>
          <w:rFonts w:ascii="Verdana" w:hAnsi="Verdana"/>
          <w:b/>
          <w:bCs/>
        </w:rPr>
        <w:t xml:space="preserve"> Room Fund – </w:t>
      </w:r>
      <w:r>
        <w:rPr>
          <w:rFonts w:ascii="Verdana" w:hAnsi="Verdana"/>
        </w:rPr>
        <w:t xml:space="preserve">following advice from YLCA </w:t>
      </w:r>
      <w:r w:rsidR="001815EE">
        <w:rPr>
          <w:rFonts w:ascii="Verdana" w:hAnsi="Verdana"/>
        </w:rPr>
        <w:t xml:space="preserve">confirms the existence </w:t>
      </w:r>
      <w:r w:rsidR="008255BF">
        <w:rPr>
          <w:rFonts w:ascii="Verdana" w:hAnsi="Verdana"/>
        </w:rPr>
        <w:t>of</w:t>
      </w:r>
      <w:r>
        <w:rPr>
          <w:rFonts w:ascii="Verdana" w:hAnsi="Verdana"/>
        </w:rPr>
        <w:t xml:space="preserve"> a Charitable Trust,</w:t>
      </w:r>
      <w:r w:rsidR="008255BF">
        <w:rPr>
          <w:rFonts w:ascii="Verdana" w:hAnsi="Verdana"/>
        </w:rPr>
        <w:t xml:space="preserve"> with the </w:t>
      </w:r>
      <w:r w:rsidR="005C2128">
        <w:rPr>
          <w:rFonts w:ascii="Verdana" w:hAnsi="Verdana"/>
        </w:rPr>
        <w:t>Parish Council as sole trustee.</w:t>
      </w:r>
      <w:r w:rsidR="0032558C">
        <w:rPr>
          <w:rFonts w:ascii="Verdana" w:hAnsi="Verdana"/>
        </w:rPr>
        <w:t xml:space="preserve"> I</w:t>
      </w:r>
      <w:r>
        <w:rPr>
          <w:rFonts w:ascii="Verdana" w:hAnsi="Verdana"/>
        </w:rPr>
        <w:t xml:space="preserve">t was </w:t>
      </w:r>
      <w:r>
        <w:rPr>
          <w:rFonts w:ascii="Verdana" w:hAnsi="Verdana"/>
          <w:b/>
          <w:bCs/>
        </w:rPr>
        <w:t>Resolved</w:t>
      </w:r>
      <w:r>
        <w:rPr>
          <w:rFonts w:ascii="Verdana" w:hAnsi="Verdana"/>
        </w:rPr>
        <w:t xml:space="preserve"> to administer the fund separately from the Parish Council with the Clerk being paid separately for this work by the Fund. It was also </w:t>
      </w:r>
      <w:r>
        <w:rPr>
          <w:rFonts w:ascii="Verdana" w:hAnsi="Verdana"/>
          <w:b/>
          <w:bCs/>
        </w:rPr>
        <w:t xml:space="preserve">Resolved </w:t>
      </w:r>
      <w:r>
        <w:rPr>
          <w:rFonts w:ascii="Verdana" w:hAnsi="Verdana"/>
        </w:rPr>
        <w:t xml:space="preserve">to place on hold the recommendation to register the Fund with the Charity </w:t>
      </w:r>
      <w:r w:rsidR="00BF434A">
        <w:rPr>
          <w:rFonts w:ascii="Verdana" w:hAnsi="Verdana"/>
        </w:rPr>
        <w:t>Commission pending</w:t>
      </w:r>
      <w:r>
        <w:rPr>
          <w:rFonts w:ascii="Verdana" w:hAnsi="Verdana"/>
        </w:rPr>
        <w:t xml:space="preserve"> further investigation.</w:t>
      </w:r>
    </w:p>
    <w:p w14:paraId="193B2F6D" w14:textId="41D5A0C7" w:rsidR="00043687" w:rsidRPr="00F74954" w:rsidRDefault="00BF434A">
      <w:pPr>
        <w:rPr>
          <w:rFonts w:ascii="Verdana" w:hAnsi="Verdana"/>
        </w:rPr>
      </w:pPr>
      <w:r>
        <w:rPr>
          <w:rFonts w:ascii="Verdana" w:hAnsi="Verdana"/>
          <w:b/>
          <w:bCs/>
        </w:rPr>
        <w:t>(2025-26 – 077</w:t>
      </w:r>
      <w:r w:rsidRPr="00E927EC">
        <w:rPr>
          <w:rFonts w:ascii="Verdana" w:hAnsi="Verdana"/>
          <w:b/>
          <w:bCs/>
        </w:rPr>
        <w:t>)</w:t>
      </w:r>
      <w:r>
        <w:rPr>
          <w:rFonts w:ascii="Verdana" w:hAnsi="Verdana"/>
          <w:b/>
          <w:bCs/>
        </w:rPr>
        <w:t xml:space="preserve"> Website tasks –</w:t>
      </w:r>
      <w:r>
        <w:rPr>
          <w:rFonts w:ascii="Verdana" w:hAnsi="Verdana"/>
        </w:rPr>
        <w:t xml:space="preserve"> Cllr. Lennon asked for volunteers to take on various tasks. It was </w:t>
      </w:r>
      <w:r>
        <w:rPr>
          <w:rFonts w:ascii="Verdana" w:hAnsi="Verdana"/>
          <w:b/>
          <w:bCs/>
        </w:rPr>
        <w:t xml:space="preserve">Resolved </w:t>
      </w:r>
      <w:r>
        <w:rPr>
          <w:rFonts w:ascii="Verdana" w:hAnsi="Verdana"/>
        </w:rPr>
        <w:t xml:space="preserve">that Cllr. Walsh would cover </w:t>
      </w:r>
      <w:r w:rsidR="00043687">
        <w:rPr>
          <w:rFonts w:ascii="Verdana" w:hAnsi="Verdana"/>
        </w:rPr>
        <w:t>‘</w:t>
      </w:r>
      <w:r>
        <w:rPr>
          <w:rFonts w:ascii="Verdana" w:hAnsi="Verdana"/>
        </w:rPr>
        <w:t>play area information</w:t>
      </w:r>
      <w:r w:rsidR="00043687">
        <w:rPr>
          <w:rFonts w:ascii="Verdana" w:hAnsi="Verdana"/>
        </w:rPr>
        <w:t>’</w:t>
      </w:r>
      <w:r w:rsidR="001F591A">
        <w:rPr>
          <w:rFonts w:ascii="Verdana" w:hAnsi="Verdana"/>
        </w:rPr>
        <w:t>,</w:t>
      </w:r>
      <w:r w:rsidR="007043BE">
        <w:rPr>
          <w:rFonts w:ascii="Verdana" w:hAnsi="Verdana"/>
        </w:rPr>
        <w:t xml:space="preserve"> </w:t>
      </w:r>
      <w:r w:rsidR="000F114B">
        <w:rPr>
          <w:rFonts w:ascii="Verdana" w:hAnsi="Verdana"/>
        </w:rPr>
        <w:t>Cllr. Wigginton</w:t>
      </w:r>
      <w:r w:rsidR="007043BE">
        <w:rPr>
          <w:rFonts w:ascii="Verdana" w:hAnsi="Verdana"/>
        </w:rPr>
        <w:t xml:space="preserve"> </w:t>
      </w:r>
      <w:r w:rsidR="007043BE" w:rsidRPr="007043BE">
        <w:rPr>
          <w:rFonts w:ascii="Verdana" w:hAnsi="Verdana"/>
        </w:rPr>
        <w:t xml:space="preserve">the </w:t>
      </w:r>
      <w:r w:rsidR="00D21CF4">
        <w:rPr>
          <w:rFonts w:ascii="Verdana" w:hAnsi="Verdana"/>
        </w:rPr>
        <w:t>‘</w:t>
      </w:r>
      <w:r w:rsidR="007043BE" w:rsidRPr="007043BE">
        <w:rPr>
          <w:rFonts w:ascii="Verdana" w:hAnsi="Verdana"/>
        </w:rPr>
        <w:t>Parish Room Fund</w:t>
      </w:r>
      <w:r w:rsidR="00D21CF4">
        <w:rPr>
          <w:rFonts w:ascii="Verdana" w:hAnsi="Verdana"/>
        </w:rPr>
        <w:t>’</w:t>
      </w:r>
      <w:r w:rsidR="007043BE" w:rsidRPr="007043BE">
        <w:rPr>
          <w:rFonts w:ascii="Verdana" w:hAnsi="Verdana"/>
        </w:rPr>
        <w:t xml:space="preserve"> and the </w:t>
      </w:r>
      <w:r w:rsidR="00D21CF4">
        <w:rPr>
          <w:rFonts w:ascii="Verdana" w:hAnsi="Verdana"/>
        </w:rPr>
        <w:t>‘</w:t>
      </w:r>
      <w:r w:rsidR="007043BE" w:rsidRPr="007043BE">
        <w:rPr>
          <w:rFonts w:ascii="Verdana" w:hAnsi="Verdana"/>
        </w:rPr>
        <w:t>introductory information on the Council</w:t>
      </w:r>
      <w:r w:rsidR="00D21CF4">
        <w:rPr>
          <w:rFonts w:ascii="Verdana" w:hAnsi="Verdana"/>
        </w:rPr>
        <w:t>’</w:t>
      </w:r>
      <w:r w:rsidR="00E6764C">
        <w:rPr>
          <w:rFonts w:ascii="Verdana" w:hAnsi="Verdana"/>
        </w:rPr>
        <w:t>,</w:t>
      </w:r>
      <w:r>
        <w:rPr>
          <w:rFonts w:ascii="Verdana" w:hAnsi="Verdana"/>
        </w:rPr>
        <w:t xml:space="preserve"> Cllr. Smeeden</w:t>
      </w:r>
      <w:r w:rsidR="00E6764C">
        <w:rPr>
          <w:rFonts w:ascii="Verdana" w:hAnsi="Verdana"/>
        </w:rPr>
        <w:t>,</w:t>
      </w:r>
      <w:r>
        <w:rPr>
          <w:rFonts w:ascii="Verdana" w:hAnsi="Verdana"/>
        </w:rPr>
        <w:t xml:space="preserve"> ‘what does a PC do</w:t>
      </w:r>
      <w:r w:rsidR="00043687">
        <w:rPr>
          <w:rFonts w:ascii="Verdana" w:hAnsi="Verdana"/>
        </w:rPr>
        <w:t xml:space="preserve">’ and Cllr. Staniforth would look at ‘welcome introduction’. </w:t>
      </w:r>
      <w:r w:rsidR="009D7454">
        <w:rPr>
          <w:rFonts w:ascii="Verdana" w:hAnsi="Verdana"/>
        </w:rPr>
        <w:t xml:space="preserve">Cllr. Lennon </w:t>
      </w:r>
      <w:r w:rsidR="00F74954">
        <w:rPr>
          <w:rFonts w:ascii="Verdana" w:hAnsi="Verdana"/>
        </w:rPr>
        <w:t xml:space="preserve">will pick up the remaining areas. </w:t>
      </w:r>
      <w:r w:rsidR="00043687">
        <w:rPr>
          <w:rFonts w:ascii="Verdana" w:hAnsi="Verdana"/>
        </w:rPr>
        <w:t>First drafts were requested by 18</w:t>
      </w:r>
      <w:r w:rsidR="00043687" w:rsidRPr="00043687">
        <w:rPr>
          <w:rFonts w:ascii="Verdana" w:hAnsi="Verdana"/>
          <w:vertAlign w:val="superscript"/>
        </w:rPr>
        <w:t>th</w:t>
      </w:r>
      <w:r w:rsidR="00043687">
        <w:rPr>
          <w:rFonts w:ascii="Verdana" w:hAnsi="Verdana"/>
        </w:rPr>
        <w:t xml:space="preserve"> </w:t>
      </w:r>
      <w:r w:rsidR="00043687">
        <w:rPr>
          <w:rFonts w:ascii="Verdana" w:hAnsi="Verdana"/>
        </w:rPr>
        <w:lastRenderedPageBreak/>
        <w:t xml:space="preserve">October 2025. It was also </w:t>
      </w:r>
      <w:r w:rsidR="00043687" w:rsidRPr="00043687">
        <w:rPr>
          <w:rFonts w:ascii="Verdana" w:hAnsi="Verdana"/>
          <w:b/>
          <w:bCs/>
        </w:rPr>
        <w:t>Resolved</w:t>
      </w:r>
      <w:r w:rsidR="00043687">
        <w:rPr>
          <w:rFonts w:ascii="Verdana" w:hAnsi="Verdana"/>
        </w:rPr>
        <w:t xml:space="preserve"> to remove the Skell project</w:t>
      </w:r>
      <w:r w:rsidR="00065BBE">
        <w:rPr>
          <w:rFonts w:ascii="Verdana" w:hAnsi="Verdana"/>
        </w:rPr>
        <w:t>,</w:t>
      </w:r>
      <w:r w:rsidR="00043687">
        <w:rPr>
          <w:rFonts w:ascii="Verdana" w:hAnsi="Verdana"/>
        </w:rPr>
        <w:t xml:space="preserve"> which was completed some time ago.</w:t>
      </w:r>
      <w:r w:rsidR="00A9708D">
        <w:rPr>
          <w:rFonts w:ascii="Verdana" w:hAnsi="Verdana"/>
        </w:rPr>
        <w:t xml:space="preserve"> </w:t>
      </w:r>
      <w:r w:rsidR="00A9708D">
        <w:rPr>
          <w:rFonts w:ascii="Verdana" w:hAnsi="Verdana"/>
          <w:b/>
          <w:bCs/>
        </w:rPr>
        <w:t xml:space="preserve"> </w:t>
      </w:r>
    </w:p>
    <w:p w14:paraId="724255B0" w14:textId="6286D397" w:rsidR="00043687" w:rsidRDefault="00043687">
      <w:pPr>
        <w:rPr>
          <w:rFonts w:ascii="Verdana" w:hAnsi="Verdana"/>
        </w:rPr>
      </w:pPr>
      <w:r>
        <w:rPr>
          <w:rFonts w:ascii="Verdana" w:hAnsi="Verdana"/>
          <w:b/>
          <w:bCs/>
        </w:rPr>
        <w:t>(2025-26 – 078</w:t>
      </w:r>
      <w:r w:rsidRPr="00E927EC">
        <w:rPr>
          <w:rFonts w:ascii="Verdana" w:hAnsi="Verdana"/>
          <w:b/>
          <w:bCs/>
        </w:rPr>
        <w:t>)</w:t>
      </w:r>
      <w:r>
        <w:rPr>
          <w:rFonts w:ascii="Verdana" w:hAnsi="Verdana"/>
          <w:b/>
          <w:bCs/>
        </w:rPr>
        <w:t xml:space="preserve"> VAS revised proposal – </w:t>
      </w:r>
      <w:r>
        <w:rPr>
          <w:rFonts w:ascii="Verdana" w:hAnsi="Verdana"/>
        </w:rPr>
        <w:t xml:space="preserve">Cllr Lennon had circulated new proposals based on the issue caused by NYC to withdraw permission to use existing lampposts. It was </w:t>
      </w:r>
      <w:r w:rsidRPr="00043687">
        <w:rPr>
          <w:rFonts w:ascii="Verdana" w:hAnsi="Verdana"/>
          <w:b/>
          <w:bCs/>
        </w:rPr>
        <w:t>Resolved</w:t>
      </w:r>
      <w:r>
        <w:rPr>
          <w:rFonts w:ascii="Verdana" w:hAnsi="Verdana"/>
        </w:rPr>
        <w:t xml:space="preserve"> to await a review of this decision based on addition representation </w:t>
      </w:r>
      <w:r w:rsidR="00065BBE">
        <w:rPr>
          <w:rFonts w:ascii="Verdana" w:hAnsi="Verdana"/>
        </w:rPr>
        <w:t xml:space="preserve">made </w:t>
      </w:r>
      <w:r>
        <w:rPr>
          <w:rFonts w:ascii="Verdana" w:hAnsi="Verdana"/>
        </w:rPr>
        <w:t>to NYC</w:t>
      </w:r>
      <w:r w:rsidR="00065BBE">
        <w:rPr>
          <w:rFonts w:ascii="Verdana" w:hAnsi="Verdana"/>
        </w:rPr>
        <w:t xml:space="preserve"> via Cllr. Cunliffe-Lister</w:t>
      </w:r>
      <w:r>
        <w:rPr>
          <w:rFonts w:ascii="Verdana" w:hAnsi="Verdana"/>
        </w:rPr>
        <w:t>.</w:t>
      </w:r>
    </w:p>
    <w:p w14:paraId="23C0D32C" w14:textId="77777777" w:rsidR="00065BBE" w:rsidRDefault="00065BBE">
      <w:pPr>
        <w:rPr>
          <w:rFonts w:ascii="Verdana" w:hAnsi="Verdana"/>
        </w:rPr>
      </w:pPr>
    </w:p>
    <w:p w14:paraId="7F82437D" w14:textId="4A2685FA" w:rsidR="00043687" w:rsidRDefault="00043687">
      <w:pPr>
        <w:rPr>
          <w:rFonts w:ascii="Verdana" w:hAnsi="Verdana"/>
          <w:b/>
          <w:bCs/>
        </w:rPr>
      </w:pPr>
      <w:r>
        <w:rPr>
          <w:rFonts w:ascii="Verdana" w:hAnsi="Verdana"/>
          <w:b/>
          <w:bCs/>
        </w:rPr>
        <w:t xml:space="preserve">Financial matters: </w:t>
      </w:r>
    </w:p>
    <w:p w14:paraId="17221553" w14:textId="77777777" w:rsidR="00501792" w:rsidRDefault="00043687">
      <w:pPr>
        <w:rPr>
          <w:rFonts w:ascii="Verdana" w:hAnsi="Verdana"/>
        </w:rPr>
      </w:pPr>
      <w:r>
        <w:rPr>
          <w:rFonts w:ascii="Verdana" w:hAnsi="Verdana"/>
          <w:b/>
          <w:bCs/>
        </w:rPr>
        <w:t>(2025-26 – 079</w:t>
      </w:r>
      <w:r w:rsidRPr="00E927EC">
        <w:rPr>
          <w:rFonts w:ascii="Verdana" w:hAnsi="Verdana"/>
          <w:b/>
          <w:bCs/>
        </w:rPr>
        <w:t>)</w:t>
      </w:r>
      <w:r>
        <w:rPr>
          <w:rFonts w:ascii="Verdana" w:hAnsi="Verdana"/>
          <w:b/>
          <w:bCs/>
        </w:rPr>
        <w:t xml:space="preserve"> </w:t>
      </w:r>
      <w:r w:rsidRPr="00303C2E">
        <w:rPr>
          <w:rFonts w:ascii="Verdana" w:hAnsi="Verdana"/>
          <w:b/>
          <w:bCs/>
        </w:rPr>
        <w:t>Accounts for approval</w:t>
      </w:r>
      <w:r>
        <w:rPr>
          <w:rFonts w:ascii="Verdana" w:hAnsi="Verdana"/>
          <w:b/>
          <w:bCs/>
        </w:rPr>
        <w:t xml:space="preserve"> </w:t>
      </w:r>
      <w:r w:rsidR="00501792">
        <w:rPr>
          <w:rFonts w:ascii="Verdana" w:hAnsi="Verdana"/>
          <w:b/>
          <w:bCs/>
        </w:rPr>
        <w:t>–</w:t>
      </w:r>
      <w:r>
        <w:rPr>
          <w:rFonts w:ascii="Verdana" w:hAnsi="Verdana"/>
          <w:b/>
          <w:bCs/>
        </w:rPr>
        <w:t xml:space="preserve"> </w:t>
      </w:r>
      <w:r w:rsidR="00501792">
        <w:rPr>
          <w:rFonts w:ascii="Verdana" w:hAnsi="Verdana"/>
        </w:rPr>
        <w:t xml:space="preserve">the following accounts were </w:t>
      </w:r>
      <w:r w:rsidR="00501792">
        <w:rPr>
          <w:rFonts w:ascii="Verdana" w:hAnsi="Verdana"/>
          <w:b/>
          <w:bCs/>
        </w:rPr>
        <w:t xml:space="preserve">Approved </w:t>
      </w:r>
      <w:r w:rsidR="00501792">
        <w:rPr>
          <w:rFonts w:ascii="Verdana" w:hAnsi="Verdana"/>
        </w:rPr>
        <w:t>for payment:</w:t>
      </w:r>
    </w:p>
    <w:tbl>
      <w:tblPr>
        <w:tblW w:w="9996" w:type="dxa"/>
        <w:tblLook w:val="04A0" w:firstRow="1" w:lastRow="0" w:firstColumn="1" w:lastColumn="0" w:noHBand="0" w:noVBand="1"/>
      </w:tblPr>
      <w:tblGrid>
        <w:gridCol w:w="1720"/>
        <w:gridCol w:w="2300"/>
        <w:gridCol w:w="1120"/>
        <w:gridCol w:w="1780"/>
        <w:gridCol w:w="1880"/>
        <w:gridCol w:w="1196"/>
      </w:tblGrid>
      <w:tr w:rsidR="00501792" w:rsidRPr="0050796F" w14:paraId="7EFC593A" w14:textId="77777777" w:rsidTr="00501792">
        <w:trPr>
          <w:trHeight w:val="288"/>
        </w:trPr>
        <w:tc>
          <w:tcPr>
            <w:tcW w:w="1720" w:type="dxa"/>
            <w:tcBorders>
              <w:top w:val="nil"/>
              <w:left w:val="nil"/>
              <w:bottom w:val="nil"/>
              <w:right w:val="nil"/>
            </w:tcBorders>
            <w:noWrap/>
            <w:vAlign w:val="bottom"/>
            <w:hideMark/>
          </w:tcPr>
          <w:p w14:paraId="1198D5CA" w14:textId="77777777" w:rsidR="00501792" w:rsidRPr="0050796F" w:rsidRDefault="00501792" w:rsidP="00501792">
            <w:pPr>
              <w:spacing w:after="0" w:line="240" w:lineRule="auto"/>
              <w:rPr>
                <w:rFonts w:ascii="Aptos Narrow" w:eastAsia="Times New Roman" w:hAnsi="Aptos Narrow" w:cs="Times New Roman"/>
                <w:color w:val="000000"/>
                <w:lang w:eastAsia="en-GB"/>
              </w:rPr>
            </w:pPr>
            <w:r w:rsidRPr="0050796F">
              <w:rPr>
                <w:rFonts w:ascii="Aptos Narrow" w:eastAsia="Times New Roman" w:hAnsi="Aptos Narrow" w:cs="Times New Roman"/>
                <w:color w:val="000000"/>
                <w:lang w:eastAsia="en-GB"/>
              </w:rPr>
              <w:t>Wicksteed</w:t>
            </w:r>
          </w:p>
        </w:tc>
        <w:tc>
          <w:tcPr>
            <w:tcW w:w="2300" w:type="dxa"/>
            <w:tcBorders>
              <w:top w:val="nil"/>
              <w:left w:val="nil"/>
              <w:bottom w:val="nil"/>
              <w:right w:val="nil"/>
            </w:tcBorders>
            <w:noWrap/>
            <w:vAlign w:val="bottom"/>
            <w:hideMark/>
          </w:tcPr>
          <w:p w14:paraId="2F4E688C" w14:textId="77777777" w:rsidR="00501792" w:rsidRPr="0050796F" w:rsidRDefault="00501792" w:rsidP="00501792">
            <w:pPr>
              <w:spacing w:after="0" w:line="240" w:lineRule="auto"/>
              <w:rPr>
                <w:rFonts w:ascii="Aptos Narrow" w:eastAsia="Times New Roman" w:hAnsi="Aptos Narrow" w:cs="Times New Roman"/>
                <w:color w:val="000000"/>
                <w:lang w:eastAsia="en-GB"/>
              </w:rPr>
            </w:pPr>
            <w:r w:rsidRPr="0050796F">
              <w:rPr>
                <w:rFonts w:ascii="Aptos Narrow" w:eastAsia="Times New Roman" w:hAnsi="Aptos Narrow" w:cs="Times New Roman"/>
                <w:color w:val="000000"/>
                <w:lang w:eastAsia="en-GB"/>
              </w:rPr>
              <w:t>play equip.</w:t>
            </w:r>
          </w:p>
        </w:tc>
        <w:tc>
          <w:tcPr>
            <w:tcW w:w="1120" w:type="dxa"/>
            <w:tcBorders>
              <w:top w:val="nil"/>
              <w:left w:val="nil"/>
              <w:bottom w:val="nil"/>
              <w:right w:val="nil"/>
            </w:tcBorders>
            <w:noWrap/>
            <w:vAlign w:val="bottom"/>
            <w:hideMark/>
          </w:tcPr>
          <w:p w14:paraId="6E0D853E" w14:textId="77777777" w:rsidR="00501792" w:rsidRPr="0050796F" w:rsidRDefault="00501792" w:rsidP="00501792">
            <w:pPr>
              <w:spacing w:after="0" w:line="240" w:lineRule="auto"/>
              <w:rPr>
                <w:rFonts w:ascii="Aptos Narrow" w:eastAsia="Times New Roman" w:hAnsi="Aptos Narrow" w:cs="Times New Roman"/>
                <w:color w:val="000000"/>
                <w:lang w:eastAsia="en-GB"/>
              </w:rPr>
            </w:pPr>
          </w:p>
        </w:tc>
        <w:tc>
          <w:tcPr>
            <w:tcW w:w="1780" w:type="dxa"/>
            <w:tcBorders>
              <w:top w:val="nil"/>
              <w:left w:val="nil"/>
              <w:bottom w:val="nil"/>
              <w:right w:val="nil"/>
            </w:tcBorders>
            <w:noWrap/>
            <w:vAlign w:val="bottom"/>
            <w:hideMark/>
          </w:tcPr>
          <w:p w14:paraId="17BD992E" w14:textId="77777777" w:rsidR="00501792" w:rsidRPr="0050796F" w:rsidRDefault="00501792" w:rsidP="00501792">
            <w:pPr>
              <w:spacing w:after="0" w:line="240" w:lineRule="auto"/>
              <w:rPr>
                <w:rFonts w:ascii="Aptos Narrow" w:eastAsia="Times New Roman" w:hAnsi="Aptos Narrow" w:cs="Times New Roman"/>
                <w:color w:val="000000"/>
                <w:lang w:eastAsia="en-GB"/>
              </w:rPr>
            </w:pPr>
            <w:r w:rsidRPr="0050796F">
              <w:rPr>
                <w:rFonts w:ascii="Aptos Narrow" w:eastAsia="Times New Roman" w:hAnsi="Aptos Narrow" w:cs="Times New Roman"/>
                <w:color w:val="000000"/>
                <w:lang w:eastAsia="en-GB"/>
              </w:rPr>
              <w:t>17.07.2025</w:t>
            </w:r>
          </w:p>
        </w:tc>
        <w:tc>
          <w:tcPr>
            <w:tcW w:w="1880" w:type="dxa"/>
            <w:tcBorders>
              <w:top w:val="nil"/>
              <w:left w:val="nil"/>
              <w:bottom w:val="nil"/>
              <w:right w:val="nil"/>
            </w:tcBorders>
            <w:noWrap/>
            <w:vAlign w:val="bottom"/>
            <w:hideMark/>
          </w:tcPr>
          <w:p w14:paraId="5FAA44B6" w14:textId="77777777" w:rsidR="00501792" w:rsidRPr="0050796F" w:rsidRDefault="00501792" w:rsidP="00501792">
            <w:pPr>
              <w:spacing w:after="0" w:line="240" w:lineRule="auto"/>
              <w:rPr>
                <w:rFonts w:ascii="Aptos Narrow" w:eastAsia="Times New Roman" w:hAnsi="Aptos Narrow" w:cs="Times New Roman"/>
                <w:color w:val="000000"/>
                <w:lang w:eastAsia="en-GB"/>
              </w:rPr>
            </w:pPr>
          </w:p>
        </w:tc>
        <w:tc>
          <w:tcPr>
            <w:tcW w:w="1196" w:type="dxa"/>
            <w:tcBorders>
              <w:top w:val="nil"/>
              <w:left w:val="nil"/>
              <w:bottom w:val="nil"/>
              <w:right w:val="nil"/>
            </w:tcBorders>
            <w:noWrap/>
            <w:vAlign w:val="bottom"/>
            <w:hideMark/>
          </w:tcPr>
          <w:p w14:paraId="221AF381" w14:textId="77777777" w:rsidR="00501792" w:rsidRPr="0050796F" w:rsidRDefault="00501792" w:rsidP="00501792">
            <w:pPr>
              <w:spacing w:after="0" w:line="240" w:lineRule="auto"/>
              <w:jc w:val="right"/>
              <w:rPr>
                <w:rFonts w:ascii="Aptos Narrow" w:eastAsia="Times New Roman" w:hAnsi="Aptos Narrow" w:cs="Times New Roman"/>
                <w:color w:val="000000"/>
                <w:lang w:eastAsia="en-GB"/>
              </w:rPr>
            </w:pPr>
            <w:r w:rsidRPr="0050796F">
              <w:rPr>
                <w:rFonts w:ascii="Aptos Narrow" w:eastAsia="Times New Roman" w:hAnsi="Aptos Narrow" w:cs="Times New Roman"/>
                <w:color w:val="000000"/>
                <w:lang w:eastAsia="en-GB"/>
              </w:rPr>
              <w:t>£16.77</w:t>
            </w:r>
          </w:p>
        </w:tc>
      </w:tr>
      <w:tr w:rsidR="00501792" w:rsidRPr="0050796F" w14:paraId="00803836" w14:textId="77777777" w:rsidTr="00501792">
        <w:trPr>
          <w:trHeight w:val="288"/>
        </w:trPr>
        <w:tc>
          <w:tcPr>
            <w:tcW w:w="1720" w:type="dxa"/>
            <w:tcBorders>
              <w:top w:val="nil"/>
              <w:left w:val="nil"/>
              <w:bottom w:val="nil"/>
              <w:right w:val="nil"/>
            </w:tcBorders>
            <w:noWrap/>
            <w:vAlign w:val="bottom"/>
            <w:hideMark/>
          </w:tcPr>
          <w:p w14:paraId="31F7FD35" w14:textId="77777777" w:rsidR="00501792" w:rsidRPr="0050796F" w:rsidRDefault="00501792" w:rsidP="00501792">
            <w:pPr>
              <w:spacing w:after="0" w:line="240" w:lineRule="auto"/>
              <w:rPr>
                <w:rFonts w:ascii="Aptos Narrow" w:eastAsia="Times New Roman" w:hAnsi="Aptos Narrow" w:cs="Times New Roman"/>
                <w:color w:val="000000"/>
                <w:lang w:eastAsia="en-GB"/>
              </w:rPr>
            </w:pPr>
            <w:r w:rsidRPr="0050796F">
              <w:rPr>
                <w:rFonts w:ascii="Aptos Narrow" w:eastAsia="Times New Roman" w:hAnsi="Aptos Narrow" w:cs="Times New Roman"/>
                <w:color w:val="000000"/>
                <w:lang w:eastAsia="en-GB"/>
              </w:rPr>
              <w:t>HSBC</w:t>
            </w:r>
          </w:p>
        </w:tc>
        <w:tc>
          <w:tcPr>
            <w:tcW w:w="2300" w:type="dxa"/>
            <w:tcBorders>
              <w:top w:val="nil"/>
              <w:left w:val="nil"/>
              <w:bottom w:val="nil"/>
              <w:right w:val="nil"/>
            </w:tcBorders>
            <w:noWrap/>
            <w:vAlign w:val="bottom"/>
            <w:hideMark/>
          </w:tcPr>
          <w:p w14:paraId="11B9ACE7" w14:textId="77777777" w:rsidR="00501792" w:rsidRPr="0050796F" w:rsidRDefault="00501792" w:rsidP="00501792">
            <w:pPr>
              <w:spacing w:after="0" w:line="240" w:lineRule="auto"/>
              <w:rPr>
                <w:rFonts w:ascii="Aptos Narrow" w:eastAsia="Times New Roman" w:hAnsi="Aptos Narrow" w:cs="Times New Roman"/>
                <w:color w:val="000000"/>
                <w:lang w:eastAsia="en-GB"/>
              </w:rPr>
            </w:pPr>
            <w:r w:rsidRPr="0050796F">
              <w:rPr>
                <w:rFonts w:ascii="Aptos Narrow" w:eastAsia="Times New Roman" w:hAnsi="Aptos Narrow" w:cs="Times New Roman"/>
                <w:color w:val="000000"/>
                <w:lang w:eastAsia="en-GB"/>
              </w:rPr>
              <w:t>charges</w:t>
            </w:r>
          </w:p>
        </w:tc>
        <w:tc>
          <w:tcPr>
            <w:tcW w:w="1120" w:type="dxa"/>
            <w:tcBorders>
              <w:top w:val="nil"/>
              <w:left w:val="nil"/>
              <w:bottom w:val="nil"/>
              <w:right w:val="nil"/>
            </w:tcBorders>
            <w:noWrap/>
            <w:vAlign w:val="bottom"/>
            <w:hideMark/>
          </w:tcPr>
          <w:p w14:paraId="1B2ADACF" w14:textId="77777777" w:rsidR="00501792" w:rsidRPr="0050796F" w:rsidRDefault="00501792" w:rsidP="00501792">
            <w:pPr>
              <w:spacing w:after="0" w:line="240" w:lineRule="auto"/>
              <w:rPr>
                <w:rFonts w:ascii="Aptos Narrow" w:eastAsia="Times New Roman" w:hAnsi="Aptos Narrow" w:cs="Times New Roman"/>
                <w:color w:val="000000"/>
                <w:lang w:eastAsia="en-GB"/>
              </w:rPr>
            </w:pPr>
          </w:p>
        </w:tc>
        <w:tc>
          <w:tcPr>
            <w:tcW w:w="1780" w:type="dxa"/>
            <w:tcBorders>
              <w:top w:val="nil"/>
              <w:left w:val="nil"/>
              <w:bottom w:val="nil"/>
              <w:right w:val="nil"/>
            </w:tcBorders>
            <w:noWrap/>
            <w:vAlign w:val="bottom"/>
            <w:hideMark/>
          </w:tcPr>
          <w:p w14:paraId="5618F637" w14:textId="77777777" w:rsidR="00501792" w:rsidRPr="0050796F" w:rsidRDefault="00501792" w:rsidP="00501792">
            <w:pPr>
              <w:spacing w:after="0" w:line="240" w:lineRule="auto"/>
              <w:rPr>
                <w:rFonts w:ascii="Aptos Narrow" w:eastAsia="Times New Roman" w:hAnsi="Aptos Narrow" w:cs="Times New Roman"/>
                <w:color w:val="000000"/>
                <w:lang w:eastAsia="en-GB"/>
              </w:rPr>
            </w:pPr>
            <w:r w:rsidRPr="0050796F">
              <w:rPr>
                <w:rFonts w:ascii="Aptos Narrow" w:eastAsia="Times New Roman" w:hAnsi="Aptos Narrow" w:cs="Times New Roman"/>
                <w:color w:val="000000"/>
                <w:lang w:eastAsia="en-GB"/>
              </w:rPr>
              <w:t>22.07.2025</w:t>
            </w:r>
          </w:p>
        </w:tc>
        <w:tc>
          <w:tcPr>
            <w:tcW w:w="1880" w:type="dxa"/>
            <w:tcBorders>
              <w:top w:val="nil"/>
              <w:left w:val="nil"/>
              <w:bottom w:val="nil"/>
              <w:right w:val="nil"/>
            </w:tcBorders>
            <w:noWrap/>
            <w:vAlign w:val="bottom"/>
            <w:hideMark/>
          </w:tcPr>
          <w:p w14:paraId="16AA6C9B" w14:textId="77777777" w:rsidR="00501792" w:rsidRPr="0050796F" w:rsidRDefault="00501792" w:rsidP="00501792">
            <w:pPr>
              <w:spacing w:after="0" w:line="240" w:lineRule="auto"/>
              <w:rPr>
                <w:rFonts w:ascii="Aptos Narrow" w:eastAsia="Times New Roman" w:hAnsi="Aptos Narrow" w:cs="Times New Roman"/>
                <w:color w:val="000000"/>
                <w:lang w:eastAsia="en-GB"/>
              </w:rPr>
            </w:pPr>
          </w:p>
        </w:tc>
        <w:tc>
          <w:tcPr>
            <w:tcW w:w="1196" w:type="dxa"/>
            <w:tcBorders>
              <w:top w:val="nil"/>
              <w:left w:val="nil"/>
              <w:bottom w:val="nil"/>
              <w:right w:val="nil"/>
            </w:tcBorders>
            <w:noWrap/>
            <w:vAlign w:val="bottom"/>
            <w:hideMark/>
          </w:tcPr>
          <w:p w14:paraId="23153ADF" w14:textId="77777777" w:rsidR="00501792" w:rsidRPr="0050796F" w:rsidRDefault="00501792" w:rsidP="00501792">
            <w:pPr>
              <w:spacing w:after="0" w:line="240" w:lineRule="auto"/>
              <w:jc w:val="right"/>
              <w:rPr>
                <w:rFonts w:ascii="Aptos Narrow" w:eastAsia="Times New Roman" w:hAnsi="Aptos Narrow" w:cs="Times New Roman"/>
                <w:color w:val="000000"/>
                <w:lang w:eastAsia="en-GB"/>
              </w:rPr>
            </w:pPr>
            <w:r w:rsidRPr="0050796F">
              <w:rPr>
                <w:rFonts w:ascii="Aptos Narrow" w:eastAsia="Times New Roman" w:hAnsi="Aptos Narrow" w:cs="Times New Roman"/>
                <w:color w:val="000000"/>
                <w:lang w:eastAsia="en-GB"/>
              </w:rPr>
              <w:t>£5.00</w:t>
            </w:r>
          </w:p>
        </w:tc>
      </w:tr>
      <w:tr w:rsidR="00501792" w:rsidRPr="0050796F" w14:paraId="605A0532" w14:textId="77777777" w:rsidTr="00501792">
        <w:trPr>
          <w:trHeight w:val="288"/>
        </w:trPr>
        <w:tc>
          <w:tcPr>
            <w:tcW w:w="1720" w:type="dxa"/>
            <w:tcBorders>
              <w:top w:val="nil"/>
              <w:left w:val="nil"/>
              <w:bottom w:val="nil"/>
              <w:right w:val="nil"/>
            </w:tcBorders>
            <w:noWrap/>
            <w:vAlign w:val="bottom"/>
            <w:hideMark/>
          </w:tcPr>
          <w:p w14:paraId="51F90FC3" w14:textId="77777777" w:rsidR="00501792" w:rsidRPr="0050796F" w:rsidRDefault="00501792" w:rsidP="00501792">
            <w:pPr>
              <w:spacing w:after="0" w:line="240" w:lineRule="auto"/>
              <w:rPr>
                <w:rFonts w:ascii="Aptos Narrow" w:eastAsia="Times New Roman" w:hAnsi="Aptos Narrow" w:cs="Times New Roman"/>
                <w:color w:val="000000"/>
                <w:lang w:eastAsia="en-GB"/>
              </w:rPr>
            </w:pPr>
            <w:r w:rsidRPr="0050796F">
              <w:rPr>
                <w:rFonts w:ascii="Aptos Narrow" w:eastAsia="Times New Roman" w:hAnsi="Aptos Narrow" w:cs="Times New Roman"/>
                <w:color w:val="000000"/>
                <w:lang w:eastAsia="en-GB"/>
              </w:rPr>
              <w:t xml:space="preserve">APG </w:t>
            </w:r>
            <w:proofErr w:type="spellStart"/>
            <w:r w:rsidRPr="0050796F">
              <w:rPr>
                <w:rFonts w:ascii="Aptos Narrow" w:eastAsia="Times New Roman" w:hAnsi="Aptos Narrow" w:cs="Times New Roman"/>
                <w:color w:val="000000"/>
                <w:lang w:eastAsia="en-GB"/>
              </w:rPr>
              <w:t>Computors</w:t>
            </w:r>
            <w:proofErr w:type="spellEnd"/>
          </w:p>
        </w:tc>
        <w:tc>
          <w:tcPr>
            <w:tcW w:w="2300" w:type="dxa"/>
            <w:tcBorders>
              <w:top w:val="nil"/>
              <w:left w:val="nil"/>
              <w:bottom w:val="nil"/>
              <w:right w:val="nil"/>
            </w:tcBorders>
            <w:noWrap/>
            <w:vAlign w:val="bottom"/>
            <w:hideMark/>
          </w:tcPr>
          <w:p w14:paraId="5ADE82C2" w14:textId="77777777" w:rsidR="00501792" w:rsidRPr="0050796F" w:rsidRDefault="00501792" w:rsidP="00501792">
            <w:pPr>
              <w:spacing w:after="0" w:line="240" w:lineRule="auto"/>
              <w:rPr>
                <w:rFonts w:ascii="Aptos Narrow" w:eastAsia="Times New Roman" w:hAnsi="Aptos Narrow" w:cs="Times New Roman"/>
                <w:color w:val="000000"/>
                <w:lang w:eastAsia="en-GB"/>
              </w:rPr>
            </w:pPr>
            <w:r w:rsidRPr="0050796F">
              <w:rPr>
                <w:rFonts w:ascii="Aptos Narrow" w:eastAsia="Times New Roman" w:hAnsi="Aptos Narrow" w:cs="Times New Roman"/>
                <w:color w:val="000000"/>
                <w:lang w:eastAsia="en-GB"/>
              </w:rPr>
              <w:t>laptop</w:t>
            </w:r>
          </w:p>
        </w:tc>
        <w:tc>
          <w:tcPr>
            <w:tcW w:w="1120" w:type="dxa"/>
            <w:tcBorders>
              <w:top w:val="nil"/>
              <w:left w:val="nil"/>
              <w:bottom w:val="nil"/>
              <w:right w:val="nil"/>
            </w:tcBorders>
            <w:noWrap/>
            <w:vAlign w:val="bottom"/>
            <w:hideMark/>
          </w:tcPr>
          <w:p w14:paraId="254B2664" w14:textId="77777777" w:rsidR="00501792" w:rsidRPr="0050796F" w:rsidRDefault="00501792" w:rsidP="00501792">
            <w:pPr>
              <w:spacing w:after="0" w:line="240" w:lineRule="auto"/>
              <w:rPr>
                <w:rFonts w:ascii="Aptos Narrow" w:eastAsia="Times New Roman" w:hAnsi="Aptos Narrow" w:cs="Times New Roman"/>
                <w:color w:val="000000"/>
                <w:lang w:eastAsia="en-GB"/>
              </w:rPr>
            </w:pPr>
          </w:p>
        </w:tc>
        <w:tc>
          <w:tcPr>
            <w:tcW w:w="1780" w:type="dxa"/>
            <w:tcBorders>
              <w:top w:val="nil"/>
              <w:left w:val="nil"/>
              <w:bottom w:val="nil"/>
              <w:right w:val="nil"/>
            </w:tcBorders>
            <w:noWrap/>
            <w:vAlign w:val="bottom"/>
            <w:hideMark/>
          </w:tcPr>
          <w:p w14:paraId="4F0CA2F8" w14:textId="77777777" w:rsidR="00501792" w:rsidRPr="0050796F" w:rsidRDefault="00501792" w:rsidP="00501792">
            <w:pPr>
              <w:spacing w:after="0" w:line="240" w:lineRule="auto"/>
              <w:rPr>
                <w:rFonts w:ascii="Aptos Narrow" w:eastAsia="Times New Roman" w:hAnsi="Aptos Narrow" w:cs="Times New Roman"/>
                <w:color w:val="000000"/>
                <w:lang w:eastAsia="en-GB"/>
              </w:rPr>
            </w:pPr>
            <w:r w:rsidRPr="0050796F">
              <w:rPr>
                <w:rFonts w:ascii="Aptos Narrow" w:eastAsia="Times New Roman" w:hAnsi="Aptos Narrow" w:cs="Times New Roman"/>
                <w:color w:val="000000"/>
                <w:lang w:eastAsia="en-GB"/>
              </w:rPr>
              <w:t>20.08.2025</w:t>
            </w:r>
          </w:p>
        </w:tc>
        <w:tc>
          <w:tcPr>
            <w:tcW w:w="1880" w:type="dxa"/>
            <w:tcBorders>
              <w:top w:val="nil"/>
              <w:left w:val="nil"/>
              <w:bottom w:val="nil"/>
              <w:right w:val="nil"/>
            </w:tcBorders>
            <w:noWrap/>
            <w:vAlign w:val="bottom"/>
            <w:hideMark/>
          </w:tcPr>
          <w:p w14:paraId="32D4D95D" w14:textId="77777777" w:rsidR="00501792" w:rsidRPr="0050796F" w:rsidRDefault="00501792" w:rsidP="00501792">
            <w:pPr>
              <w:spacing w:after="0" w:line="240" w:lineRule="auto"/>
              <w:rPr>
                <w:rFonts w:ascii="Aptos Narrow" w:eastAsia="Times New Roman" w:hAnsi="Aptos Narrow" w:cs="Times New Roman"/>
                <w:color w:val="000000"/>
                <w:lang w:eastAsia="en-GB"/>
              </w:rPr>
            </w:pPr>
          </w:p>
        </w:tc>
        <w:tc>
          <w:tcPr>
            <w:tcW w:w="1196" w:type="dxa"/>
            <w:tcBorders>
              <w:top w:val="nil"/>
              <w:left w:val="nil"/>
              <w:bottom w:val="nil"/>
              <w:right w:val="nil"/>
            </w:tcBorders>
            <w:noWrap/>
            <w:vAlign w:val="bottom"/>
            <w:hideMark/>
          </w:tcPr>
          <w:p w14:paraId="2AA39363" w14:textId="77777777" w:rsidR="00501792" w:rsidRPr="0050796F" w:rsidRDefault="00501792" w:rsidP="00501792">
            <w:pPr>
              <w:spacing w:after="0" w:line="240" w:lineRule="auto"/>
              <w:jc w:val="right"/>
              <w:rPr>
                <w:rFonts w:ascii="Aptos Narrow" w:eastAsia="Times New Roman" w:hAnsi="Aptos Narrow" w:cs="Times New Roman"/>
                <w:color w:val="000000"/>
                <w:lang w:eastAsia="en-GB"/>
              </w:rPr>
            </w:pPr>
            <w:r w:rsidRPr="0050796F">
              <w:rPr>
                <w:rFonts w:ascii="Aptos Narrow" w:eastAsia="Times New Roman" w:hAnsi="Aptos Narrow" w:cs="Times New Roman"/>
                <w:color w:val="000000"/>
                <w:lang w:eastAsia="en-GB"/>
              </w:rPr>
              <w:t>£898.67</w:t>
            </w:r>
          </w:p>
        </w:tc>
      </w:tr>
      <w:tr w:rsidR="00501792" w:rsidRPr="0050796F" w14:paraId="193B901E" w14:textId="77777777" w:rsidTr="00501792">
        <w:trPr>
          <w:trHeight w:val="288"/>
        </w:trPr>
        <w:tc>
          <w:tcPr>
            <w:tcW w:w="1720" w:type="dxa"/>
            <w:tcBorders>
              <w:top w:val="nil"/>
              <w:left w:val="nil"/>
              <w:bottom w:val="nil"/>
              <w:right w:val="nil"/>
            </w:tcBorders>
            <w:noWrap/>
            <w:vAlign w:val="bottom"/>
            <w:hideMark/>
          </w:tcPr>
          <w:p w14:paraId="78862CE5" w14:textId="77777777" w:rsidR="00501792" w:rsidRPr="0050796F" w:rsidRDefault="00501792" w:rsidP="00501792">
            <w:pPr>
              <w:spacing w:after="0" w:line="240" w:lineRule="auto"/>
              <w:rPr>
                <w:rFonts w:ascii="Aptos Narrow" w:eastAsia="Times New Roman" w:hAnsi="Aptos Narrow" w:cs="Times New Roman"/>
                <w:color w:val="000000"/>
                <w:lang w:eastAsia="en-GB"/>
              </w:rPr>
            </w:pPr>
            <w:r w:rsidRPr="0050796F">
              <w:rPr>
                <w:rFonts w:ascii="Aptos Narrow" w:eastAsia="Times New Roman" w:hAnsi="Aptos Narrow" w:cs="Times New Roman"/>
                <w:color w:val="000000"/>
                <w:lang w:eastAsia="en-GB"/>
              </w:rPr>
              <w:t>M J Miller</w:t>
            </w:r>
          </w:p>
        </w:tc>
        <w:tc>
          <w:tcPr>
            <w:tcW w:w="2300" w:type="dxa"/>
            <w:tcBorders>
              <w:top w:val="nil"/>
              <w:left w:val="nil"/>
              <w:bottom w:val="nil"/>
              <w:right w:val="nil"/>
            </w:tcBorders>
            <w:noWrap/>
            <w:vAlign w:val="bottom"/>
            <w:hideMark/>
          </w:tcPr>
          <w:p w14:paraId="4E75564F" w14:textId="77777777" w:rsidR="00501792" w:rsidRPr="0050796F" w:rsidRDefault="00501792" w:rsidP="00501792">
            <w:pPr>
              <w:spacing w:after="0" w:line="240" w:lineRule="auto"/>
              <w:rPr>
                <w:rFonts w:ascii="Aptos Narrow" w:eastAsia="Times New Roman" w:hAnsi="Aptos Narrow" w:cs="Times New Roman"/>
                <w:color w:val="000000"/>
                <w:lang w:eastAsia="en-GB"/>
              </w:rPr>
            </w:pPr>
            <w:proofErr w:type="gramStart"/>
            <w:r w:rsidRPr="0050796F">
              <w:rPr>
                <w:rFonts w:ascii="Aptos Narrow" w:eastAsia="Times New Roman" w:hAnsi="Aptos Narrow" w:cs="Times New Roman"/>
                <w:color w:val="000000"/>
                <w:lang w:eastAsia="en-GB"/>
              </w:rPr>
              <w:t>Clerks</w:t>
            </w:r>
            <w:proofErr w:type="gramEnd"/>
            <w:r w:rsidRPr="0050796F">
              <w:rPr>
                <w:rFonts w:ascii="Aptos Narrow" w:eastAsia="Times New Roman" w:hAnsi="Aptos Narrow" w:cs="Times New Roman"/>
                <w:color w:val="000000"/>
                <w:lang w:eastAsia="en-GB"/>
              </w:rPr>
              <w:t xml:space="preserve"> salary July</w:t>
            </w:r>
          </w:p>
        </w:tc>
        <w:tc>
          <w:tcPr>
            <w:tcW w:w="1120" w:type="dxa"/>
            <w:tcBorders>
              <w:top w:val="nil"/>
              <w:left w:val="nil"/>
              <w:bottom w:val="nil"/>
              <w:right w:val="nil"/>
            </w:tcBorders>
            <w:noWrap/>
            <w:vAlign w:val="bottom"/>
            <w:hideMark/>
          </w:tcPr>
          <w:p w14:paraId="067CFE21" w14:textId="77777777" w:rsidR="00501792" w:rsidRPr="0050796F" w:rsidRDefault="00501792" w:rsidP="00501792">
            <w:pPr>
              <w:spacing w:after="0" w:line="240" w:lineRule="auto"/>
              <w:rPr>
                <w:rFonts w:ascii="Aptos Narrow" w:eastAsia="Times New Roman" w:hAnsi="Aptos Narrow" w:cs="Times New Roman"/>
                <w:color w:val="000000"/>
                <w:lang w:eastAsia="en-GB"/>
              </w:rPr>
            </w:pPr>
          </w:p>
        </w:tc>
        <w:tc>
          <w:tcPr>
            <w:tcW w:w="1780" w:type="dxa"/>
            <w:tcBorders>
              <w:top w:val="nil"/>
              <w:left w:val="nil"/>
              <w:bottom w:val="nil"/>
              <w:right w:val="nil"/>
            </w:tcBorders>
            <w:noWrap/>
            <w:vAlign w:val="bottom"/>
            <w:hideMark/>
          </w:tcPr>
          <w:p w14:paraId="042DDAE9" w14:textId="77777777" w:rsidR="00501792" w:rsidRPr="0050796F" w:rsidRDefault="00501792" w:rsidP="00501792">
            <w:pPr>
              <w:spacing w:after="0" w:line="240" w:lineRule="auto"/>
              <w:rPr>
                <w:rFonts w:ascii="Aptos Narrow" w:eastAsia="Times New Roman" w:hAnsi="Aptos Narrow" w:cs="Times New Roman"/>
                <w:color w:val="000000"/>
                <w:lang w:eastAsia="en-GB"/>
              </w:rPr>
            </w:pPr>
            <w:r w:rsidRPr="0050796F">
              <w:rPr>
                <w:rFonts w:ascii="Aptos Narrow" w:eastAsia="Times New Roman" w:hAnsi="Aptos Narrow" w:cs="Times New Roman"/>
                <w:color w:val="000000"/>
                <w:lang w:eastAsia="en-GB"/>
              </w:rPr>
              <w:t>20.08.2025</w:t>
            </w:r>
          </w:p>
        </w:tc>
        <w:tc>
          <w:tcPr>
            <w:tcW w:w="1880" w:type="dxa"/>
            <w:tcBorders>
              <w:top w:val="nil"/>
              <w:left w:val="nil"/>
              <w:bottom w:val="nil"/>
              <w:right w:val="nil"/>
            </w:tcBorders>
            <w:noWrap/>
            <w:vAlign w:val="bottom"/>
            <w:hideMark/>
          </w:tcPr>
          <w:p w14:paraId="6E33C27B" w14:textId="77777777" w:rsidR="00501792" w:rsidRPr="0050796F" w:rsidRDefault="00501792" w:rsidP="00501792">
            <w:pPr>
              <w:spacing w:after="0" w:line="240" w:lineRule="auto"/>
              <w:rPr>
                <w:rFonts w:ascii="Aptos Narrow" w:eastAsia="Times New Roman" w:hAnsi="Aptos Narrow" w:cs="Times New Roman"/>
                <w:color w:val="000000"/>
                <w:lang w:eastAsia="en-GB"/>
              </w:rPr>
            </w:pPr>
          </w:p>
        </w:tc>
        <w:tc>
          <w:tcPr>
            <w:tcW w:w="1196" w:type="dxa"/>
            <w:tcBorders>
              <w:top w:val="nil"/>
              <w:left w:val="nil"/>
              <w:bottom w:val="nil"/>
              <w:right w:val="nil"/>
            </w:tcBorders>
            <w:noWrap/>
            <w:vAlign w:val="bottom"/>
            <w:hideMark/>
          </w:tcPr>
          <w:p w14:paraId="52B8DE78" w14:textId="77777777" w:rsidR="00501792" w:rsidRPr="0050796F" w:rsidRDefault="00501792" w:rsidP="00501792">
            <w:pPr>
              <w:spacing w:after="0" w:line="240" w:lineRule="auto"/>
              <w:jc w:val="right"/>
              <w:rPr>
                <w:rFonts w:ascii="Aptos Narrow" w:eastAsia="Times New Roman" w:hAnsi="Aptos Narrow" w:cs="Times New Roman"/>
                <w:color w:val="000000"/>
                <w:lang w:eastAsia="en-GB"/>
              </w:rPr>
            </w:pPr>
            <w:r w:rsidRPr="0050796F">
              <w:rPr>
                <w:rFonts w:ascii="Aptos Narrow" w:eastAsia="Times New Roman" w:hAnsi="Aptos Narrow" w:cs="Times New Roman"/>
                <w:color w:val="000000"/>
                <w:lang w:eastAsia="en-GB"/>
              </w:rPr>
              <w:t>£436.94</w:t>
            </w:r>
          </w:p>
        </w:tc>
      </w:tr>
      <w:tr w:rsidR="00501792" w:rsidRPr="0050796F" w14:paraId="3DF670B7" w14:textId="77777777" w:rsidTr="00501792">
        <w:trPr>
          <w:trHeight w:val="288"/>
        </w:trPr>
        <w:tc>
          <w:tcPr>
            <w:tcW w:w="1720" w:type="dxa"/>
            <w:tcBorders>
              <w:top w:val="nil"/>
              <w:left w:val="nil"/>
              <w:bottom w:val="nil"/>
              <w:right w:val="nil"/>
            </w:tcBorders>
            <w:noWrap/>
            <w:vAlign w:val="bottom"/>
            <w:hideMark/>
          </w:tcPr>
          <w:p w14:paraId="1D147F4E" w14:textId="77777777" w:rsidR="00501792" w:rsidRPr="0050796F" w:rsidRDefault="00501792" w:rsidP="00501792">
            <w:pPr>
              <w:spacing w:after="0" w:line="240" w:lineRule="auto"/>
              <w:rPr>
                <w:rFonts w:ascii="Aptos Narrow" w:eastAsia="Times New Roman" w:hAnsi="Aptos Narrow" w:cs="Times New Roman"/>
                <w:color w:val="000000"/>
                <w:lang w:eastAsia="en-GB"/>
              </w:rPr>
            </w:pPr>
            <w:r w:rsidRPr="0050796F">
              <w:rPr>
                <w:rFonts w:ascii="Aptos Narrow" w:eastAsia="Times New Roman" w:hAnsi="Aptos Narrow" w:cs="Times New Roman"/>
                <w:color w:val="000000"/>
                <w:lang w:eastAsia="en-GB"/>
              </w:rPr>
              <w:t>M J Miller</w:t>
            </w:r>
          </w:p>
        </w:tc>
        <w:tc>
          <w:tcPr>
            <w:tcW w:w="3420" w:type="dxa"/>
            <w:gridSpan w:val="2"/>
            <w:tcBorders>
              <w:top w:val="nil"/>
              <w:left w:val="nil"/>
              <w:bottom w:val="nil"/>
              <w:right w:val="nil"/>
            </w:tcBorders>
            <w:noWrap/>
            <w:vAlign w:val="bottom"/>
            <w:hideMark/>
          </w:tcPr>
          <w:p w14:paraId="366493DA" w14:textId="77777777" w:rsidR="00501792" w:rsidRPr="0050796F" w:rsidRDefault="00501792" w:rsidP="00501792">
            <w:pPr>
              <w:spacing w:after="0" w:line="240" w:lineRule="auto"/>
              <w:rPr>
                <w:rFonts w:ascii="Aptos Narrow" w:eastAsia="Times New Roman" w:hAnsi="Aptos Narrow" w:cs="Times New Roman"/>
                <w:color w:val="000000"/>
                <w:lang w:eastAsia="en-GB"/>
              </w:rPr>
            </w:pPr>
            <w:r w:rsidRPr="0050796F">
              <w:rPr>
                <w:rFonts w:ascii="Aptos Narrow" w:eastAsia="Times New Roman" w:hAnsi="Aptos Narrow" w:cs="Times New Roman"/>
                <w:color w:val="000000"/>
                <w:lang w:eastAsia="en-GB"/>
              </w:rPr>
              <w:t>reimbursement PAYE/NIC</w:t>
            </w:r>
          </w:p>
        </w:tc>
        <w:tc>
          <w:tcPr>
            <w:tcW w:w="1780" w:type="dxa"/>
            <w:tcBorders>
              <w:top w:val="nil"/>
              <w:left w:val="nil"/>
              <w:bottom w:val="nil"/>
              <w:right w:val="nil"/>
            </w:tcBorders>
            <w:noWrap/>
            <w:vAlign w:val="bottom"/>
            <w:hideMark/>
          </w:tcPr>
          <w:p w14:paraId="4B88D4BB" w14:textId="77777777" w:rsidR="00501792" w:rsidRPr="0050796F" w:rsidRDefault="00501792" w:rsidP="00501792">
            <w:pPr>
              <w:spacing w:after="0" w:line="240" w:lineRule="auto"/>
              <w:rPr>
                <w:rFonts w:ascii="Aptos Narrow" w:eastAsia="Times New Roman" w:hAnsi="Aptos Narrow" w:cs="Times New Roman"/>
                <w:color w:val="000000"/>
                <w:lang w:eastAsia="en-GB"/>
              </w:rPr>
            </w:pPr>
            <w:r w:rsidRPr="0050796F">
              <w:rPr>
                <w:rFonts w:ascii="Aptos Narrow" w:eastAsia="Times New Roman" w:hAnsi="Aptos Narrow" w:cs="Times New Roman"/>
                <w:color w:val="000000"/>
                <w:lang w:eastAsia="en-GB"/>
              </w:rPr>
              <w:t>20.08.2025</w:t>
            </w:r>
          </w:p>
        </w:tc>
        <w:tc>
          <w:tcPr>
            <w:tcW w:w="1880" w:type="dxa"/>
            <w:tcBorders>
              <w:top w:val="nil"/>
              <w:left w:val="nil"/>
              <w:bottom w:val="nil"/>
              <w:right w:val="nil"/>
            </w:tcBorders>
            <w:noWrap/>
            <w:vAlign w:val="bottom"/>
            <w:hideMark/>
          </w:tcPr>
          <w:p w14:paraId="5B55EF29" w14:textId="77777777" w:rsidR="00501792" w:rsidRPr="0050796F" w:rsidRDefault="00501792" w:rsidP="00501792">
            <w:pPr>
              <w:spacing w:after="0" w:line="240" w:lineRule="auto"/>
              <w:rPr>
                <w:rFonts w:ascii="Aptos Narrow" w:eastAsia="Times New Roman" w:hAnsi="Aptos Narrow" w:cs="Times New Roman"/>
                <w:color w:val="000000"/>
                <w:lang w:eastAsia="en-GB"/>
              </w:rPr>
            </w:pPr>
          </w:p>
        </w:tc>
        <w:tc>
          <w:tcPr>
            <w:tcW w:w="1196" w:type="dxa"/>
            <w:tcBorders>
              <w:top w:val="nil"/>
              <w:left w:val="nil"/>
              <w:bottom w:val="nil"/>
              <w:right w:val="nil"/>
            </w:tcBorders>
            <w:noWrap/>
            <w:vAlign w:val="bottom"/>
            <w:hideMark/>
          </w:tcPr>
          <w:p w14:paraId="0AC4E0F3" w14:textId="77777777" w:rsidR="00501792" w:rsidRPr="0050796F" w:rsidRDefault="00501792" w:rsidP="00501792">
            <w:pPr>
              <w:spacing w:after="0" w:line="240" w:lineRule="auto"/>
              <w:jc w:val="right"/>
              <w:rPr>
                <w:rFonts w:ascii="Aptos Narrow" w:eastAsia="Times New Roman" w:hAnsi="Aptos Narrow" w:cs="Times New Roman"/>
                <w:color w:val="000000"/>
                <w:lang w:eastAsia="en-GB"/>
              </w:rPr>
            </w:pPr>
            <w:r w:rsidRPr="0050796F">
              <w:rPr>
                <w:rFonts w:ascii="Aptos Narrow" w:eastAsia="Times New Roman" w:hAnsi="Aptos Narrow" w:cs="Times New Roman"/>
                <w:color w:val="000000"/>
                <w:lang w:eastAsia="en-GB"/>
              </w:rPr>
              <w:t>£119.82</w:t>
            </w:r>
          </w:p>
        </w:tc>
      </w:tr>
      <w:tr w:rsidR="00501792" w:rsidRPr="0050796F" w14:paraId="44CF849E" w14:textId="77777777" w:rsidTr="00501792">
        <w:trPr>
          <w:trHeight w:val="288"/>
        </w:trPr>
        <w:tc>
          <w:tcPr>
            <w:tcW w:w="1720" w:type="dxa"/>
            <w:tcBorders>
              <w:top w:val="nil"/>
              <w:left w:val="nil"/>
              <w:bottom w:val="nil"/>
              <w:right w:val="nil"/>
            </w:tcBorders>
            <w:noWrap/>
            <w:vAlign w:val="bottom"/>
            <w:hideMark/>
          </w:tcPr>
          <w:p w14:paraId="324EFD4A" w14:textId="77777777" w:rsidR="00501792" w:rsidRPr="0050796F" w:rsidRDefault="00501792" w:rsidP="00501792">
            <w:pPr>
              <w:spacing w:after="0" w:line="240" w:lineRule="auto"/>
              <w:rPr>
                <w:rFonts w:ascii="Aptos Narrow" w:eastAsia="Times New Roman" w:hAnsi="Aptos Narrow" w:cs="Times New Roman"/>
                <w:color w:val="000000"/>
                <w:lang w:eastAsia="en-GB"/>
              </w:rPr>
            </w:pPr>
            <w:r w:rsidRPr="0050796F">
              <w:rPr>
                <w:rFonts w:ascii="Aptos Narrow" w:eastAsia="Times New Roman" w:hAnsi="Aptos Narrow" w:cs="Times New Roman"/>
                <w:color w:val="000000"/>
                <w:lang w:eastAsia="en-GB"/>
              </w:rPr>
              <w:t>Oak Landscape</w:t>
            </w:r>
          </w:p>
        </w:tc>
        <w:tc>
          <w:tcPr>
            <w:tcW w:w="2300" w:type="dxa"/>
            <w:tcBorders>
              <w:top w:val="nil"/>
              <w:left w:val="nil"/>
              <w:bottom w:val="nil"/>
              <w:right w:val="nil"/>
            </w:tcBorders>
            <w:noWrap/>
            <w:vAlign w:val="bottom"/>
            <w:hideMark/>
          </w:tcPr>
          <w:p w14:paraId="1B57CD70" w14:textId="77777777" w:rsidR="00501792" w:rsidRPr="0050796F" w:rsidRDefault="00501792" w:rsidP="00501792">
            <w:pPr>
              <w:spacing w:after="0" w:line="240" w:lineRule="auto"/>
              <w:rPr>
                <w:rFonts w:ascii="Aptos Narrow" w:eastAsia="Times New Roman" w:hAnsi="Aptos Narrow" w:cs="Times New Roman"/>
                <w:color w:val="000000"/>
                <w:lang w:eastAsia="en-GB"/>
              </w:rPr>
            </w:pPr>
            <w:r w:rsidRPr="0050796F">
              <w:rPr>
                <w:rFonts w:ascii="Aptos Narrow" w:eastAsia="Times New Roman" w:hAnsi="Aptos Narrow" w:cs="Times New Roman"/>
                <w:color w:val="000000"/>
                <w:lang w:eastAsia="en-GB"/>
              </w:rPr>
              <w:t xml:space="preserve">grass cutting </w:t>
            </w:r>
          </w:p>
        </w:tc>
        <w:tc>
          <w:tcPr>
            <w:tcW w:w="1120" w:type="dxa"/>
            <w:tcBorders>
              <w:top w:val="nil"/>
              <w:left w:val="nil"/>
              <w:bottom w:val="nil"/>
              <w:right w:val="nil"/>
            </w:tcBorders>
            <w:noWrap/>
            <w:vAlign w:val="bottom"/>
            <w:hideMark/>
          </w:tcPr>
          <w:p w14:paraId="1270F517" w14:textId="77777777" w:rsidR="00501792" w:rsidRPr="0050796F" w:rsidRDefault="00501792" w:rsidP="00501792">
            <w:pPr>
              <w:spacing w:after="0" w:line="240" w:lineRule="auto"/>
              <w:rPr>
                <w:rFonts w:ascii="Aptos Narrow" w:eastAsia="Times New Roman" w:hAnsi="Aptos Narrow" w:cs="Times New Roman"/>
                <w:color w:val="000000"/>
                <w:lang w:eastAsia="en-GB"/>
              </w:rPr>
            </w:pPr>
          </w:p>
        </w:tc>
        <w:tc>
          <w:tcPr>
            <w:tcW w:w="1780" w:type="dxa"/>
            <w:tcBorders>
              <w:top w:val="nil"/>
              <w:left w:val="nil"/>
              <w:bottom w:val="nil"/>
              <w:right w:val="nil"/>
            </w:tcBorders>
            <w:noWrap/>
            <w:vAlign w:val="bottom"/>
            <w:hideMark/>
          </w:tcPr>
          <w:p w14:paraId="12773E10" w14:textId="77777777" w:rsidR="00501792" w:rsidRPr="0050796F" w:rsidRDefault="00501792" w:rsidP="00501792">
            <w:pPr>
              <w:spacing w:after="0" w:line="240" w:lineRule="auto"/>
              <w:rPr>
                <w:rFonts w:ascii="Aptos Narrow" w:eastAsia="Times New Roman" w:hAnsi="Aptos Narrow" w:cs="Times New Roman"/>
                <w:color w:val="000000"/>
                <w:lang w:eastAsia="en-GB"/>
              </w:rPr>
            </w:pPr>
            <w:r w:rsidRPr="0050796F">
              <w:rPr>
                <w:rFonts w:ascii="Aptos Narrow" w:eastAsia="Times New Roman" w:hAnsi="Aptos Narrow" w:cs="Times New Roman"/>
                <w:color w:val="000000"/>
                <w:lang w:eastAsia="en-GB"/>
              </w:rPr>
              <w:t>20.08.2025</w:t>
            </w:r>
          </w:p>
        </w:tc>
        <w:tc>
          <w:tcPr>
            <w:tcW w:w="1880" w:type="dxa"/>
            <w:tcBorders>
              <w:top w:val="nil"/>
              <w:left w:val="nil"/>
              <w:bottom w:val="nil"/>
              <w:right w:val="nil"/>
            </w:tcBorders>
            <w:noWrap/>
            <w:vAlign w:val="bottom"/>
            <w:hideMark/>
          </w:tcPr>
          <w:p w14:paraId="0394A2F7" w14:textId="77777777" w:rsidR="00501792" w:rsidRPr="0050796F" w:rsidRDefault="00501792" w:rsidP="00501792">
            <w:pPr>
              <w:spacing w:after="0" w:line="240" w:lineRule="auto"/>
              <w:rPr>
                <w:rFonts w:ascii="Aptos Narrow" w:eastAsia="Times New Roman" w:hAnsi="Aptos Narrow" w:cs="Times New Roman"/>
                <w:color w:val="000000"/>
                <w:lang w:eastAsia="en-GB"/>
              </w:rPr>
            </w:pPr>
          </w:p>
        </w:tc>
        <w:tc>
          <w:tcPr>
            <w:tcW w:w="1196" w:type="dxa"/>
            <w:tcBorders>
              <w:top w:val="nil"/>
              <w:left w:val="nil"/>
              <w:bottom w:val="nil"/>
              <w:right w:val="nil"/>
            </w:tcBorders>
            <w:noWrap/>
            <w:vAlign w:val="bottom"/>
            <w:hideMark/>
          </w:tcPr>
          <w:p w14:paraId="783C8537" w14:textId="77777777" w:rsidR="00501792" w:rsidRPr="0050796F" w:rsidRDefault="00501792" w:rsidP="00501792">
            <w:pPr>
              <w:spacing w:after="0" w:line="240" w:lineRule="auto"/>
              <w:jc w:val="right"/>
              <w:rPr>
                <w:rFonts w:ascii="Aptos Narrow" w:eastAsia="Times New Roman" w:hAnsi="Aptos Narrow" w:cs="Times New Roman"/>
                <w:color w:val="000000"/>
                <w:lang w:eastAsia="en-GB"/>
              </w:rPr>
            </w:pPr>
            <w:r w:rsidRPr="0050796F">
              <w:rPr>
                <w:rFonts w:ascii="Aptos Narrow" w:eastAsia="Times New Roman" w:hAnsi="Aptos Narrow" w:cs="Times New Roman"/>
                <w:color w:val="000000"/>
                <w:lang w:eastAsia="en-GB"/>
              </w:rPr>
              <w:t>£572.40</w:t>
            </w:r>
          </w:p>
        </w:tc>
      </w:tr>
      <w:tr w:rsidR="00501792" w:rsidRPr="0050796F" w14:paraId="492DAF90" w14:textId="77777777" w:rsidTr="00501792">
        <w:trPr>
          <w:trHeight w:val="288"/>
        </w:trPr>
        <w:tc>
          <w:tcPr>
            <w:tcW w:w="1720" w:type="dxa"/>
            <w:tcBorders>
              <w:top w:val="nil"/>
              <w:left w:val="nil"/>
              <w:bottom w:val="nil"/>
              <w:right w:val="nil"/>
            </w:tcBorders>
            <w:noWrap/>
            <w:vAlign w:val="bottom"/>
            <w:hideMark/>
          </w:tcPr>
          <w:p w14:paraId="681F8221" w14:textId="77777777" w:rsidR="00501792" w:rsidRPr="0050796F" w:rsidRDefault="00501792" w:rsidP="00501792">
            <w:pPr>
              <w:spacing w:after="0" w:line="240" w:lineRule="auto"/>
              <w:rPr>
                <w:rFonts w:ascii="Aptos Narrow" w:eastAsia="Times New Roman" w:hAnsi="Aptos Narrow" w:cs="Times New Roman"/>
                <w:color w:val="000000"/>
                <w:lang w:eastAsia="en-GB"/>
              </w:rPr>
            </w:pPr>
            <w:r w:rsidRPr="0050796F">
              <w:rPr>
                <w:rFonts w:ascii="Aptos Narrow" w:eastAsia="Times New Roman" w:hAnsi="Aptos Narrow" w:cs="Times New Roman"/>
                <w:color w:val="000000"/>
                <w:lang w:eastAsia="en-GB"/>
              </w:rPr>
              <w:t>D N Taylor</w:t>
            </w:r>
          </w:p>
        </w:tc>
        <w:tc>
          <w:tcPr>
            <w:tcW w:w="2300" w:type="dxa"/>
            <w:tcBorders>
              <w:top w:val="nil"/>
              <w:left w:val="nil"/>
              <w:bottom w:val="nil"/>
              <w:right w:val="nil"/>
            </w:tcBorders>
            <w:noWrap/>
            <w:vAlign w:val="bottom"/>
            <w:hideMark/>
          </w:tcPr>
          <w:p w14:paraId="1BD018F0" w14:textId="77777777" w:rsidR="00501792" w:rsidRPr="0050796F" w:rsidRDefault="00501792" w:rsidP="00501792">
            <w:pPr>
              <w:spacing w:after="0" w:line="240" w:lineRule="auto"/>
              <w:rPr>
                <w:rFonts w:ascii="Aptos Narrow" w:eastAsia="Times New Roman" w:hAnsi="Aptos Narrow" w:cs="Times New Roman"/>
                <w:color w:val="000000"/>
                <w:lang w:eastAsia="en-GB"/>
              </w:rPr>
            </w:pPr>
            <w:r w:rsidRPr="0050796F">
              <w:rPr>
                <w:rFonts w:ascii="Aptos Narrow" w:eastAsia="Times New Roman" w:hAnsi="Aptos Narrow" w:cs="Times New Roman"/>
                <w:color w:val="000000"/>
                <w:lang w:eastAsia="en-GB"/>
              </w:rPr>
              <w:t>backpay</w:t>
            </w:r>
          </w:p>
        </w:tc>
        <w:tc>
          <w:tcPr>
            <w:tcW w:w="1120" w:type="dxa"/>
            <w:tcBorders>
              <w:top w:val="nil"/>
              <w:left w:val="nil"/>
              <w:bottom w:val="nil"/>
              <w:right w:val="nil"/>
            </w:tcBorders>
            <w:noWrap/>
            <w:vAlign w:val="bottom"/>
            <w:hideMark/>
          </w:tcPr>
          <w:p w14:paraId="195966B6" w14:textId="77777777" w:rsidR="00501792" w:rsidRPr="0050796F" w:rsidRDefault="00501792" w:rsidP="00501792">
            <w:pPr>
              <w:spacing w:after="0" w:line="240" w:lineRule="auto"/>
              <w:rPr>
                <w:rFonts w:ascii="Aptos Narrow" w:eastAsia="Times New Roman" w:hAnsi="Aptos Narrow" w:cs="Times New Roman"/>
                <w:color w:val="000000"/>
                <w:lang w:eastAsia="en-GB"/>
              </w:rPr>
            </w:pPr>
          </w:p>
        </w:tc>
        <w:tc>
          <w:tcPr>
            <w:tcW w:w="1780" w:type="dxa"/>
            <w:tcBorders>
              <w:top w:val="nil"/>
              <w:left w:val="nil"/>
              <w:bottom w:val="nil"/>
              <w:right w:val="nil"/>
            </w:tcBorders>
            <w:noWrap/>
            <w:vAlign w:val="bottom"/>
            <w:hideMark/>
          </w:tcPr>
          <w:p w14:paraId="15C61E73" w14:textId="77777777" w:rsidR="00501792" w:rsidRPr="0050796F" w:rsidRDefault="00501792" w:rsidP="00501792">
            <w:pPr>
              <w:spacing w:after="0" w:line="240" w:lineRule="auto"/>
              <w:rPr>
                <w:rFonts w:ascii="Aptos Narrow" w:eastAsia="Times New Roman" w:hAnsi="Aptos Narrow" w:cs="Times New Roman"/>
                <w:color w:val="000000"/>
                <w:lang w:eastAsia="en-GB"/>
              </w:rPr>
            </w:pPr>
            <w:r w:rsidRPr="0050796F">
              <w:rPr>
                <w:rFonts w:ascii="Aptos Narrow" w:eastAsia="Times New Roman" w:hAnsi="Aptos Narrow" w:cs="Times New Roman"/>
                <w:color w:val="000000"/>
                <w:lang w:eastAsia="en-GB"/>
              </w:rPr>
              <w:t>29.08.2025</w:t>
            </w:r>
          </w:p>
        </w:tc>
        <w:tc>
          <w:tcPr>
            <w:tcW w:w="1880" w:type="dxa"/>
            <w:tcBorders>
              <w:top w:val="nil"/>
              <w:left w:val="nil"/>
              <w:bottom w:val="nil"/>
              <w:right w:val="nil"/>
            </w:tcBorders>
            <w:noWrap/>
            <w:vAlign w:val="bottom"/>
            <w:hideMark/>
          </w:tcPr>
          <w:p w14:paraId="6C8ADC72" w14:textId="77777777" w:rsidR="00501792" w:rsidRPr="0050796F" w:rsidRDefault="00501792" w:rsidP="00501792">
            <w:pPr>
              <w:spacing w:after="0" w:line="240" w:lineRule="auto"/>
              <w:rPr>
                <w:rFonts w:ascii="Aptos Narrow" w:eastAsia="Times New Roman" w:hAnsi="Aptos Narrow" w:cs="Times New Roman"/>
                <w:color w:val="000000"/>
                <w:lang w:eastAsia="en-GB"/>
              </w:rPr>
            </w:pPr>
          </w:p>
        </w:tc>
        <w:tc>
          <w:tcPr>
            <w:tcW w:w="1196" w:type="dxa"/>
            <w:tcBorders>
              <w:top w:val="nil"/>
              <w:left w:val="nil"/>
              <w:bottom w:val="nil"/>
              <w:right w:val="nil"/>
            </w:tcBorders>
            <w:noWrap/>
            <w:vAlign w:val="bottom"/>
            <w:hideMark/>
          </w:tcPr>
          <w:p w14:paraId="2637E3DF" w14:textId="77777777" w:rsidR="00501792" w:rsidRPr="0050796F" w:rsidRDefault="00501792" w:rsidP="00501792">
            <w:pPr>
              <w:spacing w:after="0" w:line="240" w:lineRule="auto"/>
              <w:jc w:val="right"/>
              <w:rPr>
                <w:rFonts w:ascii="Aptos Narrow" w:eastAsia="Times New Roman" w:hAnsi="Aptos Narrow" w:cs="Times New Roman"/>
                <w:color w:val="000000"/>
                <w:lang w:eastAsia="en-GB"/>
              </w:rPr>
            </w:pPr>
            <w:r w:rsidRPr="0050796F">
              <w:rPr>
                <w:rFonts w:ascii="Aptos Narrow" w:eastAsia="Times New Roman" w:hAnsi="Aptos Narrow" w:cs="Times New Roman"/>
                <w:color w:val="000000"/>
                <w:lang w:eastAsia="en-GB"/>
              </w:rPr>
              <w:t>£291.87</w:t>
            </w:r>
          </w:p>
        </w:tc>
      </w:tr>
      <w:tr w:rsidR="00501792" w:rsidRPr="0050796F" w14:paraId="3F3EEC45" w14:textId="77777777" w:rsidTr="00501792">
        <w:trPr>
          <w:trHeight w:val="288"/>
        </w:trPr>
        <w:tc>
          <w:tcPr>
            <w:tcW w:w="1720" w:type="dxa"/>
            <w:tcBorders>
              <w:top w:val="nil"/>
              <w:left w:val="nil"/>
              <w:bottom w:val="nil"/>
              <w:right w:val="nil"/>
            </w:tcBorders>
            <w:noWrap/>
            <w:vAlign w:val="bottom"/>
            <w:hideMark/>
          </w:tcPr>
          <w:p w14:paraId="78B50113" w14:textId="77777777" w:rsidR="00501792" w:rsidRPr="0050796F" w:rsidRDefault="00501792" w:rsidP="00501792">
            <w:pPr>
              <w:spacing w:after="0" w:line="240" w:lineRule="auto"/>
              <w:rPr>
                <w:rFonts w:ascii="Aptos Narrow" w:eastAsia="Times New Roman" w:hAnsi="Aptos Narrow" w:cs="Times New Roman"/>
                <w:color w:val="000000"/>
                <w:lang w:eastAsia="en-GB"/>
              </w:rPr>
            </w:pPr>
            <w:r w:rsidRPr="0050796F">
              <w:rPr>
                <w:rFonts w:ascii="Aptos Narrow" w:eastAsia="Times New Roman" w:hAnsi="Aptos Narrow" w:cs="Times New Roman"/>
                <w:color w:val="000000"/>
                <w:lang w:eastAsia="en-GB"/>
              </w:rPr>
              <w:t>HMRC</w:t>
            </w:r>
          </w:p>
        </w:tc>
        <w:tc>
          <w:tcPr>
            <w:tcW w:w="2300" w:type="dxa"/>
            <w:tcBorders>
              <w:top w:val="nil"/>
              <w:left w:val="nil"/>
              <w:bottom w:val="nil"/>
              <w:right w:val="nil"/>
            </w:tcBorders>
            <w:noWrap/>
            <w:vAlign w:val="bottom"/>
            <w:hideMark/>
          </w:tcPr>
          <w:p w14:paraId="52F726F8" w14:textId="77777777" w:rsidR="00501792" w:rsidRPr="0050796F" w:rsidRDefault="00501792" w:rsidP="00501792">
            <w:pPr>
              <w:spacing w:after="0" w:line="240" w:lineRule="auto"/>
              <w:rPr>
                <w:rFonts w:ascii="Aptos Narrow" w:eastAsia="Times New Roman" w:hAnsi="Aptos Narrow" w:cs="Times New Roman"/>
                <w:color w:val="000000"/>
                <w:lang w:eastAsia="en-GB"/>
              </w:rPr>
            </w:pPr>
            <w:r w:rsidRPr="0050796F">
              <w:rPr>
                <w:rFonts w:ascii="Aptos Narrow" w:eastAsia="Times New Roman" w:hAnsi="Aptos Narrow" w:cs="Times New Roman"/>
                <w:color w:val="000000"/>
                <w:lang w:eastAsia="en-GB"/>
              </w:rPr>
              <w:t>PAYE/NIC</w:t>
            </w:r>
          </w:p>
        </w:tc>
        <w:tc>
          <w:tcPr>
            <w:tcW w:w="1120" w:type="dxa"/>
            <w:tcBorders>
              <w:top w:val="nil"/>
              <w:left w:val="nil"/>
              <w:bottom w:val="nil"/>
              <w:right w:val="nil"/>
            </w:tcBorders>
            <w:noWrap/>
            <w:vAlign w:val="bottom"/>
            <w:hideMark/>
          </w:tcPr>
          <w:p w14:paraId="6E9ED5AD" w14:textId="77777777" w:rsidR="00501792" w:rsidRPr="0050796F" w:rsidRDefault="00501792" w:rsidP="00501792">
            <w:pPr>
              <w:spacing w:after="0" w:line="240" w:lineRule="auto"/>
              <w:rPr>
                <w:rFonts w:ascii="Aptos Narrow" w:eastAsia="Times New Roman" w:hAnsi="Aptos Narrow" w:cs="Times New Roman"/>
                <w:color w:val="000000"/>
                <w:lang w:eastAsia="en-GB"/>
              </w:rPr>
            </w:pPr>
          </w:p>
        </w:tc>
        <w:tc>
          <w:tcPr>
            <w:tcW w:w="1780" w:type="dxa"/>
            <w:tcBorders>
              <w:top w:val="nil"/>
              <w:left w:val="nil"/>
              <w:bottom w:val="nil"/>
              <w:right w:val="nil"/>
            </w:tcBorders>
            <w:noWrap/>
            <w:vAlign w:val="bottom"/>
            <w:hideMark/>
          </w:tcPr>
          <w:p w14:paraId="5E784907" w14:textId="77777777" w:rsidR="00501792" w:rsidRPr="0050796F" w:rsidRDefault="00501792" w:rsidP="00501792">
            <w:pPr>
              <w:spacing w:after="0" w:line="240" w:lineRule="auto"/>
              <w:rPr>
                <w:rFonts w:ascii="Aptos Narrow" w:eastAsia="Times New Roman" w:hAnsi="Aptos Narrow" w:cs="Times New Roman"/>
                <w:color w:val="000000"/>
                <w:lang w:eastAsia="en-GB"/>
              </w:rPr>
            </w:pPr>
            <w:r w:rsidRPr="0050796F">
              <w:rPr>
                <w:rFonts w:ascii="Aptos Narrow" w:eastAsia="Times New Roman" w:hAnsi="Aptos Narrow" w:cs="Times New Roman"/>
                <w:color w:val="000000"/>
                <w:lang w:eastAsia="en-GB"/>
              </w:rPr>
              <w:t>29.08.2025</w:t>
            </w:r>
          </w:p>
        </w:tc>
        <w:tc>
          <w:tcPr>
            <w:tcW w:w="1880" w:type="dxa"/>
            <w:tcBorders>
              <w:top w:val="nil"/>
              <w:left w:val="nil"/>
              <w:bottom w:val="nil"/>
              <w:right w:val="nil"/>
            </w:tcBorders>
            <w:noWrap/>
            <w:vAlign w:val="bottom"/>
            <w:hideMark/>
          </w:tcPr>
          <w:p w14:paraId="4796830F" w14:textId="77777777" w:rsidR="00501792" w:rsidRPr="0050796F" w:rsidRDefault="00501792" w:rsidP="00501792">
            <w:pPr>
              <w:spacing w:after="0" w:line="240" w:lineRule="auto"/>
              <w:rPr>
                <w:rFonts w:ascii="Aptos Narrow" w:eastAsia="Times New Roman" w:hAnsi="Aptos Narrow" w:cs="Times New Roman"/>
                <w:color w:val="000000"/>
                <w:lang w:eastAsia="en-GB"/>
              </w:rPr>
            </w:pPr>
          </w:p>
        </w:tc>
        <w:tc>
          <w:tcPr>
            <w:tcW w:w="1196" w:type="dxa"/>
            <w:tcBorders>
              <w:top w:val="nil"/>
              <w:left w:val="nil"/>
              <w:bottom w:val="nil"/>
              <w:right w:val="nil"/>
            </w:tcBorders>
            <w:noWrap/>
            <w:vAlign w:val="bottom"/>
            <w:hideMark/>
          </w:tcPr>
          <w:p w14:paraId="742EB767" w14:textId="77777777" w:rsidR="00501792" w:rsidRPr="0050796F" w:rsidRDefault="00501792" w:rsidP="00501792">
            <w:pPr>
              <w:spacing w:after="0" w:line="240" w:lineRule="auto"/>
              <w:jc w:val="right"/>
              <w:rPr>
                <w:rFonts w:ascii="Aptos Narrow" w:eastAsia="Times New Roman" w:hAnsi="Aptos Narrow" w:cs="Times New Roman"/>
                <w:color w:val="000000"/>
                <w:lang w:eastAsia="en-GB"/>
              </w:rPr>
            </w:pPr>
            <w:r w:rsidRPr="0050796F">
              <w:rPr>
                <w:rFonts w:ascii="Aptos Narrow" w:eastAsia="Times New Roman" w:hAnsi="Aptos Narrow" w:cs="Times New Roman"/>
                <w:color w:val="000000"/>
                <w:lang w:eastAsia="en-GB"/>
              </w:rPr>
              <w:t>£297.84</w:t>
            </w:r>
          </w:p>
        </w:tc>
      </w:tr>
      <w:tr w:rsidR="00501792" w:rsidRPr="0050796F" w14:paraId="296E19EA" w14:textId="77777777" w:rsidTr="00501792">
        <w:trPr>
          <w:trHeight w:val="288"/>
        </w:trPr>
        <w:tc>
          <w:tcPr>
            <w:tcW w:w="1720" w:type="dxa"/>
            <w:tcBorders>
              <w:top w:val="nil"/>
              <w:left w:val="nil"/>
              <w:bottom w:val="nil"/>
              <w:right w:val="nil"/>
            </w:tcBorders>
            <w:noWrap/>
            <w:vAlign w:val="bottom"/>
            <w:hideMark/>
          </w:tcPr>
          <w:p w14:paraId="6BFAE4A9" w14:textId="77777777" w:rsidR="00501792" w:rsidRPr="0050796F" w:rsidRDefault="00501792" w:rsidP="00501792">
            <w:pPr>
              <w:spacing w:after="0" w:line="240" w:lineRule="auto"/>
              <w:rPr>
                <w:rFonts w:ascii="Aptos Narrow" w:eastAsia="Times New Roman" w:hAnsi="Aptos Narrow" w:cs="Times New Roman"/>
                <w:color w:val="000000"/>
                <w:lang w:eastAsia="en-GB"/>
              </w:rPr>
            </w:pPr>
            <w:r w:rsidRPr="0050796F">
              <w:rPr>
                <w:rFonts w:ascii="Aptos Narrow" w:eastAsia="Times New Roman" w:hAnsi="Aptos Narrow" w:cs="Times New Roman"/>
                <w:color w:val="000000"/>
                <w:lang w:eastAsia="en-GB"/>
              </w:rPr>
              <w:t>M J Miller</w:t>
            </w:r>
          </w:p>
        </w:tc>
        <w:tc>
          <w:tcPr>
            <w:tcW w:w="2300" w:type="dxa"/>
            <w:tcBorders>
              <w:top w:val="nil"/>
              <w:left w:val="nil"/>
              <w:bottom w:val="nil"/>
              <w:right w:val="nil"/>
            </w:tcBorders>
            <w:noWrap/>
            <w:vAlign w:val="bottom"/>
            <w:hideMark/>
          </w:tcPr>
          <w:p w14:paraId="1323202F" w14:textId="77777777" w:rsidR="00501792" w:rsidRPr="0050796F" w:rsidRDefault="00501792" w:rsidP="00501792">
            <w:pPr>
              <w:spacing w:after="0" w:line="240" w:lineRule="auto"/>
              <w:rPr>
                <w:rFonts w:ascii="Aptos Narrow" w:eastAsia="Times New Roman" w:hAnsi="Aptos Narrow" w:cs="Times New Roman"/>
                <w:color w:val="000000"/>
                <w:lang w:eastAsia="en-GB"/>
              </w:rPr>
            </w:pPr>
            <w:proofErr w:type="gramStart"/>
            <w:r w:rsidRPr="0050796F">
              <w:rPr>
                <w:rFonts w:ascii="Aptos Narrow" w:eastAsia="Times New Roman" w:hAnsi="Aptos Narrow" w:cs="Times New Roman"/>
                <w:color w:val="000000"/>
                <w:lang w:eastAsia="en-GB"/>
              </w:rPr>
              <w:t>Clerks</w:t>
            </w:r>
            <w:proofErr w:type="gramEnd"/>
            <w:r w:rsidRPr="0050796F">
              <w:rPr>
                <w:rFonts w:ascii="Aptos Narrow" w:eastAsia="Times New Roman" w:hAnsi="Aptos Narrow" w:cs="Times New Roman"/>
                <w:color w:val="000000"/>
                <w:lang w:eastAsia="en-GB"/>
              </w:rPr>
              <w:t xml:space="preserve"> salary Aug</w:t>
            </w:r>
          </w:p>
        </w:tc>
        <w:tc>
          <w:tcPr>
            <w:tcW w:w="1120" w:type="dxa"/>
            <w:tcBorders>
              <w:top w:val="nil"/>
              <w:left w:val="nil"/>
              <w:bottom w:val="nil"/>
              <w:right w:val="nil"/>
            </w:tcBorders>
            <w:noWrap/>
            <w:vAlign w:val="bottom"/>
            <w:hideMark/>
          </w:tcPr>
          <w:p w14:paraId="4596570F" w14:textId="77777777" w:rsidR="00501792" w:rsidRPr="0050796F" w:rsidRDefault="00501792" w:rsidP="00501792">
            <w:pPr>
              <w:spacing w:after="0" w:line="240" w:lineRule="auto"/>
              <w:rPr>
                <w:rFonts w:ascii="Aptos Narrow" w:eastAsia="Times New Roman" w:hAnsi="Aptos Narrow" w:cs="Times New Roman"/>
                <w:color w:val="000000"/>
                <w:lang w:eastAsia="en-GB"/>
              </w:rPr>
            </w:pPr>
          </w:p>
        </w:tc>
        <w:tc>
          <w:tcPr>
            <w:tcW w:w="1780" w:type="dxa"/>
            <w:tcBorders>
              <w:top w:val="nil"/>
              <w:left w:val="nil"/>
              <w:bottom w:val="nil"/>
              <w:right w:val="nil"/>
            </w:tcBorders>
            <w:noWrap/>
            <w:vAlign w:val="bottom"/>
            <w:hideMark/>
          </w:tcPr>
          <w:p w14:paraId="3396A5D4" w14:textId="77777777" w:rsidR="00501792" w:rsidRPr="0050796F" w:rsidRDefault="00501792" w:rsidP="00501792">
            <w:pPr>
              <w:spacing w:after="0" w:line="240" w:lineRule="auto"/>
              <w:rPr>
                <w:rFonts w:ascii="Aptos Narrow" w:eastAsia="Times New Roman" w:hAnsi="Aptos Narrow" w:cs="Times New Roman"/>
                <w:color w:val="000000"/>
                <w:lang w:eastAsia="en-GB"/>
              </w:rPr>
            </w:pPr>
            <w:r w:rsidRPr="0050796F">
              <w:rPr>
                <w:rFonts w:ascii="Aptos Narrow" w:eastAsia="Times New Roman" w:hAnsi="Aptos Narrow" w:cs="Times New Roman"/>
                <w:color w:val="000000"/>
                <w:lang w:eastAsia="en-GB"/>
              </w:rPr>
              <w:t>29.08.2025</w:t>
            </w:r>
          </w:p>
        </w:tc>
        <w:tc>
          <w:tcPr>
            <w:tcW w:w="1880" w:type="dxa"/>
            <w:tcBorders>
              <w:top w:val="nil"/>
              <w:left w:val="nil"/>
              <w:bottom w:val="nil"/>
              <w:right w:val="nil"/>
            </w:tcBorders>
            <w:noWrap/>
            <w:vAlign w:val="bottom"/>
            <w:hideMark/>
          </w:tcPr>
          <w:p w14:paraId="35648584" w14:textId="77777777" w:rsidR="00501792" w:rsidRPr="0050796F" w:rsidRDefault="00501792" w:rsidP="00501792">
            <w:pPr>
              <w:spacing w:after="0" w:line="240" w:lineRule="auto"/>
              <w:rPr>
                <w:rFonts w:ascii="Aptos Narrow" w:eastAsia="Times New Roman" w:hAnsi="Aptos Narrow" w:cs="Times New Roman"/>
                <w:color w:val="000000"/>
                <w:lang w:eastAsia="en-GB"/>
              </w:rPr>
            </w:pPr>
          </w:p>
        </w:tc>
        <w:tc>
          <w:tcPr>
            <w:tcW w:w="1196" w:type="dxa"/>
            <w:tcBorders>
              <w:top w:val="nil"/>
              <w:left w:val="nil"/>
              <w:bottom w:val="nil"/>
              <w:right w:val="nil"/>
            </w:tcBorders>
            <w:noWrap/>
            <w:vAlign w:val="bottom"/>
            <w:hideMark/>
          </w:tcPr>
          <w:p w14:paraId="6C62E813" w14:textId="77777777" w:rsidR="00501792" w:rsidRPr="0050796F" w:rsidRDefault="00501792" w:rsidP="00501792">
            <w:pPr>
              <w:spacing w:after="0" w:line="240" w:lineRule="auto"/>
              <w:jc w:val="right"/>
              <w:rPr>
                <w:rFonts w:ascii="Aptos Narrow" w:eastAsia="Times New Roman" w:hAnsi="Aptos Narrow" w:cs="Times New Roman"/>
                <w:color w:val="000000"/>
                <w:lang w:eastAsia="en-GB"/>
              </w:rPr>
            </w:pPr>
            <w:r w:rsidRPr="0050796F">
              <w:rPr>
                <w:rFonts w:ascii="Aptos Narrow" w:eastAsia="Times New Roman" w:hAnsi="Aptos Narrow" w:cs="Times New Roman"/>
                <w:color w:val="000000"/>
                <w:lang w:eastAsia="en-GB"/>
              </w:rPr>
              <w:t>£293.22</w:t>
            </w:r>
          </w:p>
        </w:tc>
      </w:tr>
      <w:tr w:rsidR="00501792" w:rsidRPr="0050796F" w14:paraId="5BB2BAAE" w14:textId="77777777" w:rsidTr="00501792">
        <w:trPr>
          <w:trHeight w:val="288"/>
        </w:trPr>
        <w:tc>
          <w:tcPr>
            <w:tcW w:w="1720" w:type="dxa"/>
            <w:tcBorders>
              <w:top w:val="nil"/>
              <w:left w:val="nil"/>
              <w:bottom w:val="nil"/>
              <w:right w:val="nil"/>
            </w:tcBorders>
            <w:noWrap/>
            <w:vAlign w:val="bottom"/>
            <w:hideMark/>
          </w:tcPr>
          <w:p w14:paraId="7FE4E6F8" w14:textId="77777777" w:rsidR="00501792" w:rsidRPr="0050796F" w:rsidRDefault="00501792" w:rsidP="00501792">
            <w:pPr>
              <w:spacing w:after="0" w:line="240" w:lineRule="auto"/>
              <w:rPr>
                <w:rFonts w:ascii="Aptos Narrow" w:eastAsia="Times New Roman" w:hAnsi="Aptos Narrow" w:cs="Times New Roman"/>
                <w:color w:val="000000"/>
                <w:lang w:eastAsia="en-GB"/>
              </w:rPr>
            </w:pPr>
            <w:r w:rsidRPr="0050796F">
              <w:rPr>
                <w:rFonts w:ascii="Aptos Narrow" w:eastAsia="Times New Roman" w:hAnsi="Aptos Narrow" w:cs="Times New Roman"/>
                <w:color w:val="000000"/>
                <w:lang w:eastAsia="en-GB"/>
              </w:rPr>
              <w:t>J Lennon</w:t>
            </w:r>
          </w:p>
        </w:tc>
        <w:tc>
          <w:tcPr>
            <w:tcW w:w="2300" w:type="dxa"/>
            <w:tcBorders>
              <w:top w:val="nil"/>
              <w:left w:val="nil"/>
              <w:bottom w:val="nil"/>
              <w:right w:val="nil"/>
            </w:tcBorders>
            <w:noWrap/>
            <w:vAlign w:val="bottom"/>
            <w:hideMark/>
          </w:tcPr>
          <w:p w14:paraId="0B7DA472" w14:textId="77777777" w:rsidR="00501792" w:rsidRPr="0050796F" w:rsidRDefault="00501792" w:rsidP="00501792">
            <w:pPr>
              <w:spacing w:after="0" w:line="240" w:lineRule="auto"/>
              <w:rPr>
                <w:rFonts w:ascii="Aptos Narrow" w:eastAsia="Times New Roman" w:hAnsi="Aptos Narrow" w:cs="Times New Roman"/>
                <w:color w:val="000000"/>
                <w:lang w:eastAsia="en-GB"/>
              </w:rPr>
            </w:pPr>
            <w:r w:rsidRPr="0050796F">
              <w:rPr>
                <w:rFonts w:ascii="Aptos Narrow" w:eastAsia="Times New Roman" w:hAnsi="Aptos Narrow" w:cs="Times New Roman"/>
                <w:color w:val="000000"/>
                <w:lang w:eastAsia="en-GB"/>
              </w:rPr>
              <w:t>lever arch files</w:t>
            </w:r>
          </w:p>
        </w:tc>
        <w:tc>
          <w:tcPr>
            <w:tcW w:w="1120" w:type="dxa"/>
            <w:tcBorders>
              <w:top w:val="nil"/>
              <w:left w:val="nil"/>
              <w:bottom w:val="nil"/>
              <w:right w:val="nil"/>
            </w:tcBorders>
            <w:noWrap/>
            <w:vAlign w:val="bottom"/>
            <w:hideMark/>
          </w:tcPr>
          <w:p w14:paraId="6E1A4FB3" w14:textId="77777777" w:rsidR="00501792" w:rsidRPr="0050796F" w:rsidRDefault="00501792" w:rsidP="00501792">
            <w:pPr>
              <w:spacing w:after="0" w:line="240" w:lineRule="auto"/>
              <w:rPr>
                <w:rFonts w:ascii="Aptos Narrow" w:eastAsia="Times New Roman" w:hAnsi="Aptos Narrow" w:cs="Times New Roman"/>
                <w:color w:val="000000"/>
                <w:lang w:eastAsia="en-GB"/>
              </w:rPr>
            </w:pPr>
          </w:p>
        </w:tc>
        <w:tc>
          <w:tcPr>
            <w:tcW w:w="1780" w:type="dxa"/>
            <w:tcBorders>
              <w:top w:val="nil"/>
              <w:left w:val="nil"/>
              <w:bottom w:val="nil"/>
              <w:right w:val="nil"/>
            </w:tcBorders>
            <w:noWrap/>
            <w:vAlign w:val="bottom"/>
            <w:hideMark/>
          </w:tcPr>
          <w:p w14:paraId="02707F44" w14:textId="77777777" w:rsidR="00501792" w:rsidRPr="0050796F" w:rsidRDefault="00501792" w:rsidP="00501792">
            <w:pPr>
              <w:spacing w:after="0" w:line="240" w:lineRule="auto"/>
              <w:rPr>
                <w:rFonts w:ascii="Aptos Narrow" w:eastAsia="Times New Roman" w:hAnsi="Aptos Narrow" w:cs="Times New Roman"/>
                <w:color w:val="000000"/>
                <w:lang w:eastAsia="en-GB"/>
              </w:rPr>
            </w:pPr>
            <w:r w:rsidRPr="0050796F">
              <w:rPr>
                <w:rFonts w:ascii="Aptos Narrow" w:eastAsia="Times New Roman" w:hAnsi="Aptos Narrow" w:cs="Times New Roman"/>
                <w:color w:val="000000"/>
                <w:lang w:eastAsia="en-GB"/>
              </w:rPr>
              <w:t>10.09.2025</w:t>
            </w:r>
          </w:p>
        </w:tc>
        <w:tc>
          <w:tcPr>
            <w:tcW w:w="1880" w:type="dxa"/>
            <w:tcBorders>
              <w:top w:val="nil"/>
              <w:left w:val="nil"/>
              <w:bottom w:val="nil"/>
              <w:right w:val="nil"/>
            </w:tcBorders>
            <w:noWrap/>
            <w:vAlign w:val="bottom"/>
            <w:hideMark/>
          </w:tcPr>
          <w:p w14:paraId="30CF0349" w14:textId="77777777" w:rsidR="00501792" w:rsidRPr="0050796F" w:rsidRDefault="00501792" w:rsidP="00501792">
            <w:pPr>
              <w:spacing w:after="0" w:line="240" w:lineRule="auto"/>
              <w:rPr>
                <w:rFonts w:ascii="Aptos Narrow" w:eastAsia="Times New Roman" w:hAnsi="Aptos Narrow" w:cs="Times New Roman"/>
                <w:color w:val="000000"/>
                <w:lang w:eastAsia="en-GB"/>
              </w:rPr>
            </w:pPr>
          </w:p>
        </w:tc>
        <w:tc>
          <w:tcPr>
            <w:tcW w:w="1196" w:type="dxa"/>
            <w:tcBorders>
              <w:top w:val="nil"/>
              <w:left w:val="nil"/>
              <w:bottom w:val="nil"/>
              <w:right w:val="nil"/>
            </w:tcBorders>
            <w:noWrap/>
            <w:vAlign w:val="bottom"/>
            <w:hideMark/>
          </w:tcPr>
          <w:p w14:paraId="10BDC81D" w14:textId="77777777" w:rsidR="00501792" w:rsidRPr="0050796F" w:rsidRDefault="00501792" w:rsidP="00501792">
            <w:pPr>
              <w:spacing w:after="0" w:line="240" w:lineRule="auto"/>
              <w:jc w:val="right"/>
              <w:rPr>
                <w:rFonts w:ascii="Aptos Narrow" w:eastAsia="Times New Roman" w:hAnsi="Aptos Narrow" w:cs="Times New Roman"/>
                <w:color w:val="000000"/>
                <w:lang w:eastAsia="en-GB"/>
              </w:rPr>
            </w:pPr>
            <w:r w:rsidRPr="0050796F">
              <w:rPr>
                <w:rFonts w:ascii="Aptos Narrow" w:eastAsia="Times New Roman" w:hAnsi="Aptos Narrow" w:cs="Times New Roman"/>
                <w:color w:val="000000"/>
                <w:lang w:eastAsia="en-GB"/>
              </w:rPr>
              <w:t>£19.25</w:t>
            </w:r>
          </w:p>
        </w:tc>
      </w:tr>
      <w:tr w:rsidR="00501792" w:rsidRPr="0050796F" w14:paraId="2AACBB7E" w14:textId="77777777" w:rsidTr="00501792">
        <w:trPr>
          <w:trHeight w:val="288"/>
        </w:trPr>
        <w:tc>
          <w:tcPr>
            <w:tcW w:w="1720" w:type="dxa"/>
            <w:tcBorders>
              <w:top w:val="nil"/>
              <w:left w:val="nil"/>
              <w:bottom w:val="nil"/>
              <w:right w:val="nil"/>
            </w:tcBorders>
            <w:noWrap/>
            <w:vAlign w:val="bottom"/>
            <w:hideMark/>
          </w:tcPr>
          <w:p w14:paraId="72B07D40" w14:textId="77777777" w:rsidR="00501792" w:rsidRPr="0050796F" w:rsidRDefault="00501792" w:rsidP="00501792">
            <w:pPr>
              <w:spacing w:after="0" w:line="240" w:lineRule="auto"/>
              <w:rPr>
                <w:rFonts w:ascii="Aptos Narrow" w:eastAsia="Times New Roman" w:hAnsi="Aptos Narrow" w:cs="Times New Roman"/>
                <w:color w:val="000000"/>
                <w:lang w:eastAsia="en-GB"/>
              </w:rPr>
            </w:pPr>
            <w:r w:rsidRPr="0050796F">
              <w:rPr>
                <w:rFonts w:ascii="Aptos Narrow" w:eastAsia="Times New Roman" w:hAnsi="Aptos Narrow" w:cs="Times New Roman"/>
                <w:color w:val="000000"/>
                <w:lang w:eastAsia="en-GB"/>
              </w:rPr>
              <w:t>DTMS</w:t>
            </w:r>
          </w:p>
        </w:tc>
        <w:tc>
          <w:tcPr>
            <w:tcW w:w="2300" w:type="dxa"/>
            <w:tcBorders>
              <w:top w:val="nil"/>
              <w:left w:val="nil"/>
              <w:bottom w:val="nil"/>
              <w:right w:val="nil"/>
            </w:tcBorders>
            <w:noWrap/>
            <w:vAlign w:val="bottom"/>
            <w:hideMark/>
          </w:tcPr>
          <w:p w14:paraId="77C1EA7F" w14:textId="77777777" w:rsidR="00501792" w:rsidRPr="0050796F" w:rsidRDefault="00501792" w:rsidP="00501792">
            <w:pPr>
              <w:spacing w:after="0" w:line="240" w:lineRule="auto"/>
              <w:rPr>
                <w:rFonts w:ascii="Aptos Narrow" w:eastAsia="Times New Roman" w:hAnsi="Aptos Narrow" w:cs="Times New Roman"/>
                <w:color w:val="000000"/>
                <w:lang w:eastAsia="en-GB"/>
              </w:rPr>
            </w:pPr>
            <w:r w:rsidRPr="0050796F">
              <w:rPr>
                <w:rFonts w:ascii="Aptos Narrow" w:eastAsia="Times New Roman" w:hAnsi="Aptos Narrow" w:cs="Times New Roman"/>
                <w:color w:val="000000"/>
                <w:lang w:eastAsia="en-GB"/>
              </w:rPr>
              <w:t>inspections</w:t>
            </w:r>
          </w:p>
        </w:tc>
        <w:tc>
          <w:tcPr>
            <w:tcW w:w="1120" w:type="dxa"/>
            <w:tcBorders>
              <w:top w:val="nil"/>
              <w:left w:val="nil"/>
              <w:bottom w:val="nil"/>
              <w:right w:val="nil"/>
            </w:tcBorders>
            <w:noWrap/>
            <w:vAlign w:val="bottom"/>
            <w:hideMark/>
          </w:tcPr>
          <w:p w14:paraId="654DF9DA" w14:textId="77777777" w:rsidR="00501792" w:rsidRPr="0050796F" w:rsidRDefault="00501792" w:rsidP="00501792">
            <w:pPr>
              <w:spacing w:after="0" w:line="240" w:lineRule="auto"/>
              <w:rPr>
                <w:rFonts w:ascii="Aptos Narrow" w:eastAsia="Times New Roman" w:hAnsi="Aptos Narrow" w:cs="Times New Roman"/>
                <w:color w:val="000000"/>
                <w:lang w:eastAsia="en-GB"/>
              </w:rPr>
            </w:pPr>
          </w:p>
        </w:tc>
        <w:tc>
          <w:tcPr>
            <w:tcW w:w="1780" w:type="dxa"/>
            <w:tcBorders>
              <w:top w:val="nil"/>
              <w:left w:val="nil"/>
              <w:bottom w:val="nil"/>
              <w:right w:val="nil"/>
            </w:tcBorders>
            <w:noWrap/>
            <w:vAlign w:val="bottom"/>
            <w:hideMark/>
          </w:tcPr>
          <w:p w14:paraId="7B7719CD" w14:textId="77777777" w:rsidR="00501792" w:rsidRPr="0050796F" w:rsidRDefault="00501792" w:rsidP="00501792">
            <w:pPr>
              <w:spacing w:after="0" w:line="240" w:lineRule="auto"/>
              <w:rPr>
                <w:rFonts w:ascii="Aptos Narrow" w:eastAsia="Times New Roman" w:hAnsi="Aptos Narrow" w:cs="Times New Roman"/>
                <w:color w:val="000000"/>
                <w:lang w:eastAsia="en-GB"/>
              </w:rPr>
            </w:pPr>
            <w:r w:rsidRPr="0050796F">
              <w:rPr>
                <w:rFonts w:ascii="Aptos Narrow" w:eastAsia="Times New Roman" w:hAnsi="Aptos Narrow" w:cs="Times New Roman"/>
                <w:color w:val="000000"/>
                <w:lang w:eastAsia="en-GB"/>
              </w:rPr>
              <w:t>10.09.2025</w:t>
            </w:r>
          </w:p>
        </w:tc>
        <w:tc>
          <w:tcPr>
            <w:tcW w:w="1880" w:type="dxa"/>
            <w:tcBorders>
              <w:top w:val="nil"/>
              <w:left w:val="nil"/>
              <w:bottom w:val="nil"/>
              <w:right w:val="nil"/>
            </w:tcBorders>
            <w:noWrap/>
            <w:vAlign w:val="bottom"/>
            <w:hideMark/>
          </w:tcPr>
          <w:p w14:paraId="2325C61C" w14:textId="77777777" w:rsidR="00501792" w:rsidRPr="0050796F" w:rsidRDefault="00501792" w:rsidP="00501792">
            <w:pPr>
              <w:spacing w:after="0" w:line="240" w:lineRule="auto"/>
              <w:rPr>
                <w:rFonts w:ascii="Aptos Narrow" w:eastAsia="Times New Roman" w:hAnsi="Aptos Narrow" w:cs="Times New Roman"/>
                <w:color w:val="000000"/>
                <w:lang w:eastAsia="en-GB"/>
              </w:rPr>
            </w:pPr>
          </w:p>
        </w:tc>
        <w:tc>
          <w:tcPr>
            <w:tcW w:w="1196" w:type="dxa"/>
            <w:tcBorders>
              <w:top w:val="nil"/>
              <w:left w:val="nil"/>
              <w:bottom w:val="nil"/>
              <w:right w:val="nil"/>
            </w:tcBorders>
            <w:noWrap/>
            <w:vAlign w:val="bottom"/>
            <w:hideMark/>
          </w:tcPr>
          <w:p w14:paraId="7B2DE4BA" w14:textId="77777777" w:rsidR="00501792" w:rsidRPr="0050796F" w:rsidRDefault="00501792" w:rsidP="00501792">
            <w:pPr>
              <w:spacing w:after="0" w:line="240" w:lineRule="auto"/>
              <w:jc w:val="right"/>
              <w:rPr>
                <w:rFonts w:ascii="Aptos Narrow" w:eastAsia="Times New Roman" w:hAnsi="Aptos Narrow" w:cs="Times New Roman"/>
                <w:color w:val="000000"/>
                <w:lang w:eastAsia="en-GB"/>
              </w:rPr>
            </w:pPr>
            <w:r w:rsidRPr="0050796F">
              <w:rPr>
                <w:rFonts w:ascii="Aptos Narrow" w:eastAsia="Times New Roman" w:hAnsi="Aptos Narrow" w:cs="Times New Roman"/>
                <w:color w:val="000000"/>
                <w:lang w:eastAsia="en-GB"/>
              </w:rPr>
              <w:t>£399.84</w:t>
            </w:r>
          </w:p>
        </w:tc>
      </w:tr>
      <w:tr w:rsidR="00501792" w:rsidRPr="0050796F" w14:paraId="680D1A09" w14:textId="77777777" w:rsidTr="00501792">
        <w:trPr>
          <w:trHeight w:val="288"/>
        </w:trPr>
        <w:tc>
          <w:tcPr>
            <w:tcW w:w="1720" w:type="dxa"/>
            <w:tcBorders>
              <w:top w:val="nil"/>
              <w:left w:val="nil"/>
              <w:bottom w:val="nil"/>
              <w:right w:val="nil"/>
            </w:tcBorders>
            <w:noWrap/>
            <w:vAlign w:val="bottom"/>
            <w:hideMark/>
          </w:tcPr>
          <w:p w14:paraId="3FA1976E" w14:textId="77777777" w:rsidR="00501792" w:rsidRPr="0050796F" w:rsidRDefault="00501792" w:rsidP="00501792">
            <w:pPr>
              <w:spacing w:after="0" w:line="240" w:lineRule="auto"/>
              <w:rPr>
                <w:rFonts w:ascii="Aptos Narrow" w:eastAsia="Times New Roman" w:hAnsi="Aptos Narrow" w:cs="Times New Roman"/>
                <w:color w:val="000000"/>
                <w:lang w:eastAsia="en-GB"/>
              </w:rPr>
            </w:pPr>
            <w:r w:rsidRPr="0050796F">
              <w:rPr>
                <w:rFonts w:ascii="Aptos Narrow" w:eastAsia="Times New Roman" w:hAnsi="Aptos Narrow" w:cs="Times New Roman"/>
                <w:color w:val="000000"/>
                <w:lang w:eastAsia="en-GB"/>
              </w:rPr>
              <w:t>J Lennon</w:t>
            </w:r>
          </w:p>
        </w:tc>
        <w:tc>
          <w:tcPr>
            <w:tcW w:w="2300" w:type="dxa"/>
            <w:tcBorders>
              <w:top w:val="nil"/>
              <w:left w:val="nil"/>
              <w:bottom w:val="nil"/>
              <w:right w:val="nil"/>
            </w:tcBorders>
            <w:noWrap/>
            <w:vAlign w:val="bottom"/>
            <w:hideMark/>
          </w:tcPr>
          <w:p w14:paraId="353B3BD1" w14:textId="77777777" w:rsidR="00501792" w:rsidRPr="0050796F" w:rsidRDefault="00501792" w:rsidP="00501792">
            <w:pPr>
              <w:spacing w:after="0" w:line="240" w:lineRule="auto"/>
              <w:rPr>
                <w:rFonts w:ascii="Aptos Narrow" w:eastAsia="Times New Roman" w:hAnsi="Aptos Narrow" w:cs="Times New Roman"/>
                <w:color w:val="000000"/>
                <w:lang w:eastAsia="en-GB"/>
              </w:rPr>
            </w:pPr>
            <w:r w:rsidRPr="0050796F">
              <w:rPr>
                <w:rFonts w:ascii="Aptos Narrow" w:eastAsia="Times New Roman" w:hAnsi="Aptos Narrow" w:cs="Times New Roman"/>
                <w:color w:val="000000"/>
                <w:lang w:eastAsia="en-GB"/>
              </w:rPr>
              <w:t>stakes for notices</w:t>
            </w:r>
          </w:p>
        </w:tc>
        <w:tc>
          <w:tcPr>
            <w:tcW w:w="1120" w:type="dxa"/>
            <w:tcBorders>
              <w:top w:val="nil"/>
              <w:left w:val="nil"/>
              <w:bottom w:val="nil"/>
              <w:right w:val="nil"/>
            </w:tcBorders>
            <w:noWrap/>
            <w:vAlign w:val="bottom"/>
            <w:hideMark/>
          </w:tcPr>
          <w:p w14:paraId="3C728722" w14:textId="77777777" w:rsidR="00501792" w:rsidRPr="0050796F" w:rsidRDefault="00501792" w:rsidP="00501792">
            <w:pPr>
              <w:spacing w:after="0" w:line="240" w:lineRule="auto"/>
              <w:rPr>
                <w:rFonts w:ascii="Aptos Narrow" w:eastAsia="Times New Roman" w:hAnsi="Aptos Narrow" w:cs="Times New Roman"/>
                <w:color w:val="000000"/>
                <w:lang w:eastAsia="en-GB"/>
              </w:rPr>
            </w:pPr>
          </w:p>
        </w:tc>
        <w:tc>
          <w:tcPr>
            <w:tcW w:w="1780" w:type="dxa"/>
            <w:tcBorders>
              <w:top w:val="nil"/>
              <w:left w:val="nil"/>
              <w:bottom w:val="nil"/>
              <w:right w:val="nil"/>
            </w:tcBorders>
            <w:noWrap/>
            <w:vAlign w:val="bottom"/>
            <w:hideMark/>
          </w:tcPr>
          <w:p w14:paraId="10B704C3" w14:textId="77777777" w:rsidR="00501792" w:rsidRPr="0050796F" w:rsidRDefault="00501792" w:rsidP="00501792">
            <w:pPr>
              <w:spacing w:after="0" w:line="240" w:lineRule="auto"/>
              <w:rPr>
                <w:rFonts w:ascii="Aptos Narrow" w:eastAsia="Times New Roman" w:hAnsi="Aptos Narrow" w:cs="Times New Roman"/>
                <w:color w:val="000000"/>
                <w:lang w:eastAsia="en-GB"/>
              </w:rPr>
            </w:pPr>
            <w:r w:rsidRPr="0050796F">
              <w:rPr>
                <w:rFonts w:ascii="Aptos Narrow" w:eastAsia="Times New Roman" w:hAnsi="Aptos Narrow" w:cs="Times New Roman"/>
                <w:color w:val="000000"/>
                <w:lang w:eastAsia="en-GB"/>
              </w:rPr>
              <w:t>10.09.2025</w:t>
            </w:r>
          </w:p>
        </w:tc>
        <w:tc>
          <w:tcPr>
            <w:tcW w:w="1880" w:type="dxa"/>
            <w:tcBorders>
              <w:top w:val="nil"/>
              <w:left w:val="nil"/>
              <w:bottom w:val="nil"/>
              <w:right w:val="nil"/>
            </w:tcBorders>
            <w:noWrap/>
            <w:vAlign w:val="bottom"/>
            <w:hideMark/>
          </w:tcPr>
          <w:p w14:paraId="583E6569" w14:textId="77777777" w:rsidR="00501792" w:rsidRPr="0050796F" w:rsidRDefault="00501792" w:rsidP="00501792">
            <w:pPr>
              <w:spacing w:after="0" w:line="240" w:lineRule="auto"/>
              <w:rPr>
                <w:rFonts w:ascii="Aptos Narrow" w:eastAsia="Times New Roman" w:hAnsi="Aptos Narrow" w:cs="Times New Roman"/>
                <w:color w:val="000000"/>
                <w:lang w:eastAsia="en-GB"/>
              </w:rPr>
            </w:pPr>
          </w:p>
        </w:tc>
        <w:tc>
          <w:tcPr>
            <w:tcW w:w="1196" w:type="dxa"/>
            <w:tcBorders>
              <w:top w:val="nil"/>
              <w:left w:val="nil"/>
              <w:bottom w:val="nil"/>
              <w:right w:val="nil"/>
            </w:tcBorders>
            <w:noWrap/>
            <w:vAlign w:val="bottom"/>
            <w:hideMark/>
          </w:tcPr>
          <w:p w14:paraId="6CC54C4D" w14:textId="77777777" w:rsidR="00501792" w:rsidRPr="0050796F" w:rsidRDefault="00501792" w:rsidP="00501792">
            <w:pPr>
              <w:spacing w:after="0" w:line="240" w:lineRule="auto"/>
              <w:jc w:val="right"/>
              <w:rPr>
                <w:rFonts w:ascii="Aptos Narrow" w:eastAsia="Times New Roman" w:hAnsi="Aptos Narrow" w:cs="Times New Roman"/>
                <w:color w:val="000000"/>
                <w:lang w:eastAsia="en-GB"/>
              </w:rPr>
            </w:pPr>
            <w:r w:rsidRPr="0050796F">
              <w:rPr>
                <w:rFonts w:ascii="Aptos Narrow" w:eastAsia="Times New Roman" w:hAnsi="Aptos Narrow" w:cs="Times New Roman"/>
                <w:color w:val="000000"/>
                <w:lang w:eastAsia="en-GB"/>
              </w:rPr>
              <w:t>£9.08</w:t>
            </w:r>
          </w:p>
        </w:tc>
      </w:tr>
      <w:tr w:rsidR="00501792" w:rsidRPr="0050796F" w14:paraId="387584B6" w14:textId="77777777" w:rsidTr="00501792">
        <w:trPr>
          <w:trHeight w:val="288"/>
        </w:trPr>
        <w:tc>
          <w:tcPr>
            <w:tcW w:w="1720" w:type="dxa"/>
            <w:tcBorders>
              <w:top w:val="nil"/>
              <w:left w:val="nil"/>
              <w:bottom w:val="nil"/>
              <w:right w:val="nil"/>
            </w:tcBorders>
            <w:noWrap/>
            <w:vAlign w:val="bottom"/>
            <w:hideMark/>
          </w:tcPr>
          <w:p w14:paraId="59ACB30B" w14:textId="77777777" w:rsidR="00501792" w:rsidRPr="0050796F" w:rsidRDefault="00501792" w:rsidP="00501792">
            <w:pPr>
              <w:spacing w:after="0" w:line="240" w:lineRule="auto"/>
              <w:rPr>
                <w:rFonts w:ascii="Aptos Narrow" w:eastAsia="Times New Roman" w:hAnsi="Aptos Narrow" w:cs="Times New Roman"/>
                <w:color w:val="000000"/>
                <w:lang w:eastAsia="en-GB"/>
              </w:rPr>
            </w:pPr>
            <w:r w:rsidRPr="0050796F">
              <w:rPr>
                <w:rFonts w:ascii="Aptos Narrow" w:eastAsia="Times New Roman" w:hAnsi="Aptos Narrow" w:cs="Times New Roman"/>
                <w:color w:val="000000"/>
                <w:lang w:eastAsia="en-GB"/>
              </w:rPr>
              <w:t>M J Miller</w:t>
            </w:r>
          </w:p>
        </w:tc>
        <w:tc>
          <w:tcPr>
            <w:tcW w:w="2300" w:type="dxa"/>
            <w:tcBorders>
              <w:top w:val="nil"/>
              <w:left w:val="nil"/>
              <w:bottom w:val="nil"/>
              <w:right w:val="nil"/>
            </w:tcBorders>
            <w:noWrap/>
            <w:vAlign w:val="bottom"/>
            <w:hideMark/>
          </w:tcPr>
          <w:p w14:paraId="515D9CCA" w14:textId="77777777" w:rsidR="00501792" w:rsidRPr="0050796F" w:rsidRDefault="00501792" w:rsidP="00501792">
            <w:pPr>
              <w:spacing w:after="0" w:line="240" w:lineRule="auto"/>
              <w:rPr>
                <w:rFonts w:ascii="Aptos Narrow" w:eastAsia="Times New Roman" w:hAnsi="Aptos Narrow" w:cs="Times New Roman"/>
                <w:color w:val="000000"/>
                <w:lang w:eastAsia="en-GB"/>
              </w:rPr>
            </w:pPr>
            <w:r w:rsidRPr="0050796F">
              <w:rPr>
                <w:rFonts w:ascii="Aptos Narrow" w:eastAsia="Times New Roman" w:hAnsi="Aptos Narrow" w:cs="Times New Roman"/>
                <w:color w:val="000000"/>
                <w:lang w:eastAsia="en-GB"/>
              </w:rPr>
              <w:t>dog fouling notices</w:t>
            </w:r>
          </w:p>
        </w:tc>
        <w:tc>
          <w:tcPr>
            <w:tcW w:w="1120" w:type="dxa"/>
            <w:tcBorders>
              <w:top w:val="nil"/>
              <w:left w:val="nil"/>
              <w:bottom w:val="nil"/>
              <w:right w:val="nil"/>
            </w:tcBorders>
            <w:noWrap/>
            <w:vAlign w:val="bottom"/>
            <w:hideMark/>
          </w:tcPr>
          <w:p w14:paraId="0F54CB86" w14:textId="77777777" w:rsidR="00501792" w:rsidRPr="0050796F" w:rsidRDefault="00501792" w:rsidP="00501792">
            <w:pPr>
              <w:spacing w:after="0" w:line="240" w:lineRule="auto"/>
              <w:rPr>
                <w:rFonts w:ascii="Aptos Narrow" w:eastAsia="Times New Roman" w:hAnsi="Aptos Narrow" w:cs="Times New Roman"/>
                <w:color w:val="000000"/>
                <w:lang w:eastAsia="en-GB"/>
              </w:rPr>
            </w:pPr>
          </w:p>
        </w:tc>
        <w:tc>
          <w:tcPr>
            <w:tcW w:w="1780" w:type="dxa"/>
            <w:tcBorders>
              <w:top w:val="nil"/>
              <w:left w:val="nil"/>
              <w:bottom w:val="nil"/>
              <w:right w:val="nil"/>
            </w:tcBorders>
            <w:noWrap/>
            <w:vAlign w:val="bottom"/>
            <w:hideMark/>
          </w:tcPr>
          <w:p w14:paraId="43109ADD" w14:textId="77777777" w:rsidR="00501792" w:rsidRPr="0050796F" w:rsidRDefault="00501792" w:rsidP="00501792">
            <w:pPr>
              <w:spacing w:after="0" w:line="240" w:lineRule="auto"/>
              <w:rPr>
                <w:rFonts w:ascii="Aptos Narrow" w:eastAsia="Times New Roman" w:hAnsi="Aptos Narrow" w:cs="Times New Roman"/>
                <w:color w:val="000000"/>
                <w:lang w:eastAsia="en-GB"/>
              </w:rPr>
            </w:pPr>
            <w:r w:rsidRPr="0050796F">
              <w:rPr>
                <w:rFonts w:ascii="Aptos Narrow" w:eastAsia="Times New Roman" w:hAnsi="Aptos Narrow" w:cs="Times New Roman"/>
                <w:color w:val="000000"/>
                <w:lang w:eastAsia="en-GB"/>
              </w:rPr>
              <w:t>10.09.2025</w:t>
            </w:r>
          </w:p>
        </w:tc>
        <w:tc>
          <w:tcPr>
            <w:tcW w:w="1880" w:type="dxa"/>
            <w:tcBorders>
              <w:top w:val="nil"/>
              <w:left w:val="nil"/>
              <w:bottom w:val="nil"/>
              <w:right w:val="nil"/>
            </w:tcBorders>
            <w:noWrap/>
            <w:vAlign w:val="bottom"/>
            <w:hideMark/>
          </w:tcPr>
          <w:p w14:paraId="6F11D930" w14:textId="77777777" w:rsidR="00501792" w:rsidRPr="0050796F" w:rsidRDefault="00501792" w:rsidP="00501792">
            <w:pPr>
              <w:spacing w:after="0" w:line="240" w:lineRule="auto"/>
              <w:rPr>
                <w:rFonts w:ascii="Aptos Narrow" w:eastAsia="Times New Roman" w:hAnsi="Aptos Narrow" w:cs="Times New Roman"/>
                <w:color w:val="000000"/>
                <w:lang w:eastAsia="en-GB"/>
              </w:rPr>
            </w:pPr>
          </w:p>
        </w:tc>
        <w:tc>
          <w:tcPr>
            <w:tcW w:w="1196" w:type="dxa"/>
            <w:tcBorders>
              <w:top w:val="nil"/>
              <w:left w:val="nil"/>
              <w:bottom w:val="nil"/>
              <w:right w:val="nil"/>
            </w:tcBorders>
            <w:noWrap/>
            <w:vAlign w:val="bottom"/>
            <w:hideMark/>
          </w:tcPr>
          <w:p w14:paraId="1AC5FC87" w14:textId="77777777" w:rsidR="00501792" w:rsidRPr="0050796F" w:rsidRDefault="00501792" w:rsidP="00501792">
            <w:pPr>
              <w:spacing w:after="0" w:line="240" w:lineRule="auto"/>
              <w:jc w:val="right"/>
              <w:rPr>
                <w:rFonts w:ascii="Aptos Narrow" w:eastAsia="Times New Roman" w:hAnsi="Aptos Narrow" w:cs="Times New Roman"/>
                <w:color w:val="000000"/>
                <w:lang w:eastAsia="en-GB"/>
              </w:rPr>
            </w:pPr>
            <w:r w:rsidRPr="0050796F">
              <w:rPr>
                <w:rFonts w:ascii="Aptos Narrow" w:eastAsia="Times New Roman" w:hAnsi="Aptos Narrow" w:cs="Times New Roman"/>
                <w:color w:val="000000"/>
                <w:lang w:eastAsia="en-GB"/>
              </w:rPr>
              <w:t>£25.74</w:t>
            </w:r>
          </w:p>
        </w:tc>
      </w:tr>
      <w:tr w:rsidR="00501792" w:rsidRPr="0050796F" w14:paraId="2C3622DC" w14:textId="77777777" w:rsidTr="00501792">
        <w:trPr>
          <w:trHeight w:val="288"/>
        </w:trPr>
        <w:tc>
          <w:tcPr>
            <w:tcW w:w="1720" w:type="dxa"/>
            <w:tcBorders>
              <w:top w:val="nil"/>
              <w:left w:val="nil"/>
              <w:bottom w:val="nil"/>
              <w:right w:val="nil"/>
            </w:tcBorders>
            <w:noWrap/>
            <w:vAlign w:val="bottom"/>
            <w:hideMark/>
          </w:tcPr>
          <w:p w14:paraId="0F710067" w14:textId="77777777" w:rsidR="00501792" w:rsidRPr="0050796F" w:rsidRDefault="00501792" w:rsidP="00501792">
            <w:pPr>
              <w:spacing w:after="0" w:line="240" w:lineRule="auto"/>
              <w:rPr>
                <w:rFonts w:ascii="Aptos Narrow" w:eastAsia="Times New Roman" w:hAnsi="Aptos Narrow" w:cs="Times New Roman"/>
                <w:color w:val="000000"/>
                <w:lang w:eastAsia="en-GB"/>
              </w:rPr>
            </w:pPr>
            <w:r w:rsidRPr="0050796F">
              <w:rPr>
                <w:rFonts w:ascii="Aptos Narrow" w:eastAsia="Times New Roman" w:hAnsi="Aptos Narrow" w:cs="Times New Roman"/>
                <w:color w:val="000000"/>
                <w:lang w:eastAsia="en-GB"/>
              </w:rPr>
              <w:t>M J Miller</w:t>
            </w:r>
          </w:p>
        </w:tc>
        <w:tc>
          <w:tcPr>
            <w:tcW w:w="2300" w:type="dxa"/>
            <w:tcBorders>
              <w:top w:val="nil"/>
              <w:left w:val="nil"/>
              <w:bottom w:val="nil"/>
              <w:right w:val="nil"/>
            </w:tcBorders>
            <w:noWrap/>
            <w:vAlign w:val="bottom"/>
            <w:hideMark/>
          </w:tcPr>
          <w:p w14:paraId="7D29316D" w14:textId="77777777" w:rsidR="00501792" w:rsidRPr="0050796F" w:rsidRDefault="00501792" w:rsidP="00501792">
            <w:pPr>
              <w:spacing w:after="0" w:line="240" w:lineRule="auto"/>
              <w:rPr>
                <w:rFonts w:ascii="Aptos Narrow" w:eastAsia="Times New Roman" w:hAnsi="Aptos Narrow" w:cs="Times New Roman"/>
                <w:color w:val="000000"/>
                <w:lang w:eastAsia="en-GB"/>
              </w:rPr>
            </w:pPr>
            <w:r w:rsidRPr="0050796F">
              <w:rPr>
                <w:rFonts w:ascii="Aptos Narrow" w:eastAsia="Times New Roman" w:hAnsi="Aptos Narrow" w:cs="Times New Roman"/>
                <w:color w:val="000000"/>
                <w:lang w:eastAsia="en-GB"/>
              </w:rPr>
              <w:t>security tape</w:t>
            </w:r>
          </w:p>
        </w:tc>
        <w:tc>
          <w:tcPr>
            <w:tcW w:w="1120" w:type="dxa"/>
            <w:tcBorders>
              <w:top w:val="nil"/>
              <w:left w:val="nil"/>
              <w:bottom w:val="nil"/>
              <w:right w:val="nil"/>
            </w:tcBorders>
            <w:noWrap/>
            <w:vAlign w:val="bottom"/>
            <w:hideMark/>
          </w:tcPr>
          <w:p w14:paraId="305A23C6" w14:textId="77777777" w:rsidR="00501792" w:rsidRPr="0050796F" w:rsidRDefault="00501792" w:rsidP="00501792">
            <w:pPr>
              <w:spacing w:after="0" w:line="240" w:lineRule="auto"/>
              <w:rPr>
                <w:rFonts w:ascii="Aptos Narrow" w:eastAsia="Times New Roman" w:hAnsi="Aptos Narrow" w:cs="Times New Roman"/>
                <w:color w:val="000000"/>
                <w:lang w:eastAsia="en-GB"/>
              </w:rPr>
            </w:pPr>
          </w:p>
        </w:tc>
        <w:tc>
          <w:tcPr>
            <w:tcW w:w="1780" w:type="dxa"/>
            <w:tcBorders>
              <w:top w:val="nil"/>
              <w:left w:val="nil"/>
              <w:bottom w:val="nil"/>
              <w:right w:val="nil"/>
            </w:tcBorders>
            <w:noWrap/>
            <w:vAlign w:val="bottom"/>
            <w:hideMark/>
          </w:tcPr>
          <w:p w14:paraId="0D1B4277" w14:textId="77777777" w:rsidR="00501792" w:rsidRPr="0050796F" w:rsidRDefault="00501792" w:rsidP="00501792">
            <w:pPr>
              <w:spacing w:after="0" w:line="240" w:lineRule="auto"/>
              <w:rPr>
                <w:rFonts w:ascii="Aptos Narrow" w:eastAsia="Times New Roman" w:hAnsi="Aptos Narrow" w:cs="Times New Roman"/>
                <w:color w:val="000000"/>
                <w:lang w:eastAsia="en-GB"/>
              </w:rPr>
            </w:pPr>
            <w:r w:rsidRPr="0050796F">
              <w:rPr>
                <w:rFonts w:ascii="Aptos Narrow" w:eastAsia="Times New Roman" w:hAnsi="Aptos Narrow" w:cs="Times New Roman"/>
                <w:color w:val="000000"/>
                <w:lang w:eastAsia="en-GB"/>
              </w:rPr>
              <w:t>10.09.2025</w:t>
            </w:r>
          </w:p>
        </w:tc>
        <w:tc>
          <w:tcPr>
            <w:tcW w:w="1880" w:type="dxa"/>
            <w:tcBorders>
              <w:top w:val="nil"/>
              <w:left w:val="nil"/>
              <w:bottom w:val="nil"/>
              <w:right w:val="nil"/>
            </w:tcBorders>
            <w:noWrap/>
            <w:vAlign w:val="bottom"/>
            <w:hideMark/>
          </w:tcPr>
          <w:p w14:paraId="69D19968" w14:textId="77777777" w:rsidR="00501792" w:rsidRPr="0050796F" w:rsidRDefault="00501792" w:rsidP="00501792">
            <w:pPr>
              <w:spacing w:after="0" w:line="240" w:lineRule="auto"/>
              <w:rPr>
                <w:rFonts w:ascii="Aptos Narrow" w:eastAsia="Times New Roman" w:hAnsi="Aptos Narrow" w:cs="Times New Roman"/>
                <w:color w:val="000000"/>
                <w:lang w:eastAsia="en-GB"/>
              </w:rPr>
            </w:pPr>
          </w:p>
        </w:tc>
        <w:tc>
          <w:tcPr>
            <w:tcW w:w="1196" w:type="dxa"/>
            <w:tcBorders>
              <w:top w:val="nil"/>
              <w:left w:val="nil"/>
              <w:bottom w:val="nil"/>
              <w:right w:val="nil"/>
            </w:tcBorders>
            <w:noWrap/>
            <w:vAlign w:val="bottom"/>
            <w:hideMark/>
          </w:tcPr>
          <w:p w14:paraId="28F7243E" w14:textId="77777777" w:rsidR="00501792" w:rsidRPr="0050796F" w:rsidRDefault="00501792" w:rsidP="00501792">
            <w:pPr>
              <w:spacing w:after="0" w:line="240" w:lineRule="auto"/>
              <w:jc w:val="right"/>
              <w:rPr>
                <w:rFonts w:ascii="Aptos Narrow" w:eastAsia="Times New Roman" w:hAnsi="Aptos Narrow" w:cs="Times New Roman"/>
                <w:color w:val="000000"/>
                <w:lang w:eastAsia="en-GB"/>
              </w:rPr>
            </w:pPr>
            <w:r w:rsidRPr="0050796F">
              <w:rPr>
                <w:rFonts w:ascii="Aptos Narrow" w:eastAsia="Times New Roman" w:hAnsi="Aptos Narrow" w:cs="Times New Roman"/>
                <w:color w:val="000000"/>
                <w:lang w:eastAsia="en-GB"/>
              </w:rPr>
              <w:t>£14.82</w:t>
            </w:r>
          </w:p>
        </w:tc>
      </w:tr>
      <w:tr w:rsidR="00501792" w:rsidRPr="0050796F" w14:paraId="22B4A31B" w14:textId="77777777" w:rsidTr="00501792">
        <w:trPr>
          <w:trHeight w:val="288"/>
        </w:trPr>
        <w:tc>
          <w:tcPr>
            <w:tcW w:w="1720" w:type="dxa"/>
            <w:tcBorders>
              <w:top w:val="nil"/>
              <w:left w:val="nil"/>
              <w:bottom w:val="nil"/>
              <w:right w:val="nil"/>
            </w:tcBorders>
            <w:noWrap/>
            <w:vAlign w:val="bottom"/>
            <w:hideMark/>
          </w:tcPr>
          <w:p w14:paraId="33E41E93" w14:textId="77777777" w:rsidR="00501792" w:rsidRPr="0050796F" w:rsidRDefault="00501792" w:rsidP="00501792">
            <w:pPr>
              <w:spacing w:after="0" w:line="240" w:lineRule="auto"/>
              <w:jc w:val="right"/>
              <w:rPr>
                <w:rFonts w:ascii="Aptos Narrow" w:eastAsia="Times New Roman" w:hAnsi="Aptos Narrow" w:cs="Times New Roman"/>
                <w:color w:val="000000"/>
                <w:lang w:eastAsia="en-GB"/>
              </w:rPr>
            </w:pPr>
          </w:p>
        </w:tc>
        <w:tc>
          <w:tcPr>
            <w:tcW w:w="2300" w:type="dxa"/>
            <w:tcBorders>
              <w:top w:val="nil"/>
              <w:left w:val="nil"/>
              <w:bottom w:val="nil"/>
              <w:right w:val="nil"/>
            </w:tcBorders>
            <w:noWrap/>
            <w:vAlign w:val="bottom"/>
            <w:hideMark/>
          </w:tcPr>
          <w:p w14:paraId="5175C046" w14:textId="77777777" w:rsidR="00501792" w:rsidRPr="0050796F" w:rsidRDefault="00501792" w:rsidP="00501792">
            <w:pPr>
              <w:spacing w:after="0" w:line="240" w:lineRule="auto"/>
              <w:rPr>
                <w:rFonts w:ascii="Times New Roman" w:eastAsia="Times New Roman" w:hAnsi="Times New Roman" w:cs="Times New Roman"/>
                <w:sz w:val="20"/>
                <w:szCs w:val="20"/>
                <w:lang w:eastAsia="en-GB"/>
              </w:rPr>
            </w:pPr>
          </w:p>
        </w:tc>
        <w:tc>
          <w:tcPr>
            <w:tcW w:w="1120" w:type="dxa"/>
            <w:tcBorders>
              <w:top w:val="nil"/>
              <w:left w:val="nil"/>
              <w:bottom w:val="nil"/>
              <w:right w:val="nil"/>
            </w:tcBorders>
            <w:noWrap/>
            <w:vAlign w:val="bottom"/>
            <w:hideMark/>
          </w:tcPr>
          <w:p w14:paraId="2D5E1339" w14:textId="77777777" w:rsidR="00501792" w:rsidRPr="0050796F" w:rsidRDefault="00501792" w:rsidP="00501792">
            <w:pPr>
              <w:spacing w:after="0" w:line="240" w:lineRule="auto"/>
              <w:rPr>
                <w:rFonts w:ascii="Times New Roman" w:eastAsia="Times New Roman" w:hAnsi="Times New Roman" w:cs="Times New Roman"/>
                <w:sz w:val="20"/>
                <w:szCs w:val="20"/>
                <w:lang w:eastAsia="en-GB"/>
              </w:rPr>
            </w:pPr>
          </w:p>
        </w:tc>
        <w:tc>
          <w:tcPr>
            <w:tcW w:w="1780" w:type="dxa"/>
            <w:tcBorders>
              <w:top w:val="nil"/>
              <w:left w:val="nil"/>
              <w:bottom w:val="nil"/>
              <w:right w:val="nil"/>
            </w:tcBorders>
            <w:noWrap/>
            <w:vAlign w:val="bottom"/>
            <w:hideMark/>
          </w:tcPr>
          <w:p w14:paraId="0D144ABA" w14:textId="77777777" w:rsidR="00501792" w:rsidRPr="0050796F" w:rsidRDefault="00501792" w:rsidP="00501792">
            <w:pPr>
              <w:spacing w:after="0" w:line="240" w:lineRule="auto"/>
              <w:rPr>
                <w:rFonts w:ascii="Times New Roman" w:eastAsia="Times New Roman" w:hAnsi="Times New Roman" w:cs="Times New Roman"/>
                <w:sz w:val="20"/>
                <w:szCs w:val="20"/>
                <w:lang w:eastAsia="en-GB"/>
              </w:rPr>
            </w:pPr>
          </w:p>
        </w:tc>
        <w:tc>
          <w:tcPr>
            <w:tcW w:w="1880" w:type="dxa"/>
            <w:tcBorders>
              <w:top w:val="nil"/>
              <w:left w:val="nil"/>
              <w:bottom w:val="nil"/>
              <w:right w:val="nil"/>
            </w:tcBorders>
            <w:noWrap/>
            <w:vAlign w:val="bottom"/>
            <w:hideMark/>
          </w:tcPr>
          <w:p w14:paraId="5E836CF4" w14:textId="77777777" w:rsidR="00501792" w:rsidRPr="0050796F" w:rsidRDefault="00501792" w:rsidP="00501792">
            <w:pPr>
              <w:spacing w:after="0" w:line="240" w:lineRule="auto"/>
              <w:rPr>
                <w:rFonts w:ascii="Times New Roman" w:eastAsia="Times New Roman" w:hAnsi="Times New Roman" w:cs="Times New Roman"/>
                <w:sz w:val="20"/>
                <w:szCs w:val="20"/>
                <w:lang w:eastAsia="en-GB"/>
              </w:rPr>
            </w:pPr>
          </w:p>
        </w:tc>
        <w:tc>
          <w:tcPr>
            <w:tcW w:w="1196" w:type="dxa"/>
            <w:tcBorders>
              <w:top w:val="nil"/>
              <w:left w:val="nil"/>
              <w:bottom w:val="nil"/>
              <w:right w:val="nil"/>
            </w:tcBorders>
            <w:noWrap/>
            <w:vAlign w:val="bottom"/>
            <w:hideMark/>
          </w:tcPr>
          <w:p w14:paraId="72F7ACFF" w14:textId="77777777" w:rsidR="00501792" w:rsidRPr="0050796F" w:rsidRDefault="00501792" w:rsidP="00501792">
            <w:pPr>
              <w:spacing w:after="0" w:line="240" w:lineRule="auto"/>
              <w:jc w:val="right"/>
              <w:rPr>
                <w:rFonts w:ascii="Aptos Narrow" w:eastAsia="Times New Roman" w:hAnsi="Aptos Narrow" w:cs="Times New Roman"/>
                <w:b/>
                <w:bCs/>
                <w:color w:val="000000"/>
                <w:u w:val="single"/>
                <w:lang w:eastAsia="en-GB"/>
              </w:rPr>
            </w:pPr>
            <w:r w:rsidRPr="0050796F">
              <w:rPr>
                <w:rFonts w:ascii="Aptos Narrow" w:eastAsia="Times New Roman" w:hAnsi="Aptos Narrow" w:cs="Times New Roman"/>
                <w:b/>
                <w:bCs/>
                <w:color w:val="000000"/>
                <w:u w:val="single"/>
                <w:lang w:eastAsia="en-GB"/>
              </w:rPr>
              <w:t>£3,401.26</w:t>
            </w:r>
          </w:p>
        </w:tc>
      </w:tr>
      <w:tr w:rsidR="00501792" w:rsidRPr="0050796F" w14:paraId="63852D53" w14:textId="77777777" w:rsidTr="00501792">
        <w:trPr>
          <w:trHeight w:val="288"/>
        </w:trPr>
        <w:tc>
          <w:tcPr>
            <w:tcW w:w="1720" w:type="dxa"/>
            <w:tcBorders>
              <w:top w:val="nil"/>
              <w:left w:val="nil"/>
              <w:bottom w:val="nil"/>
              <w:right w:val="nil"/>
            </w:tcBorders>
            <w:noWrap/>
            <w:vAlign w:val="bottom"/>
          </w:tcPr>
          <w:p w14:paraId="6EA062A8" w14:textId="2B9F8E2A" w:rsidR="00501792" w:rsidRDefault="00501792" w:rsidP="00501792">
            <w:pPr>
              <w:spacing w:after="0" w:line="240" w:lineRule="auto"/>
              <w:rPr>
                <w:rFonts w:ascii="Aptos Narrow" w:eastAsia="Times New Roman" w:hAnsi="Aptos Narrow" w:cs="Times New Roman"/>
                <w:color w:val="000000"/>
                <w:lang w:eastAsia="en-GB"/>
              </w:rPr>
            </w:pPr>
          </w:p>
          <w:p w14:paraId="7F417AF7" w14:textId="77777777" w:rsidR="00501792" w:rsidRDefault="00501792" w:rsidP="00501792">
            <w:pPr>
              <w:spacing w:after="0" w:line="240" w:lineRule="auto"/>
              <w:jc w:val="right"/>
              <w:rPr>
                <w:rFonts w:ascii="Aptos Narrow" w:eastAsia="Times New Roman" w:hAnsi="Aptos Narrow" w:cs="Times New Roman"/>
                <w:color w:val="000000"/>
                <w:lang w:eastAsia="en-GB"/>
              </w:rPr>
            </w:pPr>
          </w:p>
          <w:p w14:paraId="4B0903E9" w14:textId="77777777" w:rsidR="00501792" w:rsidRPr="0050796F" w:rsidRDefault="00501792" w:rsidP="00501792">
            <w:pPr>
              <w:spacing w:after="0" w:line="240" w:lineRule="auto"/>
              <w:rPr>
                <w:rFonts w:ascii="Aptos Narrow" w:eastAsia="Times New Roman" w:hAnsi="Aptos Narrow" w:cs="Times New Roman"/>
                <w:color w:val="000000"/>
                <w:lang w:eastAsia="en-GB"/>
              </w:rPr>
            </w:pPr>
          </w:p>
        </w:tc>
        <w:tc>
          <w:tcPr>
            <w:tcW w:w="2300" w:type="dxa"/>
            <w:tcBorders>
              <w:top w:val="nil"/>
              <w:left w:val="nil"/>
              <w:bottom w:val="nil"/>
              <w:right w:val="nil"/>
            </w:tcBorders>
            <w:noWrap/>
            <w:vAlign w:val="bottom"/>
          </w:tcPr>
          <w:p w14:paraId="33E7F0B0" w14:textId="77777777" w:rsidR="00501792" w:rsidRPr="0050796F" w:rsidRDefault="00501792" w:rsidP="00501792">
            <w:pPr>
              <w:spacing w:after="0" w:line="240" w:lineRule="auto"/>
              <w:rPr>
                <w:rFonts w:ascii="Times New Roman" w:eastAsia="Times New Roman" w:hAnsi="Times New Roman" w:cs="Times New Roman"/>
                <w:sz w:val="20"/>
                <w:szCs w:val="20"/>
                <w:lang w:eastAsia="en-GB"/>
              </w:rPr>
            </w:pPr>
          </w:p>
        </w:tc>
        <w:tc>
          <w:tcPr>
            <w:tcW w:w="1120" w:type="dxa"/>
            <w:tcBorders>
              <w:top w:val="nil"/>
              <w:left w:val="nil"/>
              <w:bottom w:val="nil"/>
              <w:right w:val="nil"/>
            </w:tcBorders>
            <w:noWrap/>
            <w:vAlign w:val="bottom"/>
          </w:tcPr>
          <w:p w14:paraId="6409711E" w14:textId="77777777" w:rsidR="00501792" w:rsidRPr="0050796F" w:rsidRDefault="00501792" w:rsidP="00501792">
            <w:pPr>
              <w:spacing w:after="0" w:line="240" w:lineRule="auto"/>
              <w:rPr>
                <w:rFonts w:ascii="Times New Roman" w:eastAsia="Times New Roman" w:hAnsi="Times New Roman" w:cs="Times New Roman"/>
                <w:sz w:val="20"/>
                <w:szCs w:val="20"/>
                <w:lang w:eastAsia="en-GB"/>
              </w:rPr>
            </w:pPr>
          </w:p>
        </w:tc>
        <w:tc>
          <w:tcPr>
            <w:tcW w:w="1780" w:type="dxa"/>
            <w:tcBorders>
              <w:top w:val="nil"/>
              <w:left w:val="nil"/>
              <w:bottom w:val="nil"/>
              <w:right w:val="nil"/>
            </w:tcBorders>
            <w:noWrap/>
            <w:vAlign w:val="bottom"/>
          </w:tcPr>
          <w:p w14:paraId="59457C4A" w14:textId="77777777" w:rsidR="00501792" w:rsidRPr="0050796F" w:rsidRDefault="00501792" w:rsidP="00501792">
            <w:pPr>
              <w:spacing w:after="0" w:line="240" w:lineRule="auto"/>
              <w:rPr>
                <w:rFonts w:ascii="Times New Roman" w:eastAsia="Times New Roman" w:hAnsi="Times New Roman" w:cs="Times New Roman"/>
                <w:sz w:val="20"/>
                <w:szCs w:val="20"/>
                <w:lang w:eastAsia="en-GB"/>
              </w:rPr>
            </w:pPr>
          </w:p>
        </w:tc>
        <w:tc>
          <w:tcPr>
            <w:tcW w:w="1880" w:type="dxa"/>
            <w:tcBorders>
              <w:top w:val="nil"/>
              <w:left w:val="nil"/>
              <w:bottom w:val="nil"/>
              <w:right w:val="nil"/>
            </w:tcBorders>
            <w:noWrap/>
            <w:vAlign w:val="bottom"/>
          </w:tcPr>
          <w:p w14:paraId="59BE0E67" w14:textId="77777777" w:rsidR="00501792" w:rsidRPr="0050796F" w:rsidRDefault="00501792" w:rsidP="00501792">
            <w:pPr>
              <w:spacing w:after="0" w:line="240" w:lineRule="auto"/>
              <w:rPr>
                <w:rFonts w:ascii="Times New Roman" w:eastAsia="Times New Roman" w:hAnsi="Times New Roman" w:cs="Times New Roman"/>
                <w:sz w:val="20"/>
                <w:szCs w:val="20"/>
                <w:lang w:eastAsia="en-GB"/>
              </w:rPr>
            </w:pPr>
          </w:p>
        </w:tc>
        <w:tc>
          <w:tcPr>
            <w:tcW w:w="1196" w:type="dxa"/>
            <w:tcBorders>
              <w:top w:val="nil"/>
              <w:left w:val="nil"/>
              <w:bottom w:val="nil"/>
              <w:right w:val="nil"/>
            </w:tcBorders>
            <w:noWrap/>
            <w:vAlign w:val="bottom"/>
          </w:tcPr>
          <w:p w14:paraId="6B3B785B" w14:textId="77777777" w:rsidR="00501792" w:rsidRPr="0050796F" w:rsidRDefault="00501792" w:rsidP="00501792">
            <w:pPr>
              <w:spacing w:after="0" w:line="240" w:lineRule="auto"/>
              <w:jc w:val="right"/>
              <w:rPr>
                <w:rFonts w:ascii="Aptos Narrow" w:eastAsia="Times New Roman" w:hAnsi="Aptos Narrow" w:cs="Times New Roman"/>
                <w:b/>
                <w:bCs/>
                <w:color w:val="000000"/>
                <w:u w:val="single"/>
                <w:lang w:eastAsia="en-GB"/>
              </w:rPr>
            </w:pPr>
          </w:p>
        </w:tc>
      </w:tr>
    </w:tbl>
    <w:p w14:paraId="5A7977F1" w14:textId="6820EF45" w:rsidR="00501792" w:rsidRDefault="00501792">
      <w:pPr>
        <w:rPr>
          <w:rFonts w:ascii="Verdana" w:hAnsi="Verdana"/>
          <w:b/>
          <w:bCs/>
        </w:rPr>
      </w:pPr>
      <w:r>
        <w:rPr>
          <w:rFonts w:ascii="Verdana" w:hAnsi="Verdana"/>
          <w:b/>
          <w:bCs/>
        </w:rPr>
        <w:t>(2025-26 – 0</w:t>
      </w:r>
      <w:r w:rsidR="002A1A2F">
        <w:rPr>
          <w:rFonts w:ascii="Verdana" w:hAnsi="Verdana"/>
          <w:b/>
          <w:bCs/>
        </w:rPr>
        <w:t>80</w:t>
      </w:r>
      <w:r w:rsidRPr="00E927EC">
        <w:rPr>
          <w:rFonts w:ascii="Verdana" w:hAnsi="Verdana"/>
          <w:b/>
          <w:bCs/>
        </w:rPr>
        <w:t>)</w:t>
      </w:r>
      <w:r>
        <w:rPr>
          <w:rFonts w:ascii="Verdana" w:hAnsi="Verdana"/>
          <w:b/>
          <w:bCs/>
        </w:rPr>
        <w:t xml:space="preserve"> </w:t>
      </w:r>
      <w:r w:rsidR="002A1A2F">
        <w:rPr>
          <w:rFonts w:ascii="Verdana" w:hAnsi="Verdana"/>
          <w:b/>
          <w:bCs/>
        </w:rPr>
        <w:t xml:space="preserve">The bank reconciliation </w:t>
      </w:r>
      <w:r w:rsidR="002A1A2F">
        <w:rPr>
          <w:rFonts w:ascii="Verdana" w:hAnsi="Verdana"/>
        </w:rPr>
        <w:t>report for the period to 18</w:t>
      </w:r>
      <w:r w:rsidR="002A1A2F" w:rsidRPr="002A1A2F">
        <w:rPr>
          <w:rFonts w:ascii="Verdana" w:hAnsi="Verdana"/>
          <w:vertAlign w:val="superscript"/>
        </w:rPr>
        <w:t>th</w:t>
      </w:r>
      <w:r w:rsidR="002A1A2F">
        <w:rPr>
          <w:rFonts w:ascii="Verdana" w:hAnsi="Verdana"/>
        </w:rPr>
        <w:t xml:space="preserve"> September 2025 was </w:t>
      </w:r>
      <w:r w:rsidR="002A1A2F" w:rsidRPr="002A1A2F">
        <w:rPr>
          <w:rFonts w:ascii="Verdana" w:hAnsi="Verdana"/>
          <w:b/>
          <w:bCs/>
        </w:rPr>
        <w:t>Resolved</w:t>
      </w:r>
      <w:r w:rsidR="002A1A2F">
        <w:rPr>
          <w:rFonts w:ascii="Verdana" w:hAnsi="Verdana"/>
        </w:rPr>
        <w:t xml:space="preserve"> to be correct. Current balance agreed at </w:t>
      </w:r>
      <w:r w:rsidR="002A1A2F" w:rsidRPr="002A1A2F">
        <w:rPr>
          <w:rFonts w:ascii="Verdana" w:hAnsi="Verdana"/>
          <w:b/>
          <w:bCs/>
        </w:rPr>
        <w:t>£6,046.51</w:t>
      </w:r>
      <w:r w:rsidR="002A1A2F">
        <w:rPr>
          <w:rFonts w:ascii="Verdana" w:hAnsi="Verdana"/>
          <w:b/>
          <w:bCs/>
        </w:rPr>
        <w:t>.</w:t>
      </w:r>
    </w:p>
    <w:p w14:paraId="2C828F40" w14:textId="346C4436" w:rsidR="00C82E03" w:rsidRDefault="002A1A2F">
      <w:pPr>
        <w:rPr>
          <w:rFonts w:ascii="Verdana" w:hAnsi="Verdana"/>
        </w:rPr>
      </w:pPr>
      <w:r>
        <w:rPr>
          <w:rFonts w:ascii="Verdana" w:hAnsi="Verdana"/>
          <w:b/>
          <w:bCs/>
        </w:rPr>
        <w:t>(2025-26 – 081</w:t>
      </w:r>
      <w:r w:rsidRPr="00E927EC">
        <w:rPr>
          <w:rFonts w:ascii="Verdana" w:hAnsi="Verdana"/>
          <w:b/>
          <w:bCs/>
        </w:rPr>
        <w:t>)</w:t>
      </w:r>
      <w:r>
        <w:rPr>
          <w:rFonts w:ascii="Verdana" w:hAnsi="Verdana"/>
          <w:b/>
          <w:bCs/>
        </w:rPr>
        <w:t xml:space="preserve"> The spend vs budget </w:t>
      </w:r>
      <w:r>
        <w:rPr>
          <w:rFonts w:ascii="Verdana" w:hAnsi="Verdana"/>
        </w:rPr>
        <w:t>report to 18</w:t>
      </w:r>
      <w:r w:rsidRPr="002A1A2F">
        <w:rPr>
          <w:rFonts w:ascii="Verdana" w:hAnsi="Verdana"/>
          <w:vertAlign w:val="superscript"/>
        </w:rPr>
        <w:t>th</w:t>
      </w:r>
      <w:r>
        <w:rPr>
          <w:rFonts w:ascii="Verdana" w:hAnsi="Verdana"/>
        </w:rPr>
        <w:t xml:space="preserve"> September 2025. The Clerk provided an overview of the report and based on forecast figures advised that the Council were heading for an overspend against budget </w:t>
      </w:r>
      <w:proofErr w:type="gramStart"/>
      <w:r>
        <w:rPr>
          <w:rFonts w:ascii="Verdana" w:hAnsi="Verdana"/>
        </w:rPr>
        <w:t>in excess of</w:t>
      </w:r>
      <w:proofErr w:type="gramEnd"/>
      <w:r>
        <w:rPr>
          <w:rFonts w:ascii="Verdana" w:hAnsi="Verdana"/>
        </w:rPr>
        <w:t xml:space="preserve"> £5k. It was </w:t>
      </w:r>
      <w:r w:rsidRPr="002A1A2F">
        <w:rPr>
          <w:rFonts w:ascii="Verdana" w:hAnsi="Verdana"/>
          <w:b/>
          <w:bCs/>
        </w:rPr>
        <w:t>Resolved</w:t>
      </w:r>
      <w:r>
        <w:rPr>
          <w:rFonts w:ascii="Verdana" w:hAnsi="Verdana"/>
        </w:rPr>
        <w:t xml:space="preserve"> that future spending for the current year will be carefully managed</w:t>
      </w:r>
      <w:r w:rsidR="00DA3CF6">
        <w:rPr>
          <w:rFonts w:ascii="Verdana" w:hAnsi="Verdana"/>
        </w:rPr>
        <w:t xml:space="preserve"> </w:t>
      </w:r>
      <w:proofErr w:type="gramStart"/>
      <w:r w:rsidR="00C82E03">
        <w:rPr>
          <w:rFonts w:ascii="Verdana" w:hAnsi="Verdana"/>
        </w:rPr>
        <w:t>in order to</w:t>
      </w:r>
      <w:proofErr w:type="gramEnd"/>
      <w:r w:rsidR="00C82E03">
        <w:rPr>
          <w:rFonts w:ascii="Verdana" w:hAnsi="Verdana"/>
        </w:rPr>
        <w:t xml:space="preserve"> minimise any overspend</w:t>
      </w:r>
      <w:r w:rsidR="00265877">
        <w:rPr>
          <w:rFonts w:ascii="Verdana" w:hAnsi="Verdana"/>
        </w:rPr>
        <w:t xml:space="preserve"> and build up</w:t>
      </w:r>
      <w:r w:rsidR="00632A82">
        <w:rPr>
          <w:rFonts w:ascii="Verdana" w:hAnsi="Verdana"/>
        </w:rPr>
        <w:t xml:space="preserve"> the</w:t>
      </w:r>
      <w:r w:rsidR="00265877">
        <w:rPr>
          <w:rFonts w:ascii="Verdana" w:hAnsi="Verdana"/>
        </w:rPr>
        <w:t xml:space="preserve"> reserve fund</w:t>
      </w:r>
      <w:r w:rsidR="00C82E03">
        <w:rPr>
          <w:rFonts w:ascii="Verdana" w:hAnsi="Verdana"/>
        </w:rPr>
        <w:t>.</w:t>
      </w:r>
    </w:p>
    <w:p w14:paraId="458F0AF2" w14:textId="1BB80817" w:rsidR="002F6DC8" w:rsidRPr="002F6DC8" w:rsidRDefault="00A35874">
      <w:pPr>
        <w:rPr>
          <w:rFonts w:ascii="Verdana" w:hAnsi="Verdana"/>
          <w:b/>
          <w:bCs/>
        </w:rPr>
      </w:pPr>
      <w:r>
        <w:rPr>
          <w:rFonts w:ascii="Verdana" w:hAnsi="Verdana"/>
          <w:b/>
          <w:bCs/>
        </w:rPr>
        <w:lastRenderedPageBreak/>
        <w:t>(2025-26 – 082</w:t>
      </w:r>
      <w:r w:rsidRPr="00E927EC">
        <w:rPr>
          <w:rFonts w:ascii="Verdana" w:hAnsi="Verdana"/>
          <w:b/>
          <w:bCs/>
        </w:rPr>
        <w:t>)</w:t>
      </w:r>
      <w:r>
        <w:rPr>
          <w:rFonts w:ascii="Verdana" w:hAnsi="Verdana"/>
          <w:b/>
          <w:bCs/>
        </w:rPr>
        <w:t xml:space="preserve"> </w:t>
      </w:r>
      <w:r w:rsidR="00C82E03">
        <w:rPr>
          <w:rFonts w:ascii="Verdana" w:hAnsi="Verdana"/>
          <w:b/>
          <w:bCs/>
        </w:rPr>
        <w:t>C</w:t>
      </w:r>
      <w:r w:rsidR="002F6DC8">
        <w:rPr>
          <w:rFonts w:ascii="Verdana" w:hAnsi="Verdana"/>
          <w:b/>
          <w:bCs/>
        </w:rPr>
        <w:t>onfidential c</w:t>
      </w:r>
      <w:r w:rsidR="00C82E03">
        <w:rPr>
          <w:rFonts w:ascii="Verdana" w:hAnsi="Verdana"/>
          <w:b/>
          <w:bCs/>
        </w:rPr>
        <w:t>losed session</w:t>
      </w:r>
      <w:r w:rsidR="002F6DC8">
        <w:rPr>
          <w:rFonts w:ascii="Verdana" w:hAnsi="Verdana"/>
          <w:b/>
          <w:bCs/>
        </w:rPr>
        <w:t xml:space="preserve"> item</w:t>
      </w:r>
      <w:r>
        <w:rPr>
          <w:rFonts w:ascii="Verdana" w:hAnsi="Verdana"/>
          <w:b/>
          <w:bCs/>
        </w:rPr>
        <w:t xml:space="preserve"> -</w:t>
      </w:r>
      <w:r w:rsidR="002F6DC8">
        <w:rPr>
          <w:rFonts w:ascii="Verdana" w:hAnsi="Verdana"/>
          <w:b/>
          <w:bCs/>
        </w:rPr>
        <w:t xml:space="preserve"> </w:t>
      </w:r>
      <w:r w:rsidR="00C82E03">
        <w:rPr>
          <w:rFonts w:ascii="Verdana" w:hAnsi="Verdana"/>
          <w:b/>
          <w:bCs/>
        </w:rPr>
        <w:t xml:space="preserve">Payment of </w:t>
      </w:r>
      <w:r w:rsidR="00C82E03" w:rsidRPr="007D6C30">
        <w:rPr>
          <w:rFonts w:ascii="Verdana" w:hAnsi="Verdana"/>
          <w:b/>
          <w:bCs/>
        </w:rPr>
        <w:t xml:space="preserve">timesheet for July 2025 submitted by </w:t>
      </w:r>
      <w:r w:rsidR="008C249C" w:rsidRPr="007D6C30">
        <w:rPr>
          <w:rFonts w:ascii="Verdana" w:hAnsi="Verdana"/>
          <w:b/>
          <w:bCs/>
        </w:rPr>
        <w:t>a</w:t>
      </w:r>
      <w:r w:rsidR="00042319" w:rsidRPr="007D6C30">
        <w:rPr>
          <w:rFonts w:ascii="Verdana" w:hAnsi="Verdana"/>
          <w:b/>
          <w:bCs/>
        </w:rPr>
        <w:t>n ex-employee</w:t>
      </w:r>
      <w:r w:rsidR="007D31B5">
        <w:rPr>
          <w:rFonts w:ascii="Verdana" w:hAnsi="Verdana"/>
        </w:rPr>
        <w:t xml:space="preserve">. </w:t>
      </w:r>
      <w:r w:rsidR="00C82E03">
        <w:rPr>
          <w:rFonts w:ascii="Verdana" w:hAnsi="Verdana"/>
        </w:rPr>
        <w:t xml:space="preserve">It was </w:t>
      </w:r>
      <w:r w:rsidR="00C82E03" w:rsidRPr="002F6DC8">
        <w:rPr>
          <w:rFonts w:ascii="Verdana" w:hAnsi="Verdana"/>
          <w:b/>
          <w:bCs/>
        </w:rPr>
        <w:t>Resolved</w:t>
      </w:r>
      <w:r w:rsidR="00C82E03">
        <w:rPr>
          <w:rFonts w:ascii="Verdana" w:hAnsi="Verdana"/>
        </w:rPr>
        <w:t xml:space="preserve"> to</w:t>
      </w:r>
      <w:r w:rsidR="002F6DC8">
        <w:rPr>
          <w:rFonts w:ascii="Verdana" w:hAnsi="Verdana"/>
        </w:rPr>
        <w:t xml:space="preserve"> pay the claim in full.</w:t>
      </w:r>
    </w:p>
    <w:p w14:paraId="45554A2C" w14:textId="1005DD6E" w:rsidR="002F6DC8" w:rsidRDefault="002F6DC8">
      <w:pPr>
        <w:rPr>
          <w:rFonts w:ascii="Verdana" w:hAnsi="Verdana"/>
        </w:rPr>
      </w:pPr>
      <w:r>
        <w:rPr>
          <w:rFonts w:ascii="Verdana" w:hAnsi="Verdana"/>
          <w:b/>
          <w:bCs/>
        </w:rPr>
        <w:t>(2025-26 – 083</w:t>
      </w:r>
      <w:r w:rsidRPr="00E927EC">
        <w:rPr>
          <w:rFonts w:ascii="Verdana" w:hAnsi="Verdana"/>
          <w:b/>
          <w:bCs/>
        </w:rPr>
        <w:t>)</w:t>
      </w:r>
      <w:r>
        <w:rPr>
          <w:rFonts w:ascii="Verdana" w:hAnsi="Verdana"/>
          <w:b/>
          <w:bCs/>
        </w:rPr>
        <w:t xml:space="preserve"> Date and time of next meeting – </w:t>
      </w:r>
      <w:r>
        <w:rPr>
          <w:rFonts w:ascii="Verdana" w:hAnsi="Verdana"/>
        </w:rPr>
        <w:t>7:30p.m. 20</w:t>
      </w:r>
      <w:r w:rsidRPr="002F6DC8">
        <w:rPr>
          <w:rFonts w:ascii="Verdana" w:hAnsi="Verdana"/>
          <w:vertAlign w:val="superscript"/>
        </w:rPr>
        <w:t>th</w:t>
      </w:r>
      <w:r>
        <w:rPr>
          <w:rFonts w:ascii="Verdana" w:hAnsi="Verdana"/>
        </w:rPr>
        <w:t xml:space="preserve"> November 2025 at Grantley Village Hall.</w:t>
      </w:r>
    </w:p>
    <w:p w14:paraId="17E2166D" w14:textId="5CCDC53C" w:rsidR="002F6DC8" w:rsidRDefault="002F6DC8">
      <w:pPr>
        <w:rPr>
          <w:rFonts w:ascii="Verdana" w:hAnsi="Verdana"/>
        </w:rPr>
      </w:pPr>
      <w:r>
        <w:rPr>
          <w:rFonts w:ascii="Verdana" w:hAnsi="Verdana"/>
          <w:b/>
          <w:bCs/>
        </w:rPr>
        <w:t>(2025-26 – 084</w:t>
      </w:r>
      <w:r w:rsidRPr="00E927EC">
        <w:rPr>
          <w:rFonts w:ascii="Verdana" w:hAnsi="Verdana"/>
          <w:b/>
          <w:bCs/>
        </w:rPr>
        <w:t>)</w:t>
      </w:r>
      <w:r>
        <w:rPr>
          <w:rFonts w:ascii="Verdana" w:hAnsi="Verdana"/>
          <w:b/>
          <w:bCs/>
        </w:rPr>
        <w:t xml:space="preserve"> To amend date in March – </w:t>
      </w:r>
      <w:r>
        <w:rPr>
          <w:rFonts w:ascii="Verdana" w:hAnsi="Verdana"/>
        </w:rPr>
        <w:t xml:space="preserve">it was </w:t>
      </w:r>
      <w:r w:rsidRPr="002F6DC8">
        <w:rPr>
          <w:rFonts w:ascii="Verdana" w:hAnsi="Verdana"/>
          <w:b/>
          <w:bCs/>
        </w:rPr>
        <w:t>Resolved</w:t>
      </w:r>
      <w:r>
        <w:rPr>
          <w:rFonts w:ascii="Verdana" w:hAnsi="Verdana"/>
        </w:rPr>
        <w:t xml:space="preserve"> to </w:t>
      </w:r>
      <w:r w:rsidR="00027DEE">
        <w:rPr>
          <w:rFonts w:ascii="Verdana" w:hAnsi="Verdana"/>
        </w:rPr>
        <w:t xml:space="preserve">change the </w:t>
      </w:r>
      <w:proofErr w:type="gramStart"/>
      <w:r w:rsidR="00027DEE">
        <w:rPr>
          <w:rFonts w:ascii="Verdana" w:hAnsi="Verdana"/>
        </w:rPr>
        <w:t>19</w:t>
      </w:r>
      <w:r w:rsidR="00027DEE" w:rsidRPr="00027DEE">
        <w:rPr>
          <w:rFonts w:ascii="Verdana" w:hAnsi="Verdana"/>
          <w:vertAlign w:val="superscript"/>
        </w:rPr>
        <w:t>th</w:t>
      </w:r>
      <w:proofErr w:type="gramEnd"/>
      <w:r w:rsidR="00C73FCA">
        <w:rPr>
          <w:rFonts w:ascii="Verdana" w:hAnsi="Verdana"/>
          <w:vertAlign w:val="superscript"/>
        </w:rPr>
        <w:t xml:space="preserve"> </w:t>
      </w:r>
      <w:r w:rsidR="00027DEE">
        <w:rPr>
          <w:rFonts w:ascii="Verdana" w:hAnsi="Verdana"/>
        </w:rPr>
        <w:t>March 2026 meeting to 5</w:t>
      </w:r>
      <w:r w:rsidR="00027DEE" w:rsidRPr="00027DEE">
        <w:rPr>
          <w:rFonts w:ascii="Verdana" w:hAnsi="Verdana"/>
          <w:vertAlign w:val="superscript"/>
        </w:rPr>
        <w:t>th</w:t>
      </w:r>
      <w:r w:rsidR="00027DEE">
        <w:rPr>
          <w:rFonts w:ascii="Verdana" w:hAnsi="Verdana"/>
        </w:rPr>
        <w:t xml:space="preserve"> March 2026 </w:t>
      </w:r>
      <w:proofErr w:type="gramStart"/>
      <w:r w:rsidR="00027DEE">
        <w:rPr>
          <w:rFonts w:ascii="Verdana" w:hAnsi="Verdana"/>
        </w:rPr>
        <w:t>in order to</w:t>
      </w:r>
      <w:proofErr w:type="gramEnd"/>
      <w:r w:rsidR="00027DEE">
        <w:rPr>
          <w:rFonts w:ascii="Verdana" w:hAnsi="Verdana"/>
        </w:rPr>
        <w:t xml:space="preserve"> accommodate the Clerks holiday.</w:t>
      </w:r>
    </w:p>
    <w:p w14:paraId="1DD18B02" w14:textId="77777777" w:rsidR="002743DE" w:rsidRDefault="002743DE">
      <w:pPr>
        <w:rPr>
          <w:rFonts w:ascii="Verdana" w:hAnsi="Verdana"/>
        </w:rPr>
      </w:pPr>
    </w:p>
    <w:p w14:paraId="013ADED4" w14:textId="77777777" w:rsidR="00C322F9" w:rsidRDefault="00C322F9" w:rsidP="00C322F9">
      <w:pPr>
        <w:pBdr>
          <w:top w:val="single" w:sz="4" w:space="1" w:color="auto"/>
          <w:left w:val="single" w:sz="4" w:space="4" w:color="auto"/>
          <w:bottom w:val="single" w:sz="4" w:space="1" w:color="auto"/>
          <w:right w:val="single" w:sz="4" w:space="31" w:color="auto"/>
        </w:pBdr>
        <w:spacing w:after="120"/>
        <w:ind w:left="567" w:right="992"/>
        <w:jc w:val="both"/>
        <w:rPr>
          <w:rFonts w:ascii="Tahoma" w:hAnsi="Tahoma" w:cs="Tahoma"/>
        </w:rPr>
      </w:pPr>
      <w:r>
        <w:rPr>
          <w:rFonts w:ascii="Tahoma" w:hAnsi="Tahoma" w:cs="Tahoma"/>
        </w:rPr>
        <w:t>These minutes were recorded and prepared by the Clerk to the Parish Council, Martyn Miller.</w:t>
      </w:r>
    </w:p>
    <w:p w14:paraId="4A832981" w14:textId="77777777" w:rsidR="00C322F9" w:rsidRDefault="00C322F9" w:rsidP="00C322F9">
      <w:pPr>
        <w:pBdr>
          <w:top w:val="single" w:sz="4" w:space="1" w:color="auto"/>
          <w:left w:val="single" w:sz="4" w:space="4" w:color="auto"/>
          <w:bottom w:val="single" w:sz="4" w:space="1" w:color="auto"/>
          <w:right w:val="single" w:sz="4" w:space="31" w:color="auto"/>
        </w:pBdr>
        <w:spacing w:after="120"/>
        <w:ind w:left="567" w:right="992"/>
        <w:jc w:val="both"/>
        <w:rPr>
          <w:rFonts w:ascii="Tahoma" w:hAnsi="Tahoma" w:cs="Tahoma"/>
        </w:rPr>
      </w:pPr>
      <w:r>
        <w:rPr>
          <w:rFonts w:ascii="Tahoma" w:hAnsi="Tahoma" w:cs="Tahoma"/>
        </w:rPr>
        <w:t>Signed as a true record by Cllr. John Lennon, Chair</w:t>
      </w:r>
    </w:p>
    <w:p w14:paraId="24DC2670" w14:textId="77777777" w:rsidR="00C322F9" w:rsidRDefault="00C322F9" w:rsidP="00C322F9">
      <w:pPr>
        <w:pBdr>
          <w:top w:val="single" w:sz="4" w:space="1" w:color="auto"/>
          <w:left w:val="single" w:sz="4" w:space="4" w:color="auto"/>
          <w:bottom w:val="single" w:sz="4" w:space="1" w:color="auto"/>
          <w:right w:val="single" w:sz="4" w:space="31" w:color="auto"/>
        </w:pBdr>
        <w:spacing w:after="120"/>
        <w:ind w:left="567" w:right="992"/>
        <w:jc w:val="both"/>
        <w:rPr>
          <w:rFonts w:ascii="Tahoma" w:hAnsi="Tahoma" w:cs="Tahoma"/>
        </w:rPr>
      </w:pPr>
    </w:p>
    <w:p w14:paraId="2CBB5D32" w14:textId="77777777" w:rsidR="00C322F9" w:rsidRDefault="00C322F9" w:rsidP="00C322F9">
      <w:pPr>
        <w:pBdr>
          <w:top w:val="single" w:sz="4" w:space="1" w:color="auto"/>
          <w:left w:val="single" w:sz="4" w:space="4" w:color="auto"/>
          <w:bottom w:val="single" w:sz="4" w:space="1" w:color="auto"/>
          <w:right w:val="single" w:sz="4" w:space="31" w:color="auto"/>
        </w:pBdr>
        <w:spacing w:after="120"/>
        <w:ind w:left="567" w:right="992"/>
        <w:jc w:val="both"/>
        <w:rPr>
          <w:rFonts w:ascii="Tahoma" w:hAnsi="Tahoma" w:cs="Tahoma"/>
        </w:rPr>
      </w:pPr>
    </w:p>
    <w:p w14:paraId="2AF31E15" w14:textId="77777777" w:rsidR="00C322F9" w:rsidRDefault="00C322F9" w:rsidP="00C322F9">
      <w:pPr>
        <w:pBdr>
          <w:top w:val="single" w:sz="4" w:space="1" w:color="auto"/>
          <w:left w:val="single" w:sz="4" w:space="4" w:color="auto"/>
          <w:bottom w:val="single" w:sz="4" w:space="1" w:color="auto"/>
          <w:right w:val="single" w:sz="4" w:space="31" w:color="auto"/>
        </w:pBdr>
        <w:spacing w:after="120"/>
        <w:ind w:left="567" w:right="992"/>
        <w:jc w:val="both"/>
        <w:rPr>
          <w:rFonts w:ascii="Tahoma" w:hAnsi="Tahoma" w:cs="Tahoma"/>
        </w:rPr>
      </w:pPr>
      <w:r>
        <w:rPr>
          <w:rFonts w:ascii="Tahoma" w:hAnsi="Tahoma" w:cs="Tahoma"/>
        </w:rPr>
        <w:t>……….……………………………………………………………………….</w:t>
      </w:r>
    </w:p>
    <w:p w14:paraId="4BD5DA14" w14:textId="31FADD38" w:rsidR="00C322F9" w:rsidRPr="0082621E" w:rsidRDefault="00C322F9" w:rsidP="00C322F9">
      <w:pPr>
        <w:pBdr>
          <w:top w:val="single" w:sz="4" w:space="1" w:color="auto"/>
          <w:left w:val="single" w:sz="4" w:space="4" w:color="auto"/>
          <w:bottom w:val="single" w:sz="4" w:space="1" w:color="auto"/>
          <w:right w:val="single" w:sz="4" w:space="31" w:color="auto"/>
        </w:pBdr>
        <w:spacing w:after="120"/>
        <w:ind w:left="567" w:right="992"/>
        <w:jc w:val="both"/>
        <w:rPr>
          <w:rFonts w:ascii="Tahoma" w:hAnsi="Tahoma" w:cs="Tahoma"/>
        </w:rPr>
      </w:pPr>
      <w:r>
        <w:rPr>
          <w:rFonts w:ascii="Tahoma" w:hAnsi="Tahoma" w:cs="Tahoma"/>
        </w:rPr>
        <w:t xml:space="preserve">Date: </w:t>
      </w:r>
      <w:r w:rsidR="008F75ED">
        <w:rPr>
          <w:rFonts w:ascii="Tahoma" w:hAnsi="Tahoma" w:cs="Tahoma"/>
        </w:rPr>
        <w:t>5</w:t>
      </w:r>
      <w:r w:rsidRPr="00F77E54">
        <w:rPr>
          <w:rFonts w:ascii="Tahoma" w:hAnsi="Tahoma" w:cs="Tahoma"/>
          <w:vertAlign w:val="superscript"/>
        </w:rPr>
        <w:t>th</w:t>
      </w:r>
      <w:r>
        <w:rPr>
          <w:rFonts w:ascii="Tahoma" w:hAnsi="Tahoma" w:cs="Tahoma"/>
        </w:rPr>
        <w:t xml:space="preserve"> </w:t>
      </w:r>
      <w:r w:rsidR="008F75ED">
        <w:rPr>
          <w:rFonts w:ascii="Tahoma" w:hAnsi="Tahoma" w:cs="Tahoma"/>
        </w:rPr>
        <w:t>March</w:t>
      </w:r>
      <w:r>
        <w:rPr>
          <w:rFonts w:ascii="Tahoma" w:hAnsi="Tahoma" w:cs="Tahoma"/>
        </w:rPr>
        <w:t xml:space="preserve"> 202</w:t>
      </w:r>
      <w:r w:rsidR="008F75ED">
        <w:rPr>
          <w:rFonts w:ascii="Tahoma" w:hAnsi="Tahoma" w:cs="Tahoma"/>
        </w:rPr>
        <w:t>6</w:t>
      </w:r>
    </w:p>
    <w:p w14:paraId="661C11EC" w14:textId="39EE593D" w:rsidR="00C322F9" w:rsidRPr="00B94992" w:rsidRDefault="00C322F9" w:rsidP="00C322F9">
      <w:pPr>
        <w:pBdr>
          <w:top w:val="single" w:sz="4" w:space="1" w:color="auto"/>
          <w:left w:val="single" w:sz="4" w:space="14" w:color="auto"/>
          <w:bottom w:val="single" w:sz="4" w:space="1" w:color="auto"/>
          <w:right w:val="single" w:sz="4" w:space="4" w:color="auto"/>
        </w:pBdr>
        <w:spacing w:before="120" w:after="120"/>
        <w:ind w:left="426"/>
        <w:rPr>
          <w:rFonts w:ascii="Tahoma" w:hAnsi="Tahoma" w:cs="Tahoma"/>
          <w:sz w:val="18"/>
          <w:szCs w:val="18"/>
        </w:rPr>
      </w:pPr>
      <w:bookmarkStart w:id="0" w:name="_Hlk514858527"/>
      <w:r w:rsidRPr="00B94992">
        <w:rPr>
          <w:rFonts w:ascii="Tahoma" w:hAnsi="Tahoma" w:cs="Tahoma"/>
          <w:sz w:val="18"/>
          <w:szCs w:val="18"/>
        </w:rPr>
        <w:t xml:space="preserve">At the Regular Meeting of the </w:t>
      </w:r>
      <w:r w:rsidR="00C73FCA">
        <w:rPr>
          <w:rFonts w:ascii="Tahoma" w:hAnsi="Tahoma" w:cs="Tahoma"/>
          <w:sz w:val="18"/>
          <w:szCs w:val="18"/>
        </w:rPr>
        <w:t xml:space="preserve">Grantley &amp; </w:t>
      </w:r>
      <w:proofErr w:type="spellStart"/>
      <w:r w:rsidR="00C73FCA">
        <w:rPr>
          <w:rFonts w:ascii="Tahoma" w:hAnsi="Tahoma" w:cs="Tahoma"/>
          <w:sz w:val="18"/>
          <w:szCs w:val="18"/>
        </w:rPr>
        <w:t>Sawley</w:t>
      </w:r>
      <w:proofErr w:type="spellEnd"/>
      <w:r w:rsidRPr="00B94992">
        <w:rPr>
          <w:rFonts w:ascii="Tahoma" w:hAnsi="Tahoma" w:cs="Tahoma"/>
          <w:sz w:val="18"/>
          <w:szCs w:val="18"/>
        </w:rPr>
        <w:t xml:space="preserve"> Parish Council held on </w:t>
      </w:r>
      <w:r w:rsidR="008F75ED">
        <w:rPr>
          <w:rFonts w:ascii="Tahoma" w:hAnsi="Tahoma" w:cs="Tahoma"/>
          <w:b/>
          <w:sz w:val="18"/>
          <w:szCs w:val="18"/>
        </w:rPr>
        <w:t>5</w:t>
      </w:r>
      <w:r w:rsidR="008F75ED" w:rsidRPr="008F75ED">
        <w:rPr>
          <w:rFonts w:ascii="Tahoma" w:hAnsi="Tahoma" w:cs="Tahoma"/>
          <w:b/>
          <w:sz w:val="18"/>
          <w:szCs w:val="18"/>
          <w:vertAlign w:val="superscript"/>
        </w:rPr>
        <w:t>th</w:t>
      </w:r>
      <w:r w:rsidR="008F75ED">
        <w:rPr>
          <w:rFonts w:ascii="Tahoma" w:hAnsi="Tahoma" w:cs="Tahoma"/>
          <w:b/>
          <w:sz w:val="18"/>
          <w:szCs w:val="18"/>
        </w:rPr>
        <w:t xml:space="preserve"> March 2026</w:t>
      </w:r>
      <w:r w:rsidRPr="00B94992">
        <w:rPr>
          <w:rFonts w:ascii="Tahoma" w:hAnsi="Tahoma" w:cs="Tahoma"/>
          <w:sz w:val="18"/>
          <w:szCs w:val="18"/>
        </w:rPr>
        <w:t xml:space="preserve"> it was resolved by unanimous vote to approve these Minutes, copies of which had been previously circulated to Members, as a true and correct record. These Minutes were then signed by the Chairman accordingly.</w:t>
      </w:r>
    </w:p>
    <w:p w14:paraId="5DE870B6" w14:textId="77777777" w:rsidR="00C322F9" w:rsidRPr="00B94992" w:rsidRDefault="00C322F9" w:rsidP="00C322F9">
      <w:pPr>
        <w:pBdr>
          <w:top w:val="single" w:sz="4" w:space="1" w:color="auto"/>
          <w:left w:val="single" w:sz="4" w:space="14" w:color="auto"/>
          <w:bottom w:val="single" w:sz="4" w:space="1" w:color="auto"/>
          <w:right w:val="single" w:sz="4" w:space="4" w:color="auto"/>
        </w:pBdr>
        <w:spacing w:before="120" w:after="120"/>
        <w:ind w:left="426"/>
        <w:rPr>
          <w:rFonts w:ascii="Tahoma" w:hAnsi="Tahoma" w:cs="Tahoma"/>
          <w:b/>
          <w:sz w:val="18"/>
          <w:szCs w:val="18"/>
        </w:rPr>
      </w:pPr>
      <w:r w:rsidRPr="00B94992">
        <w:rPr>
          <w:rFonts w:ascii="Tahoma" w:hAnsi="Tahoma" w:cs="Tahoma"/>
          <w:b/>
          <w:sz w:val="18"/>
          <w:szCs w:val="18"/>
        </w:rPr>
        <w:t>The signed Minutes are held in the Parish Council minute book at the Clerk’s address, below, and can be viewed by prior appointment.</w:t>
      </w:r>
    </w:p>
    <w:p w14:paraId="3938D820" w14:textId="77777777" w:rsidR="00C322F9" w:rsidRPr="0082621E" w:rsidRDefault="00C322F9" w:rsidP="00C322F9">
      <w:pPr>
        <w:pBdr>
          <w:top w:val="single" w:sz="4" w:space="1" w:color="auto"/>
          <w:left w:val="single" w:sz="4" w:space="14" w:color="auto"/>
          <w:bottom w:val="single" w:sz="4" w:space="1" w:color="auto"/>
          <w:right w:val="single" w:sz="4" w:space="4" w:color="auto"/>
        </w:pBdr>
        <w:spacing w:before="120" w:after="120"/>
        <w:ind w:left="426"/>
        <w:rPr>
          <w:rFonts w:ascii="Tahoma" w:hAnsi="Tahoma" w:cs="Tahoma"/>
          <w:b/>
          <w:sz w:val="18"/>
          <w:szCs w:val="18"/>
        </w:rPr>
      </w:pPr>
      <w:proofErr w:type="gramStart"/>
      <w:r w:rsidRPr="00B94992">
        <w:rPr>
          <w:rFonts w:ascii="Tahoma" w:hAnsi="Tahoma" w:cs="Tahoma"/>
          <w:b/>
          <w:sz w:val="18"/>
          <w:szCs w:val="18"/>
        </w:rPr>
        <w:t>Clerk :</w:t>
      </w:r>
      <w:proofErr w:type="gramEnd"/>
      <w:r w:rsidRPr="00B94992">
        <w:rPr>
          <w:rFonts w:ascii="Tahoma" w:hAnsi="Tahoma" w:cs="Tahoma"/>
          <w:b/>
          <w:sz w:val="18"/>
          <w:szCs w:val="18"/>
        </w:rPr>
        <w:t xml:space="preserve"> </w:t>
      </w:r>
      <w:r>
        <w:rPr>
          <w:rFonts w:ascii="Tahoma" w:hAnsi="Tahoma" w:cs="Tahoma"/>
          <w:b/>
          <w:sz w:val="18"/>
          <w:szCs w:val="18"/>
        </w:rPr>
        <w:t xml:space="preserve">Martyn Miller, </w:t>
      </w:r>
      <w:proofErr w:type="spellStart"/>
      <w:r>
        <w:rPr>
          <w:rFonts w:ascii="Tahoma" w:hAnsi="Tahoma" w:cs="Tahoma"/>
          <w:b/>
          <w:sz w:val="18"/>
          <w:szCs w:val="18"/>
        </w:rPr>
        <w:t>Sutthills</w:t>
      </w:r>
      <w:proofErr w:type="spellEnd"/>
      <w:r>
        <w:rPr>
          <w:rFonts w:ascii="Tahoma" w:hAnsi="Tahoma" w:cs="Tahoma"/>
          <w:b/>
          <w:sz w:val="18"/>
          <w:szCs w:val="18"/>
        </w:rPr>
        <w:t xml:space="preserve">, Gate Bridge Road, </w:t>
      </w:r>
      <w:proofErr w:type="spellStart"/>
      <w:r>
        <w:rPr>
          <w:rFonts w:ascii="Tahoma" w:hAnsi="Tahoma" w:cs="Tahoma"/>
          <w:b/>
          <w:sz w:val="18"/>
          <w:szCs w:val="18"/>
        </w:rPr>
        <w:t>Galphay</w:t>
      </w:r>
      <w:proofErr w:type="spellEnd"/>
      <w:r>
        <w:rPr>
          <w:rFonts w:ascii="Tahoma" w:hAnsi="Tahoma" w:cs="Tahoma"/>
          <w:b/>
          <w:sz w:val="18"/>
          <w:szCs w:val="18"/>
        </w:rPr>
        <w:t>, HG4 3NT.    Tel: 07729696302</w:t>
      </w:r>
    </w:p>
    <w:bookmarkEnd w:id="0"/>
    <w:p w14:paraId="43C54027" w14:textId="77777777" w:rsidR="00C322F9" w:rsidRPr="002F6DC8" w:rsidRDefault="00C322F9">
      <w:pPr>
        <w:rPr>
          <w:rFonts w:ascii="Verdana" w:hAnsi="Verdana"/>
        </w:rPr>
      </w:pPr>
    </w:p>
    <w:sectPr w:rsidR="00C322F9" w:rsidRPr="002F6DC8" w:rsidSect="00765F8B">
      <w:footerReference w:type="default" r:id="rId7"/>
      <w:headerReference w:type="first" r:id="rId8"/>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23D156" w14:textId="77777777" w:rsidR="007164FE" w:rsidRDefault="007164FE" w:rsidP="00765F8B">
      <w:pPr>
        <w:spacing w:after="0" w:line="240" w:lineRule="auto"/>
      </w:pPr>
      <w:r>
        <w:separator/>
      </w:r>
    </w:p>
  </w:endnote>
  <w:endnote w:type="continuationSeparator" w:id="0">
    <w:p w14:paraId="056B55C2" w14:textId="77777777" w:rsidR="007164FE" w:rsidRDefault="007164FE" w:rsidP="00765F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Narrow">
    <w:charset w:val="00"/>
    <w:family w:val="swiss"/>
    <w:pitch w:val="variable"/>
    <w:sig w:usb0="20000287" w:usb1="00000003" w:usb2="00000000" w:usb3="00000000" w:csb0="0000019F" w:csb1="00000000"/>
  </w:font>
  <w:font w:name="CIDFont+F1">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29353821"/>
      <w:docPartObj>
        <w:docPartGallery w:val="Page Numbers (Bottom of Page)"/>
        <w:docPartUnique/>
      </w:docPartObj>
    </w:sdtPr>
    <w:sdtContent>
      <w:p w14:paraId="4E45E254" w14:textId="63ED1F86" w:rsidR="002B2EDF" w:rsidRDefault="002B2EDF">
        <w:pPr>
          <w:pStyle w:val="Footer"/>
          <w:jc w:val="center"/>
        </w:pPr>
        <w:r>
          <w:fldChar w:fldCharType="begin"/>
        </w:r>
        <w:r>
          <w:instrText>PAGE   \* MERGEFORMAT</w:instrText>
        </w:r>
        <w:r>
          <w:fldChar w:fldCharType="separate"/>
        </w:r>
        <w:r>
          <w:t>2</w:t>
        </w:r>
        <w:r>
          <w:fldChar w:fldCharType="end"/>
        </w:r>
      </w:p>
    </w:sdtContent>
  </w:sdt>
  <w:p w14:paraId="659CD43C" w14:textId="77777777" w:rsidR="002B2EDF" w:rsidRDefault="002B2ED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E4587E" w14:textId="77777777" w:rsidR="007164FE" w:rsidRDefault="007164FE" w:rsidP="00765F8B">
      <w:pPr>
        <w:spacing w:after="0" w:line="240" w:lineRule="auto"/>
      </w:pPr>
      <w:r>
        <w:separator/>
      </w:r>
    </w:p>
  </w:footnote>
  <w:footnote w:type="continuationSeparator" w:id="0">
    <w:p w14:paraId="5CE5AB4A" w14:textId="77777777" w:rsidR="007164FE" w:rsidRDefault="007164FE" w:rsidP="00765F8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5B749B" w14:textId="77777777" w:rsidR="00765F8B" w:rsidRPr="00335F0C" w:rsidRDefault="00765F8B" w:rsidP="00765F8B">
    <w:pPr>
      <w:pBdr>
        <w:top w:val="single" w:sz="4" w:space="1" w:color="auto"/>
        <w:bottom w:val="single" w:sz="4" w:space="1" w:color="auto"/>
      </w:pBdr>
      <w:shd w:val="clear" w:color="auto" w:fill="F6C5AC" w:themeFill="accent2" w:themeFillTint="66"/>
      <w:autoSpaceDE w:val="0"/>
      <w:autoSpaceDN w:val="0"/>
      <w:adjustRightInd w:val="0"/>
      <w:jc w:val="center"/>
      <w:rPr>
        <w:rFonts w:ascii="CIDFont+F1" w:hAnsi="CIDFont+F1" w:cs="CIDFont+F1"/>
        <w:b/>
        <w:bCs/>
        <w:sz w:val="32"/>
        <w:szCs w:val="32"/>
        <w:lang w:eastAsia="en-GB"/>
      </w:rPr>
    </w:pPr>
    <w:r w:rsidRPr="00335F0C">
      <w:rPr>
        <w:rFonts w:ascii="CIDFont+F1" w:hAnsi="CIDFont+F1" w:cs="CIDFont+F1"/>
        <w:b/>
        <w:bCs/>
        <w:sz w:val="32"/>
        <w:szCs w:val="32"/>
        <w:lang w:eastAsia="en-GB"/>
      </w:rPr>
      <w:t>GRANTLEY, SAWLEY, SKELDING &amp; EAVESTONE PARISH COUNCIL</w:t>
    </w:r>
  </w:p>
  <w:p w14:paraId="07951DA0" w14:textId="77777777" w:rsidR="00765F8B" w:rsidRPr="00335F0C" w:rsidRDefault="00765F8B" w:rsidP="00765F8B">
    <w:pPr>
      <w:pBdr>
        <w:top w:val="single" w:sz="4" w:space="1" w:color="auto"/>
        <w:bottom w:val="single" w:sz="4" w:space="1" w:color="auto"/>
      </w:pBdr>
      <w:shd w:val="clear" w:color="auto" w:fill="F6C5AC" w:themeFill="accent2" w:themeFillTint="66"/>
      <w:autoSpaceDE w:val="0"/>
      <w:autoSpaceDN w:val="0"/>
      <w:adjustRightInd w:val="0"/>
      <w:jc w:val="center"/>
      <w:rPr>
        <w:rFonts w:ascii="CIDFont+F1" w:hAnsi="CIDFont+F1" w:cs="CIDFont+F1"/>
        <w:b/>
        <w:bCs/>
        <w:lang w:eastAsia="en-GB"/>
      </w:rPr>
    </w:pPr>
    <w:r w:rsidRPr="00335F0C">
      <w:rPr>
        <w:rFonts w:ascii="CIDFont+F1" w:hAnsi="CIDFont+F1" w:cs="CIDFont+F1"/>
        <w:b/>
        <w:bCs/>
        <w:lang w:eastAsia="en-GB"/>
      </w:rPr>
      <w:t>INCLUDING THE VILLAGE OF RISPLITH</w:t>
    </w:r>
  </w:p>
  <w:p w14:paraId="7E9E4941" w14:textId="77777777" w:rsidR="00765F8B" w:rsidRPr="00476471" w:rsidRDefault="00765F8B" w:rsidP="00765F8B">
    <w:pPr>
      <w:pStyle w:val="Header"/>
      <w:pBdr>
        <w:top w:val="single" w:sz="4" w:space="1" w:color="auto"/>
        <w:bottom w:val="single" w:sz="4" w:space="1" w:color="auto"/>
      </w:pBdr>
      <w:shd w:val="clear" w:color="auto" w:fill="F6C5AC" w:themeFill="accent2" w:themeFillTint="66"/>
      <w:jc w:val="center"/>
      <w:rPr>
        <w:rFonts w:asciiTheme="majorHAnsi" w:hAnsiTheme="majorHAnsi"/>
        <w:color w:val="002060"/>
        <w:sz w:val="22"/>
        <w:szCs w:val="22"/>
      </w:rPr>
    </w:pPr>
    <w:r w:rsidRPr="00476471">
      <w:rPr>
        <w:rFonts w:asciiTheme="majorHAnsi" w:hAnsiTheme="majorHAnsi"/>
        <w:color w:val="002060"/>
        <w:sz w:val="22"/>
        <w:szCs w:val="22"/>
      </w:rPr>
      <w:t xml:space="preserve">Clerk: </w:t>
    </w:r>
    <w:r>
      <w:rPr>
        <w:rFonts w:asciiTheme="majorHAnsi" w:hAnsiTheme="majorHAnsi"/>
        <w:color w:val="002060"/>
        <w:sz w:val="22"/>
        <w:szCs w:val="22"/>
      </w:rPr>
      <w:t>Martyn Miller</w:t>
    </w:r>
  </w:p>
  <w:p w14:paraId="196D436B" w14:textId="77777777" w:rsidR="00765F8B" w:rsidRPr="00476471" w:rsidRDefault="00765F8B" w:rsidP="00765F8B">
    <w:pPr>
      <w:pStyle w:val="Header"/>
      <w:pBdr>
        <w:top w:val="single" w:sz="4" w:space="1" w:color="auto"/>
        <w:bottom w:val="single" w:sz="4" w:space="1" w:color="auto"/>
      </w:pBdr>
      <w:shd w:val="clear" w:color="auto" w:fill="F6C5AC" w:themeFill="accent2" w:themeFillTint="66"/>
      <w:jc w:val="center"/>
      <w:rPr>
        <w:rFonts w:asciiTheme="majorHAnsi" w:hAnsiTheme="majorHAnsi"/>
        <w:color w:val="002060"/>
        <w:sz w:val="22"/>
        <w:szCs w:val="22"/>
      </w:rPr>
    </w:pPr>
    <w:proofErr w:type="spellStart"/>
    <w:r>
      <w:rPr>
        <w:rFonts w:asciiTheme="majorHAnsi" w:hAnsiTheme="majorHAnsi"/>
        <w:color w:val="002060"/>
        <w:sz w:val="22"/>
        <w:szCs w:val="22"/>
      </w:rPr>
      <w:t>Sutthills</w:t>
    </w:r>
    <w:proofErr w:type="spellEnd"/>
    <w:r w:rsidRPr="00476471">
      <w:rPr>
        <w:rFonts w:asciiTheme="majorHAnsi" w:hAnsiTheme="majorHAnsi"/>
        <w:color w:val="002060"/>
        <w:sz w:val="22"/>
        <w:szCs w:val="22"/>
      </w:rPr>
      <w:t>,</w:t>
    </w:r>
    <w:r>
      <w:rPr>
        <w:rFonts w:asciiTheme="majorHAnsi" w:hAnsiTheme="majorHAnsi"/>
        <w:color w:val="002060"/>
        <w:sz w:val="22"/>
        <w:szCs w:val="22"/>
      </w:rPr>
      <w:t xml:space="preserve"> Gate Bridge Road, </w:t>
    </w:r>
    <w:proofErr w:type="spellStart"/>
    <w:r>
      <w:rPr>
        <w:rFonts w:asciiTheme="majorHAnsi" w:hAnsiTheme="majorHAnsi"/>
        <w:color w:val="002060"/>
        <w:sz w:val="22"/>
        <w:szCs w:val="22"/>
      </w:rPr>
      <w:t>Galphay</w:t>
    </w:r>
    <w:proofErr w:type="spellEnd"/>
    <w:r>
      <w:rPr>
        <w:rFonts w:asciiTheme="majorHAnsi" w:hAnsiTheme="majorHAnsi"/>
        <w:color w:val="002060"/>
        <w:sz w:val="22"/>
        <w:szCs w:val="22"/>
      </w:rPr>
      <w:t>,</w:t>
    </w:r>
    <w:r w:rsidRPr="00476471">
      <w:rPr>
        <w:rFonts w:asciiTheme="majorHAnsi" w:hAnsiTheme="majorHAnsi"/>
        <w:color w:val="002060"/>
        <w:sz w:val="22"/>
        <w:szCs w:val="22"/>
      </w:rPr>
      <w:t xml:space="preserve"> Ripon, North Yorkshire., HG4 </w:t>
    </w:r>
    <w:r>
      <w:rPr>
        <w:rFonts w:asciiTheme="majorHAnsi" w:hAnsiTheme="majorHAnsi"/>
        <w:color w:val="002060"/>
        <w:sz w:val="22"/>
        <w:szCs w:val="22"/>
      </w:rPr>
      <w:t>3NT</w:t>
    </w:r>
  </w:p>
  <w:p w14:paraId="0FC01CA4" w14:textId="77777777" w:rsidR="00765F8B" w:rsidRDefault="00765F8B" w:rsidP="00765F8B">
    <w:pPr>
      <w:pStyle w:val="Header"/>
      <w:pBdr>
        <w:top w:val="single" w:sz="4" w:space="1" w:color="auto"/>
        <w:bottom w:val="single" w:sz="4" w:space="1" w:color="auto"/>
      </w:pBdr>
      <w:shd w:val="clear" w:color="auto" w:fill="F6C5AC" w:themeFill="accent2" w:themeFillTint="66"/>
      <w:tabs>
        <w:tab w:val="left" w:pos="7800"/>
      </w:tabs>
      <w:rPr>
        <w:rFonts w:asciiTheme="majorHAnsi" w:hAnsiTheme="majorHAnsi"/>
        <w:color w:val="002060"/>
        <w:sz w:val="22"/>
        <w:szCs w:val="22"/>
      </w:rPr>
    </w:pPr>
    <w:r>
      <w:rPr>
        <w:rFonts w:asciiTheme="majorHAnsi" w:hAnsiTheme="majorHAnsi"/>
        <w:color w:val="002060"/>
        <w:sz w:val="22"/>
        <w:szCs w:val="22"/>
      </w:rPr>
      <w:tab/>
    </w:r>
    <w:r w:rsidRPr="00476471">
      <w:rPr>
        <w:rFonts w:asciiTheme="majorHAnsi" w:hAnsiTheme="majorHAnsi"/>
        <w:color w:val="002060"/>
        <w:sz w:val="22"/>
        <w:szCs w:val="22"/>
      </w:rPr>
      <w:t xml:space="preserve">Email: </w:t>
    </w:r>
    <w:hyperlink r:id="rId1" w:history="1">
      <w:r w:rsidRPr="00917D4E">
        <w:rPr>
          <w:rStyle w:val="Hyperlink"/>
          <w:rFonts w:asciiTheme="majorHAnsi" w:hAnsiTheme="majorHAnsi"/>
          <w:sz w:val="22"/>
          <w:szCs w:val="22"/>
        </w:rPr>
        <w:t>grantleyandsawleypc@yahoo.co.uk</w:t>
      </w:r>
    </w:hyperlink>
    <w:r>
      <w:tab/>
    </w:r>
  </w:p>
  <w:p w14:paraId="58177EF7" w14:textId="77777777" w:rsidR="00765F8B" w:rsidRDefault="00765F8B" w:rsidP="00765F8B">
    <w:pPr>
      <w:pStyle w:val="Header"/>
      <w:pBdr>
        <w:top w:val="single" w:sz="4" w:space="1" w:color="auto"/>
        <w:bottom w:val="single" w:sz="4" w:space="1" w:color="auto"/>
      </w:pBdr>
      <w:shd w:val="clear" w:color="auto" w:fill="F6C5AC" w:themeFill="accent2" w:themeFillTint="66"/>
      <w:jc w:val="center"/>
      <w:rPr>
        <w:rFonts w:asciiTheme="majorHAnsi" w:hAnsiTheme="majorHAnsi"/>
        <w:color w:val="002060"/>
        <w:sz w:val="22"/>
        <w:szCs w:val="22"/>
      </w:rPr>
    </w:pPr>
    <w:r w:rsidRPr="00476471">
      <w:rPr>
        <w:rFonts w:asciiTheme="majorHAnsi" w:hAnsiTheme="majorHAnsi"/>
        <w:color w:val="002060"/>
        <w:sz w:val="22"/>
        <w:szCs w:val="22"/>
      </w:rPr>
      <w:t xml:space="preserve">Telephone: </w:t>
    </w:r>
    <w:r>
      <w:rPr>
        <w:rFonts w:asciiTheme="majorHAnsi" w:hAnsiTheme="majorHAnsi"/>
        <w:color w:val="002060"/>
        <w:sz w:val="22"/>
        <w:szCs w:val="22"/>
      </w:rPr>
      <w:t>07729696302</w:t>
    </w:r>
  </w:p>
  <w:p w14:paraId="186EBD33" w14:textId="77777777" w:rsidR="00765F8B" w:rsidRPr="004C286F" w:rsidRDefault="00765F8B" w:rsidP="00765F8B">
    <w:pPr>
      <w:pStyle w:val="Header"/>
      <w:pBdr>
        <w:top w:val="single" w:sz="4" w:space="1" w:color="auto"/>
        <w:bottom w:val="single" w:sz="4" w:space="1" w:color="auto"/>
      </w:pBdr>
      <w:shd w:val="clear" w:color="auto" w:fill="F6C5AC" w:themeFill="accent2" w:themeFillTint="66"/>
      <w:jc w:val="center"/>
      <w:rPr>
        <w:rFonts w:ascii="Tahoma" w:hAnsi="Tahoma" w:cs="Tahoma"/>
        <w:color w:val="002060"/>
        <w:sz w:val="28"/>
        <w:szCs w:val="28"/>
      </w:rPr>
    </w:pPr>
    <w:hyperlink r:id="rId2" w:history="1">
      <w:r w:rsidRPr="004C286F">
        <w:rPr>
          <w:rStyle w:val="Hyperlink"/>
          <w:rFonts w:ascii="Tahoma" w:hAnsi="Tahoma" w:cs="Tahoma"/>
          <w:sz w:val="28"/>
          <w:szCs w:val="28"/>
        </w:rPr>
        <w:t>www.grantleyandsawleyparishcouncil.org.uk</w:t>
      </w:r>
    </w:hyperlink>
  </w:p>
  <w:p w14:paraId="1B5DACEF" w14:textId="77777777" w:rsidR="00765F8B" w:rsidRDefault="00765F8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5F8B"/>
    <w:rsid w:val="00027DEE"/>
    <w:rsid w:val="00042319"/>
    <w:rsid w:val="00043687"/>
    <w:rsid w:val="00050847"/>
    <w:rsid w:val="00053AA0"/>
    <w:rsid w:val="00065BBE"/>
    <w:rsid w:val="00066038"/>
    <w:rsid w:val="0008038A"/>
    <w:rsid w:val="00080DBE"/>
    <w:rsid w:val="000C47CC"/>
    <w:rsid w:val="000D2D20"/>
    <w:rsid w:val="000D7643"/>
    <w:rsid w:val="000E3DD7"/>
    <w:rsid w:val="000E6833"/>
    <w:rsid w:val="000F114B"/>
    <w:rsid w:val="00117390"/>
    <w:rsid w:val="00135BDB"/>
    <w:rsid w:val="0017199A"/>
    <w:rsid w:val="0018016A"/>
    <w:rsid w:val="001813FE"/>
    <w:rsid w:val="001815EE"/>
    <w:rsid w:val="001A47F3"/>
    <w:rsid w:val="001F1326"/>
    <w:rsid w:val="001F51CF"/>
    <w:rsid w:val="001F591A"/>
    <w:rsid w:val="0020708B"/>
    <w:rsid w:val="00262E4F"/>
    <w:rsid w:val="002641A3"/>
    <w:rsid w:val="00265877"/>
    <w:rsid w:val="002743DE"/>
    <w:rsid w:val="002A1A2F"/>
    <w:rsid w:val="002B2EDF"/>
    <w:rsid w:val="002F34A9"/>
    <w:rsid w:val="002F6DC8"/>
    <w:rsid w:val="00304844"/>
    <w:rsid w:val="0032558C"/>
    <w:rsid w:val="00331BCA"/>
    <w:rsid w:val="003476A0"/>
    <w:rsid w:val="00385AF0"/>
    <w:rsid w:val="003D3B28"/>
    <w:rsid w:val="003E0014"/>
    <w:rsid w:val="004116D0"/>
    <w:rsid w:val="00417393"/>
    <w:rsid w:val="00432460"/>
    <w:rsid w:val="0043587E"/>
    <w:rsid w:val="00482562"/>
    <w:rsid w:val="00484DDF"/>
    <w:rsid w:val="004C3217"/>
    <w:rsid w:val="00501792"/>
    <w:rsid w:val="00534AD6"/>
    <w:rsid w:val="00541EE0"/>
    <w:rsid w:val="00543E92"/>
    <w:rsid w:val="00570768"/>
    <w:rsid w:val="00583D41"/>
    <w:rsid w:val="00591043"/>
    <w:rsid w:val="00591CD1"/>
    <w:rsid w:val="005B732B"/>
    <w:rsid w:val="005C2128"/>
    <w:rsid w:val="005E42C8"/>
    <w:rsid w:val="00632A82"/>
    <w:rsid w:val="00641F62"/>
    <w:rsid w:val="00644D7D"/>
    <w:rsid w:val="00650903"/>
    <w:rsid w:val="00663C03"/>
    <w:rsid w:val="006745A3"/>
    <w:rsid w:val="006D4DE2"/>
    <w:rsid w:val="007043BE"/>
    <w:rsid w:val="007164FE"/>
    <w:rsid w:val="007313E1"/>
    <w:rsid w:val="007314CB"/>
    <w:rsid w:val="0074638C"/>
    <w:rsid w:val="00760BFB"/>
    <w:rsid w:val="00765F8B"/>
    <w:rsid w:val="00773D29"/>
    <w:rsid w:val="00775BA7"/>
    <w:rsid w:val="00785DEF"/>
    <w:rsid w:val="007C5ACA"/>
    <w:rsid w:val="007D31B5"/>
    <w:rsid w:val="007D6C30"/>
    <w:rsid w:val="007F2139"/>
    <w:rsid w:val="00823029"/>
    <w:rsid w:val="008255BF"/>
    <w:rsid w:val="00856A2B"/>
    <w:rsid w:val="00890AE5"/>
    <w:rsid w:val="008B6F25"/>
    <w:rsid w:val="008C0F95"/>
    <w:rsid w:val="008C249C"/>
    <w:rsid w:val="008C6CEA"/>
    <w:rsid w:val="008E0369"/>
    <w:rsid w:val="008F75ED"/>
    <w:rsid w:val="0090660F"/>
    <w:rsid w:val="009176C5"/>
    <w:rsid w:val="009503E6"/>
    <w:rsid w:val="009616C7"/>
    <w:rsid w:val="009661A6"/>
    <w:rsid w:val="00991DE6"/>
    <w:rsid w:val="009B0312"/>
    <w:rsid w:val="009B0F0E"/>
    <w:rsid w:val="009B1643"/>
    <w:rsid w:val="009D28BB"/>
    <w:rsid w:val="009D7454"/>
    <w:rsid w:val="009F6A3B"/>
    <w:rsid w:val="00A35874"/>
    <w:rsid w:val="00A41011"/>
    <w:rsid w:val="00A64ABB"/>
    <w:rsid w:val="00A9708D"/>
    <w:rsid w:val="00AA78B6"/>
    <w:rsid w:val="00AE3369"/>
    <w:rsid w:val="00AF22EC"/>
    <w:rsid w:val="00B050D4"/>
    <w:rsid w:val="00B712D1"/>
    <w:rsid w:val="00B944DF"/>
    <w:rsid w:val="00BB475C"/>
    <w:rsid w:val="00BC7C4E"/>
    <w:rsid w:val="00BF434A"/>
    <w:rsid w:val="00C004E9"/>
    <w:rsid w:val="00C322F9"/>
    <w:rsid w:val="00C41619"/>
    <w:rsid w:val="00C509A4"/>
    <w:rsid w:val="00C5317E"/>
    <w:rsid w:val="00C56087"/>
    <w:rsid w:val="00C73FCA"/>
    <w:rsid w:val="00C82E03"/>
    <w:rsid w:val="00C82F05"/>
    <w:rsid w:val="00C857D9"/>
    <w:rsid w:val="00C95E81"/>
    <w:rsid w:val="00CA05FE"/>
    <w:rsid w:val="00CC72C9"/>
    <w:rsid w:val="00CE6726"/>
    <w:rsid w:val="00CF0232"/>
    <w:rsid w:val="00CF416D"/>
    <w:rsid w:val="00D150DA"/>
    <w:rsid w:val="00D20024"/>
    <w:rsid w:val="00D20123"/>
    <w:rsid w:val="00D21CF4"/>
    <w:rsid w:val="00D22085"/>
    <w:rsid w:val="00D3708C"/>
    <w:rsid w:val="00D76D44"/>
    <w:rsid w:val="00DA3CF6"/>
    <w:rsid w:val="00DA715A"/>
    <w:rsid w:val="00DD5778"/>
    <w:rsid w:val="00E1765F"/>
    <w:rsid w:val="00E35400"/>
    <w:rsid w:val="00E62418"/>
    <w:rsid w:val="00E6764C"/>
    <w:rsid w:val="00E73F4F"/>
    <w:rsid w:val="00E927EC"/>
    <w:rsid w:val="00F000B1"/>
    <w:rsid w:val="00F10A9A"/>
    <w:rsid w:val="00F37CFE"/>
    <w:rsid w:val="00F74954"/>
    <w:rsid w:val="00F75A81"/>
    <w:rsid w:val="00FC7834"/>
    <w:rsid w:val="00FD18AE"/>
    <w:rsid w:val="00FF2947"/>
    <w:rsid w:val="00FF2A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8985D1"/>
  <w15:chartTrackingRefBased/>
  <w15:docId w15:val="{D35706A8-793D-4466-963F-B06D8EDB3D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5F8B"/>
  </w:style>
  <w:style w:type="paragraph" w:styleId="Heading1">
    <w:name w:val="heading 1"/>
    <w:basedOn w:val="Normal"/>
    <w:next w:val="Normal"/>
    <w:link w:val="Heading1Char"/>
    <w:uiPriority w:val="9"/>
    <w:qFormat/>
    <w:rsid w:val="00765F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65F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65F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65F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65F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65F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65F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65F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65F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5F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65F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65F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65F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65F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65F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65F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65F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65F8B"/>
    <w:rPr>
      <w:rFonts w:eastAsiaTheme="majorEastAsia" w:cstheme="majorBidi"/>
      <w:color w:val="272727" w:themeColor="text1" w:themeTint="D8"/>
    </w:rPr>
  </w:style>
  <w:style w:type="paragraph" w:styleId="Title">
    <w:name w:val="Title"/>
    <w:basedOn w:val="Normal"/>
    <w:next w:val="Normal"/>
    <w:link w:val="TitleChar"/>
    <w:uiPriority w:val="10"/>
    <w:qFormat/>
    <w:rsid w:val="00765F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65F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65F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65F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65F8B"/>
    <w:pPr>
      <w:spacing w:before="160"/>
      <w:jc w:val="center"/>
    </w:pPr>
    <w:rPr>
      <w:i/>
      <w:iCs/>
      <w:color w:val="404040" w:themeColor="text1" w:themeTint="BF"/>
    </w:rPr>
  </w:style>
  <w:style w:type="character" w:customStyle="1" w:styleId="QuoteChar">
    <w:name w:val="Quote Char"/>
    <w:basedOn w:val="DefaultParagraphFont"/>
    <w:link w:val="Quote"/>
    <w:uiPriority w:val="29"/>
    <w:rsid w:val="00765F8B"/>
    <w:rPr>
      <w:i/>
      <w:iCs/>
      <w:color w:val="404040" w:themeColor="text1" w:themeTint="BF"/>
    </w:rPr>
  </w:style>
  <w:style w:type="paragraph" w:styleId="ListParagraph">
    <w:name w:val="List Paragraph"/>
    <w:basedOn w:val="Normal"/>
    <w:uiPriority w:val="34"/>
    <w:qFormat/>
    <w:rsid w:val="00765F8B"/>
    <w:pPr>
      <w:ind w:left="720"/>
      <w:contextualSpacing/>
    </w:pPr>
  </w:style>
  <w:style w:type="character" w:styleId="IntenseEmphasis">
    <w:name w:val="Intense Emphasis"/>
    <w:basedOn w:val="DefaultParagraphFont"/>
    <w:uiPriority w:val="21"/>
    <w:qFormat/>
    <w:rsid w:val="00765F8B"/>
    <w:rPr>
      <w:i/>
      <w:iCs/>
      <w:color w:val="0F4761" w:themeColor="accent1" w:themeShade="BF"/>
    </w:rPr>
  </w:style>
  <w:style w:type="paragraph" w:styleId="IntenseQuote">
    <w:name w:val="Intense Quote"/>
    <w:basedOn w:val="Normal"/>
    <w:next w:val="Normal"/>
    <w:link w:val="IntenseQuoteChar"/>
    <w:uiPriority w:val="30"/>
    <w:qFormat/>
    <w:rsid w:val="00765F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65F8B"/>
    <w:rPr>
      <w:i/>
      <w:iCs/>
      <w:color w:val="0F4761" w:themeColor="accent1" w:themeShade="BF"/>
    </w:rPr>
  </w:style>
  <w:style w:type="character" w:styleId="IntenseReference">
    <w:name w:val="Intense Reference"/>
    <w:basedOn w:val="DefaultParagraphFont"/>
    <w:uiPriority w:val="32"/>
    <w:qFormat/>
    <w:rsid w:val="00765F8B"/>
    <w:rPr>
      <w:b/>
      <w:bCs/>
      <w:smallCaps/>
      <w:color w:val="0F4761" w:themeColor="accent1" w:themeShade="BF"/>
      <w:spacing w:val="5"/>
    </w:rPr>
  </w:style>
  <w:style w:type="paragraph" w:styleId="Header">
    <w:name w:val="header"/>
    <w:basedOn w:val="Normal"/>
    <w:link w:val="HeaderChar"/>
    <w:uiPriority w:val="99"/>
    <w:unhideWhenUsed/>
    <w:rsid w:val="00765F8B"/>
    <w:pPr>
      <w:tabs>
        <w:tab w:val="center" w:pos="4513"/>
        <w:tab w:val="right" w:pos="9026"/>
      </w:tabs>
      <w:spacing w:after="0" w:line="240" w:lineRule="auto"/>
    </w:pPr>
  </w:style>
  <w:style w:type="character" w:customStyle="1" w:styleId="HeaderChar">
    <w:name w:val="Header Char"/>
    <w:basedOn w:val="DefaultParagraphFont"/>
    <w:link w:val="Header"/>
    <w:uiPriority w:val="99"/>
    <w:rsid w:val="00765F8B"/>
  </w:style>
  <w:style w:type="paragraph" w:styleId="Footer">
    <w:name w:val="footer"/>
    <w:basedOn w:val="Normal"/>
    <w:link w:val="FooterChar"/>
    <w:uiPriority w:val="99"/>
    <w:unhideWhenUsed/>
    <w:rsid w:val="00765F8B"/>
    <w:pPr>
      <w:tabs>
        <w:tab w:val="center" w:pos="4513"/>
        <w:tab w:val="right" w:pos="9026"/>
      </w:tabs>
      <w:spacing w:after="0" w:line="240" w:lineRule="auto"/>
    </w:pPr>
  </w:style>
  <w:style w:type="character" w:customStyle="1" w:styleId="FooterChar">
    <w:name w:val="Footer Char"/>
    <w:basedOn w:val="DefaultParagraphFont"/>
    <w:link w:val="Footer"/>
    <w:uiPriority w:val="99"/>
    <w:rsid w:val="00765F8B"/>
  </w:style>
  <w:style w:type="character" w:styleId="Hyperlink">
    <w:name w:val="Hyperlink"/>
    <w:basedOn w:val="DefaultParagraphFont"/>
    <w:uiPriority w:val="99"/>
    <w:unhideWhenUsed/>
    <w:rsid w:val="00765F8B"/>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hyperlink" Target="http://www.grantleyandsawleyparishcouncil.org.uk" TargetMode="External"/><Relationship Id="rId1" Type="http://schemas.openxmlformats.org/officeDocument/2006/relationships/hyperlink" Target="mailto:grantleyandsawleypc@yahoo.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DDD51D-4FCE-4DBD-9638-1DC8670C47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226</TotalTime>
  <Pages>5</Pages>
  <Words>1409</Words>
  <Characters>7495</Characters>
  <Application>Microsoft Office Word</Application>
  <DocSecurity>0</DocSecurity>
  <Lines>244</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Martyn Miller</dc:creator>
  <cp:keywords/>
  <dc:description/>
  <cp:lastModifiedBy>Martyn Miller</cp:lastModifiedBy>
  <cp:revision>79</cp:revision>
  <cp:lastPrinted>2025-10-31T16:57:00Z</cp:lastPrinted>
  <dcterms:created xsi:type="dcterms:W3CDTF">2025-09-24T15:39:00Z</dcterms:created>
  <dcterms:modified xsi:type="dcterms:W3CDTF">2026-02-26T11:12:00Z</dcterms:modified>
</cp:coreProperties>
</file>