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699E4" w14:textId="405B0263" w:rsidR="00F47F3E" w:rsidRPr="008226AB" w:rsidRDefault="0016678F" w:rsidP="00D24B09">
      <w:pPr>
        <w:rPr>
          <w:rFonts w:ascii="Verdana" w:hAnsi="Verdana"/>
          <w:b/>
          <w:sz w:val="16"/>
          <w:szCs w:val="16"/>
          <w:lang w:val="en-GB"/>
        </w:rPr>
      </w:pPr>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0"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4E247B9E"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F96F30">
        <w:rPr>
          <w:rFonts w:ascii="Verdana" w:hAnsi="Verdana"/>
          <w:b/>
          <w:sz w:val="16"/>
          <w:szCs w:val="16"/>
          <w:lang w:val="en-GB"/>
        </w:rPr>
        <w:t>Monday</w:t>
      </w:r>
      <w:r w:rsidR="00E11B95">
        <w:rPr>
          <w:rFonts w:ascii="Verdana" w:hAnsi="Verdana"/>
          <w:b/>
          <w:sz w:val="16"/>
          <w:szCs w:val="16"/>
          <w:lang w:val="en-GB"/>
        </w:rPr>
        <w:t xml:space="preserve"> </w:t>
      </w:r>
      <w:r w:rsidR="007D324D">
        <w:rPr>
          <w:rFonts w:ascii="Verdana" w:hAnsi="Verdana"/>
          <w:b/>
          <w:sz w:val="16"/>
          <w:szCs w:val="16"/>
          <w:lang w:val="en-GB"/>
        </w:rPr>
        <w:t>1</w:t>
      </w:r>
      <w:r w:rsidR="00F96F30">
        <w:rPr>
          <w:rFonts w:ascii="Verdana" w:hAnsi="Verdana"/>
          <w:b/>
          <w:sz w:val="16"/>
          <w:szCs w:val="16"/>
          <w:lang w:val="en-GB"/>
        </w:rPr>
        <w:t>7</w:t>
      </w:r>
      <w:r w:rsidR="00E11B95" w:rsidRPr="007D324D">
        <w:rPr>
          <w:rFonts w:ascii="Verdana" w:hAnsi="Verdana"/>
          <w:b/>
          <w:sz w:val="16"/>
          <w:szCs w:val="16"/>
          <w:vertAlign w:val="superscript"/>
          <w:lang w:val="en-GB"/>
        </w:rPr>
        <w:t>th</w:t>
      </w:r>
      <w:r w:rsidR="007D324D">
        <w:rPr>
          <w:rFonts w:ascii="Verdana" w:hAnsi="Verdana"/>
          <w:b/>
          <w:sz w:val="16"/>
          <w:szCs w:val="16"/>
          <w:lang w:val="en-GB"/>
        </w:rPr>
        <w:t xml:space="preserve"> </w:t>
      </w:r>
      <w:r w:rsidR="00F96F30">
        <w:rPr>
          <w:rFonts w:ascii="Verdana" w:hAnsi="Verdana"/>
          <w:b/>
          <w:sz w:val="16"/>
          <w:szCs w:val="16"/>
          <w:lang w:val="en-GB"/>
        </w:rPr>
        <w:t>June</w:t>
      </w:r>
      <w:r w:rsidR="00E11B95">
        <w:rPr>
          <w:rFonts w:ascii="Verdana" w:hAnsi="Verdana"/>
          <w:b/>
          <w:sz w:val="16"/>
          <w:szCs w:val="16"/>
          <w:lang w:val="en-GB"/>
        </w:rPr>
        <w:t xml:space="preserve"> </w:t>
      </w:r>
      <w:r w:rsidR="00E30337">
        <w:rPr>
          <w:rFonts w:ascii="Verdana" w:hAnsi="Verdana"/>
          <w:b/>
          <w:sz w:val="16"/>
          <w:szCs w:val="16"/>
          <w:lang w:val="en-GB"/>
        </w:rPr>
        <w:t>202</w:t>
      </w:r>
      <w:r w:rsidR="00E11B95">
        <w:rPr>
          <w:rFonts w:ascii="Verdana" w:hAnsi="Verdana"/>
          <w:b/>
          <w:sz w:val="16"/>
          <w:szCs w:val="16"/>
          <w:lang w:val="en-GB"/>
        </w:rPr>
        <w:t>4</w:t>
      </w:r>
      <w:r w:rsidR="009145E3">
        <w:rPr>
          <w:rFonts w:ascii="Verdana" w:hAnsi="Verdana"/>
          <w:b/>
          <w:sz w:val="16"/>
          <w:szCs w:val="16"/>
          <w:lang w:val="en-GB"/>
        </w:rPr>
        <w:t xml:space="preserve"> at</w:t>
      </w:r>
      <w:r w:rsidR="00647811">
        <w:rPr>
          <w:rFonts w:ascii="Verdana" w:hAnsi="Verdana"/>
          <w:b/>
          <w:sz w:val="16"/>
          <w:szCs w:val="16"/>
          <w:lang w:val="en-GB"/>
        </w:rPr>
        <w:t xml:space="preserve"> 1</w:t>
      </w:r>
      <w:r w:rsidR="0034681E">
        <w:rPr>
          <w:rFonts w:ascii="Verdana" w:hAnsi="Verdana"/>
          <w:b/>
          <w:sz w:val="16"/>
          <w:szCs w:val="16"/>
          <w:lang w:val="en-GB"/>
        </w:rPr>
        <w:t>8</w:t>
      </w:r>
      <w:r w:rsidR="009C57E0">
        <w:rPr>
          <w:rFonts w:ascii="Verdana" w:hAnsi="Verdana"/>
          <w:b/>
          <w:sz w:val="16"/>
          <w:szCs w:val="16"/>
          <w:lang w:val="en-GB"/>
        </w:rPr>
        <w:t>00</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18102438" w14:textId="77777777" w:rsidR="00C6673D" w:rsidRDefault="00C6673D" w:rsidP="00C6673D">
      <w:pPr>
        <w:jc w:val="center"/>
        <w:rPr>
          <w:rFonts w:ascii="Verdana" w:hAnsi="Verdana"/>
          <w:b/>
          <w:sz w:val="16"/>
          <w:szCs w:val="16"/>
        </w:rPr>
      </w:pPr>
    </w:p>
    <w:p w14:paraId="3E4A405A" w14:textId="4F31C3EE" w:rsidR="00572EFF" w:rsidRPr="00326C95" w:rsidRDefault="00FF202D" w:rsidP="0096507F">
      <w:pPr>
        <w:pStyle w:val="ListParagraph"/>
        <w:spacing w:line="360" w:lineRule="auto"/>
        <w:rPr>
          <w:rFonts w:ascii="Verdana" w:hAnsi="Verdana"/>
          <w:sz w:val="16"/>
          <w:szCs w:val="16"/>
          <w:lang w:val="en-GB"/>
        </w:rPr>
      </w:pPr>
      <w:r w:rsidRPr="004A6098">
        <w:rPr>
          <w:rFonts w:ascii="Verdana" w:hAnsi="Verdana"/>
          <w:sz w:val="16"/>
          <w:szCs w:val="16"/>
          <w:lang w:val="en-GB"/>
        </w:rPr>
        <w:t>Present</w:t>
      </w:r>
      <w:r w:rsidR="00C273A0">
        <w:rPr>
          <w:rFonts w:ascii="Verdana" w:hAnsi="Verdana"/>
          <w:sz w:val="16"/>
          <w:szCs w:val="16"/>
          <w:lang w:val="en-GB"/>
        </w:rPr>
        <w:t>:</w:t>
      </w:r>
      <w:r w:rsidR="004D5532">
        <w:rPr>
          <w:rFonts w:ascii="Verdana" w:hAnsi="Verdana"/>
          <w:sz w:val="16"/>
          <w:szCs w:val="16"/>
          <w:lang w:val="en-GB"/>
        </w:rPr>
        <w:t xml:space="preserve"> </w:t>
      </w:r>
      <w:r w:rsidR="00E20E14" w:rsidRPr="00E20E14">
        <w:rPr>
          <w:rFonts w:ascii="Verdana" w:hAnsi="Verdana"/>
          <w:sz w:val="16"/>
          <w:szCs w:val="16"/>
          <w:lang w:val="en-GB"/>
        </w:rPr>
        <w:t>Cllr. Radford</w:t>
      </w:r>
      <w:r w:rsidR="0016678F">
        <w:rPr>
          <w:rFonts w:ascii="Verdana" w:hAnsi="Verdana"/>
          <w:sz w:val="16"/>
          <w:szCs w:val="16"/>
          <w:lang w:val="en-GB"/>
        </w:rPr>
        <w:t>, Cllr Blundell</w:t>
      </w:r>
      <w:r w:rsidR="00C3399D">
        <w:rPr>
          <w:rFonts w:ascii="Verdana" w:hAnsi="Verdana"/>
          <w:sz w:val="16"/>
          <w:szCs w:val="16"/>
          <w:lang w:val="en-GB"/>
        </w:rPr>
        <w:t xml:space="preserve"> </w:t>
      </w:r>
      <w:r w:rsidR="004F7B11" w:rsidRPr="004F7B11">
        <w:rPr>
          <w:rFonts w:ascii="Verdana" w:hAnsi="Verdana"/>
          <w:sz w:val="16"/>
          <w:szCs w:val="16"/>
          <w:lang w:val="en-GB"/>
        </w:rPr>
        <w:t xml:space="preserve">Cllr Picot </w:t>
      </w:r>
      <w:r w:rsidR="00C3399D">
        <w:rPr>
          <w:rFonts w:ascii="Verdana" w:hAnsi="Verdana"/>
          <w:sz w:val="16"/>
          <w:szCs w:val="16"/>
          <w:lang w:val="en-GB"/>
        </w:rPr>
        <w:t xml:space="preserve">and </w:t>
      </w:r>
      <w:r w:rsidR="004F7B11">
        <w:rPr>
          <w:rFonts w:ascii="Verdana" w:hAnsi="Verdana"/>
          <w:sz w:val="16"/>
          <w:szCs w:val="16"/>
          <w:lang w:val="en-GB"/>
        </w:rPr>
        <w:t>Nick Manton (Co Opted)</w:t>
      </w:r>
    </w:p>
    <w:p w14:paraId="41938587" w14:textId="4C171A71" w:rsidR="0039001A" w:rsidRPr="00326C95" w:rsidRDefault="0096507F" w:rsidP="0039001A">
      <w:pPr>
        <w:pStyle w:val="ListParagraph"/>
        <w:spacing w:line="360" w:lineRule="auto"/>
        <w:rPr>
          <w:rFonts w:ascii="Verdana" w:hAnsi="Verdana"/>
          <w:sz w:val="16"/>
          <w:szCs w:val="16"/>
        </w:rPr>
      </w:pPr>
      <w:r w:rsidRPr="00326C95">
        <w:rPr>
          <w:rFonts w:ascii="Verdana" w:hAnsi="Verdana"/>
          <w:sz w:val="16"/>
          <w:szCs w:val="16"/>
        </w:rPr>
        <w:t xml:space="preserve">In attendance: </w:t>
      </w:r>
      <w:r w:rsidR="001B3D89" w:rsidRPr="00326C95">
        <w:rPr>
          <w:rFonts w:ascii="Verdana" w:hAnsi="Verdana"/>
          <w:sz w:val="16"/>
          <w:szCs w:val="16"/>
        </w:rPr>
        <w:t>Zoe Brookman</w:t>
      </w:r>
      <w:r w:rsidRPr="00326C95">
        <w:rPr>
          <w:rFonts w:ascii="Verdana" w:hAnsi="Verdana"/>
          <w:sz w:val="16"/>
          <w:szCs w:val="16"/>
        </w:rPr>
        <w:t xml:space="preserve"> (Clerk</w:t>
      </w:r>
      <w:r w:rsidR="00221491" w:rsidRPr="00326C95">
        <w:rPr>
          <w:rFonts w:ascii="Verdana" w:hAnsi="Verdana"/>
          <w:sz w:val="16"/>
          <w:szCs w:val="16"/>
        </w:rPr>
        <w:t>)</w:t>
      </w:r>
      <w:r w:rsidR="00CC7479" w:rsidRPr="00326C95">
        <w:rPr>
          <w:rFonts w:ascii="Verdana" w:hAnsi="Verdana"/>
          <w:sz w:val="16"/>
          <w:szCs w:val="16"/>
        </w:rPr>
        <w:t xml:space="preserve"> </w:t>
      </w:r>
      <w:r w:rsidR="00F96F30">
        <w:rPr>
          <w:rFonts w:ascii="Verdana" w:hAnsi="Verdana"/>
          <w:sz w:val="16"/>
          <w:szCs w:val="16"/>
        </w:rPr>
        <w:t>and 1 Parishioner.</w:t>
      </w:r>
    </w:p>
    <w:p w14:paraId="537654CC" w14:textId="328317BB"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C3399D">
        <w:rPr>
          <w:rFonts w:ascii="Verdana" w:hAnsi="Verdana"/>
          <w:b/>
          <w:bCs/>
          <w:sz w:val="18"/>
          <w:szCs w:val="18"/>
          <w:lang w:val="en-GB"/>
        </w:rPr>
        <w:t xml:space="preserve"> </w:t>
      </w:r>
      <w:r w:rsidR="00F96F30">
        <w:rPr>
          <w:rFonts w:ascii="Verdana" w:hAnsi="Verdana"/>
          <w:sz w:val="18"/>
          <w:szCs w:val="18"/>
          <w:lang w:val="en-GB"/>
        </w:rPr>
        <w:t>Cllr Collins - Unwell</w:t>
      </w:r>
    </w:p>
    <w:p w14:paraId="5861ECEB" w14:textId="011AEB09"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F96F30">
        <w:rPr>
          <w:rFonts w:ascii="Verdana" w:hAnsi="Verdana"/>
          <w:bCs/>
          <w:sz w:val="18"/>
          <w:szCs w:val="18"/>
          <w:lang w:val="en-GB"/>
        </w:rPr>
        <w:t>Nick Manton – 24/00149/HOUSE – Friend of applicant, 24/00810/WTPO – Applicant.</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p>
    <w:p w14:paraId="48635C41" w14:textId="60541C96" w:rsidR="00E11B95" w:rsidRDefault="00E11B95" w:rsidP="00E11B95">
      <w:pPr>
        <w:spacing w:line="360" w:lineRule="auto"/>
        <w:ind w:left="644"/>
        <w:rPr>
          <w:rFonts w:ascii="Verdana" w:hAnsi="Verdana"/>
          <w:b/>
          <w:sz w:val="18"/>
          <w:szCs w:val="18"/>
          <w:lang w:val="en-GB"/>
        </w:rPr>
      </w:pPr>
      <w:r>
        <w:rPr>
          <w:rFonts w:ascii="Verdana" w:hAnsi="Verdana"/>
          <w:b/>
          <w:sz w:val="18"/>
          <w:szCs w:val="18"/>
          <w:lang w:val="en-GB"/>
        </w:rPr>
        <w:t>Granted:</w:t>
      </w:r>
    </w:p>
    <w:p w14:paraId="70549B52"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noProof/>
          <w:sz w:val="18"/>
          <w:szCs w:val="18"/>
        </w:rPr>
        <w:drawing>
          <wp:inline distT="0" distB="0" distL="0" distR="0" wp14:anchorId="36855250" wp14:editId="33B3A4E0">
            <wp:extent cx="5731510" cy="118110"/>
            <wp:effectExtent l="0" t="0" r="2540" b="0"/>
            <wp:docPr id="368876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8D78CB3" w14:textId="468FBFFF"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rPr>
        <w:t xml:space="preserve">Demolition of existing joinery workshop, part stables, stables and ancillary buildings. Proposed two </w:t>
      </w:r>
      <w:proofErr w:type="spellStart"/>
      <w:r w:rsidRPr="00F96F30">
        <w:rPr>
          <w:rFonts w:ascii="Verdana" w:hAnsi="Verdana"/>
          <w:bCs/>
          <w:sz w:val="18"/>
          <w:szCs w:val="18"/>
        </w:rPr>
        <w:t>storey</w:t>
      </w:r>
      <w:proofErr w:type="spellEnd"/>
      <w:r w:rsidRPr="00F96F30">
        <w:rPr>
          <w:rFonts w:ascii="Verdana" w:hAnsi="Verdana"/>
          <w:bCs/>
          <w:sz w:val="18"/>
          <w:szCs w:val="18"/>
        </w:rPr>
        <w:t xml:space="preserve"> four bedroom dwelling with </w:t>
      </w:r>
      <w:r w:rsidR="00AF4E61" w:rsidRPr="00F96F30">
        <w:rPr>
          <w:rFonts w:ascii="Verdana" w:hAnsi="Verdana"/>
          <w:bCs/>
          <w:sz w:val="18"/>
          <w:szCs w:val="18"/>
        </w:rPr>
        <w:t>over cladding</w:t>
      </w:r>
      <w:r w:rsidRPr="00F96F30">
        <w:rPr>
          <w:rFonts w:ascii="Verdana" w:hAnsi="Verdana"/>
          <w:bCs/>
          <w:sz w:val="18"/>
          <w:szCs w:val="18"/>
        </w:rPr>
        <w:t xml:space="preserve"> of existing converted stables. Associated soft and hard landscaping. Addition of lean to tack room to existing stables. Repositioning of greenhouse. Creation of swimming pool.</w:t>
      </w:r>
    </w:p>
    <w:p w14:paraId="003DAF3C"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lang w:val="en-GB"/>
        </w:rPr>
        <w:t>Granted 12</w:t>
      </w:r>
      <w:r w:rsidRPr="00F96F30">
        <w:rPr>
          <w:rFonts w:ascii="Verdana" w:hAnsi="Verdana"/>
          <w:bCs/>
          <w:sz w:val="18"/>
          <w:szCs w:val="18"/>
          <w:vertAlign w:val="superscript"/>
          <w:lang w:val="en-GB"/>
        </w:rPr>
        <w:t>th</w:t>
      </w:r>
      <w:r w:rsidRPr="00F96F30">
        <w:rPr>
          <w:rFonts w:ascii="Verdana" w:hAnsi="Verdana"/>
          <w:bCs/>
          <w:sz w:val="18"/>
          <w:szCs w:val="18"/>
          <w:lang w:val="en-GB"/>
        </w:rPr>
        <w:t xml:space="preserve"> June</w:t>
      </w:r>
    </w:p>
    <w:p w14:paraId="59783C2E"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noProof/>
          <w:sz w:val="18"/>
          <w:szCs w:val="18"/>
        </w:rPr>
        <w:drawing>
          <wp:inline distT="0" distB="0" distL="0" distR="0" wp14:anchorId="0DC8E8BD" wp14:editId="6F955973">
            <wp:extent cx="5731510" cy="118110"/>
            <wp:effectExtent l="0" t="0" r="2540" b="0"/>
            <wp:docPr id="2079254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4A99111"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rPr>
        <w:t>Telecommunication equipment.</w:t>
      </w:r>
    </w:p>
    <w:p w14:paraId="7D599275" w14:textId="44421248" w:rsidR="00F96F30" w:rsidRPr="007D324D" w:rsidRDefault="00F96F30" w:rsidP="00F96F30">
      <w:pPr>
        <w:spacing w:line="360" w:lineRule="auto"/>
        <w:ind w:left="680"/>
        <w:rPr>
          <w:rFonts w:ascii="Verdana" w:hAnsi="Verdana"/>
          <w:bCs/>
          <w:sz w:val="18"/>
          <w:szCs w:val="18"/>
          <w:lang w:val="en-GB"/>
        </w:rPr>
      </w:pPr>
      <w:r w:rsidRPr="00F96F30">
        <w:rPr>
          <w:rFonts w:ascii="Verdana" w:hAnsi="Verdana"/>
          <w:bCs/>
          <w:sz w:val="18"/>
          <w:szCs w:val="18"/>
          <w:lang w:val="en-GB"/>
        </w:rPr>
        <w:t>Granted 26</w:t>
      </w:r>
      <w:r w:rsidRPr="00F96F30">
        <w:rPr>
          <w:rFonts w:ascii="Verdana" w:hAnsi="Verdana"/>
          <w:bCs/>
          <w:sz w:val="18"/>
          <w:szCs w:val="18"/>
          <w:vertAlign w:val="superscript"/>
          <w:lang w:val="en-GB"/>
        </w:rPr>
        <w:t>th</w:t>
      </w:r>
      <w:r w:rsidRPr="00F96F30">
        <w:rPr>
          <w:rFonts w:ascii="Verdana" w:hAnsi="Verdana"/>
          <w:bCs/>
          <w:sz w:val="18"/>
          <w:szCs w:val="18"/>
          <w:lang w:val="en-GB"/>
        </w:rPr>
        <w:t xml:space="preserve"> April</w:t>
      </w:r>
    </w:p>
    <w:p w14:paraId="04045967" w14:textId="094210BD" w:rsidR="00B638FE" w:rsidRDefault="00F55B69" w:rsidP="00B20E8F">
      <w:pPr>
        <w:spacing w:line="360" w:lineRule="auto"/>
        <w:ind w:left="680"/>
        <w:rPr>
          <w:rFonts w:ascii="Verdana" w:hAnsi="Verdana"/>
          <w:b/>
          <w:sz w:val="18"/>
          <w:szCs w:val="18"/>
        </w:rPr>
      </w:pPr>
      <w:r w:rsidRPr="00CA30A1">
        <w:rPr>
          <w:rFonts w:ascii="Verdana" w:hAnsi="Verdana"/>
          <w:b/>
          <w:sz w:val="18"/>
          <w:szCs w:val="18"/>
        </w:rPr>
        <w:t>Refused:</w:t>
      </w:r>
    </w:p>
    <w:p w14:paraId="2D828619" w14:textId="77777777" w:rsidR="00F96F30" w:rsidRPr="00F96F30" w:rsidRDefault="00F96F30" w:rsidP="00F96F30">
      <w:pPr>
        <w:spacing w:line="360" w:lineRule="auto"/>
        <w:ind w:left="680"/>
        <w:rPr>
          <w:rFonts w:ascii="Verdana" w:hAnsi="Verdana"/>
          <w:bCs/>
          <w:sz w:val="18"/>
          <w:szCs w:val="18"/>
        </w:rPr>
      </w:pPr>
      <w:r w:rsidRPr="00F96F30">
        <w:rPr>
          <w:rFonts w:ascii="Verdana" w:hAnsi="Verdana"/>
          <w:bCs/>
          <w:noProof/>
          <w:sz w:val="18"/>
          <w:szCs w:val="18"/>
        </w:rPr>
        <w:drawing>
          <wp:inline distT="0" distB="0" distL="0" distR="0" wp14:anchorId="54370C29" wp14:editId="5EDA6D17">
            <wp:extent cx="5731510" cy="118110"/>
            <wp:effectExtent l="0" t="0" r="2540" b="0"/>
            <wp:docPr id="2105010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35F3B16" w14:textId="1A88D0AA"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rPr>
        <w:t xml:space="preserve">Demolition of existing structures and redevelopment to provide 4no. detached dwellings, off-street parking, and associated works, all accessed from a private drive connecting to </w:t>
      </w:r>
      <w:r w:rsidR="00AF4E61" w:rsidRPr="00F96F30">
        <w:rPr>
          <w:rFonts w:ascii="Verdana" w:hAnsi="Verdana"/>
          <w:bCs/>
          <w:sz w:val="18"/>
          <w:szCs w:val="18"/>
        </w:rPr>
        <w:t>Burling’s</w:t>
      </w:r>
      <w:r w:rsidRPr="00F96F30">
        <w:rPr>
          <w:rFonts w:ascii="Verdana" w:hAnsi="Verdana"/>
          <w:bCs/>
          <w:sz w:val="18"/>
          <w:szCs w:val="18"/>
        </w:rPr>
        <w:t xml:space="preserve"> Lane.</w:t>
      </w:r>
    </w:p>
    <w:p w14:paraId="776A71D6"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lang w:val="en-GB"/>
        </w:rPr>
        <w:t>Refused 1</w:t>
      </w:r>
      <w:r w:rsidRPr="00F96F30">
        <w:rPr>
          <w:rFonts w:ascii="Verdana" w:hAnsi="Verdana"/>
          <w:bCs/>
          <w:sz w:val="18"/>
          <w:szCs w:val="18"/>
          <w:vertAlign w:val="superscript"/>
          <w:lang w:val="en-GB"/>
        </w:rPr>
        <w:t>st</w:t>
      </w:r>
      <w:r w:rsidRPr="00F96F30">
        <w:rPr>
          <w:rFonts w:ascii="Verdana" w:hAnsi="Verdana"/>
          <w:bCs/>
          <w:sz w:val="18"/>
          <w:szCs w:val="18"/>
          <w:lang w:val="en-GB"/>
        </w:rPr>
        <w:t xml:space="preserve"> May</w:t>
      </w:r>
    </w:p>
    <w:p w14:paraId="499E1D72"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noProof/>
          <w:sz w:val="18"/>
          <w:szCs w:val="18"/>
        </w:rPr>
        <w:drawing>
          <wp:inline distT="0" distB="0" distL="0" distR="0" wp14:anchorId="7C97F048" wp14:editId="6BE9EDB1">
            <wp:extent cx="5731510" cy="118110"/>
            <wp:effectExtent l="0" t="0" r="2540" b="0"/>
            <wp:docPr id="1223744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51DC7E3F" w14:textId="77777777"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rPr>
        <w:t xml:space="preserve">Demolition/dismantling of existing shed; erection of single </w:t>
      </w:r>
      <w:proofErr w:type="spellStart"/>
      <w:r w:rsidRPr="00F96F30">
        <w:rPr>
          <w:rFonts w:ascii="Verdana" w:hAnsi="Verdana"/>
          <w:bCs/>
          <w:sz w:val="18"/>
          <w:szCs w:val="18"/>
        </w:rPr>
        <w:t>storey</w:t>
      </w:r>
      <w:proofErr w:type="spellEnd"/>
      <w:r w:rsidRPr="00F96F30">
        <w:rPr>
          <w:rFonts w:ascii="Verdana" w:hAnsi="Verdana"/>
          <w:bCs/>
          <w:sz w:val="18"/>
          <w:szCs w:val="18"/>
        </w:rPr>
        <w:t xml:space="preserve"> side extension.</w:t>
      </w:r>
    </w:p>
    <w:p w14:paraId="514DB76C" w14:textId="246837B6" w:rsidR="00F96F30" w:rsidRPr="00F96F30" w:rsidRDefault="00F96F30" w:rsidP="00F96F30">
      <w:pPr>
        <w:spacing w:line="360" w:lineRule="auto"/>
        <w:ind w:left="680"/>
        <w:rPr>
          <w:rFonts w:ascii="Verdana" w:hAnsi="Verdana"/>
          <w:bCs/>
          <w:sz w:val="18"/>
          <w:szCs w:val="18"/>
          <w:lang w:val="en-GB"/>
        </w:rPr>
      </w:pPr>
      <w:r w:rsidRPr="00F96F30">
        <w:rPr>
          <w:rFonts w:ascii="Verdana" w:hAnsi="Verdana"/>
          <w:bCs/>
          <w:sz w:val="18"/>
          <w:szCs w:val="18"/>
          <w:lang w:val="en-GB"/>
        </w:rPr>
        <w:t>Refused 28</w:t>
      </w:r>
      <w:r w:rsidRPr="00F96F30">
        <w:rPr>
          <w:rFonts w:ascii="Verdana" w:hAnsi="Verdana"/>
          <w:bCs/>
          <w:sz w:val="18"/>
          <w:szCs w:val="18"/>
          <w:vertAlign w:val="superscript"/>
          <w:lang w:val="en-GB"/>
        </w:rPr>
        <w:t>th</w:t>
      </w:r>
      <w:r w:rsidRPr="00F96F30">
        <w:rPr>
          <w:rFonts w:ascii="Verdana" w:hAnsi="Verdana"/>
          <w:bCs/>
          <w:sz w:val="18"/>
          <w:szCs w:val="18"/>
          <w:lang w:val="en-GB"/>
        </w:rPr>
        <w:t xml:space="preserve"> April</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Pr="00CA30A1"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44EFC63B" w14:textId="77777777" w:rsidR="00CC65D6" w:rsidRPr="00CA30A1" w:rsidRDefault="0086046F" w:rsidP="003C4500">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7F63CCBB" w14:textId="112BA403" w:rsidR="00743656" w:rsidRPr="009C57E0" w:rsidRDefault="00970130" w:rsidP="009C57E0">
      <w:pPr>
        <w:pStyle w:val="ListParagraph"/>
        <w:numPr>
          <w:ilvl w:val="0"/>
          <w:numId w:val="1"/>
        </w:numPr>
        <w:tabs>
          <w:tab w:val="num" w:pos="644"/>
        </w:tabs>
        <w:spacing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3072AE" w:rsidRPr="00CA30A1">
        <w:rPr>
          <w:rFonts w:ascii="Verdana" w:hAnsi="Verdana"/>
          <w:b/>
          <w:sz w:val="18"/>
          <w:szCs w:val="18"/>
        </w:rPr>
        <w:t>d</w:t>
      </w:r>
    </w:p>
    <w:p w14:paraId="288587EC" w14:textId="77777777" w:rsidR="00B3395D"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rPr>
      </w:pPr>
    </w:p>
    <w:p w14:paraId="11C7BD83"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drawing>
          <wp:inline distT="0" distB="0" distL="0" distR="0" wp14:anchorId="3F22A5CE" wp14:editId="2F3F9944">
            <wp:extent cx="5731510" cy="118110"/>
            <wp:effectExtent l="0" t="0" r="2540" b="0"/>
            <wp:docPr id="2100402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36BE046F"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rPr>
        <w:t>Change of use of retained redundant agricultural buildings and land for use as</w:t>
      </w:r>
      <w:r w:rsidRPr="00F96F30">
        <w:rPr>
          <w:rFonts w:ascii="Verdana" w:hAnsi="Verdana"/>
          <w:bCs/>
          <w:noProof/>
          <w:color w:val="000000" w:themeColor="text1"/>
          <w:sz w:val="18"/>
          <w:szCs w:val="18"/>
        </w:rPr>
        <w:br/>
        <w:t>offices and operational base for a vehicle recovery business to include erection of rear</w:t>
      </w:r>
      <w:r w:rsidRPr="00F96F30">
        <w:rPr>
          <w:rFonts w:ascii="Verdana" w:hAnsi="Verdana"/>
          <w:bCs/>
          <w:noProof/>
          <w:color w:val="000000" w:themeColor="text1"/>
          <w:sz w:val="18"/>
          <w:szCs w:val="18"/>
        </w:rPr>
        <w:br/>
        <w:t>extension and partial internal mezzanine floor to 1 no. existing retained building and new</w:t>
      </w:r>
      <w:r w:rsidRPr="00F96F30">
        <w:rPr>
          <w:rFonts w:ascii="Verdana" w:hAnsi="Verdana"/>
          <w:bCs/>
          <w:noProof/>
          <w:color w:val="000000" w:themeColor="text1"/>
          <w:sz w:val="18"/>
          <w:szCs w:val="18"/>
        </w:rPr>
        <w:br/>
        <w:t>canopy together with demolition of 832 sqm (GEA) of redundant agricultural buildings and</w:t>
      </w:r>
      <w:r w:rsidRPr="00F96F30">
        <w:rPr>
          <w:rFonts w:ascii="Verdana" w:hAnsi="Verdana"/>
          <w:bCs/>
          <w:noProof/>
          <w:color w:val="000000" w:themeColor="text1"/>
          <w:sz w:val="18"/>
          <w:szCs w:val="18"/>
        </w:rPr>
        <w:br/>
        <w:t>formation of new internal access road with associated fencing and gates.</w:t>
      </w:r>
    </w:p>
    <w:p w14:paraId="32BCF8DB" w14:textId="78067C56" w:rsid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Comment only;</w:t>
      </w:r>
    </w:p>
    <w:p w14:paraId="56BAF013" w14:textId="221326D6" w:rsidR="00F96F30" w:rsidRDefault="00F96F30"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We note the resubmission of the previously withdrawn application which we submitted comments to but were never added to the SDC Planning portal.</w:t>
      </w:r>
    </w:p>
    <w:p w14:paraId="22BA1B2B" w14:textId="47A1E98A" w:rsidR="00F96F30" w:rsidRPr="00F96F30" w:rsidRDefault="00F96F30"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lastRenderedPageBreak/>
        <w:t>If SDC are minded to grant this application, it should be conditioned not informative to ensure the route protection area is protected to comply with the planning officers p</w:t>
      </w:r>
      <w:r w:rsidR="00FB61C0">
        <w:rPr>
          <w:rFonts w:ascii="Verdana" w:hAnsi="Verdana"/>
          <w:bCs/>
          <w:i/>
          <w:iCs/>
          <w:noProof/>
          <w:color w:val="000000" w:themeColor="text1"/>
          <w:sz w:val="18"/>
          <w:szCs w:val="18"/>
          <w:lang w:val="en-GB"/>
        </w:rPr>
        <w:t>r</w:t>
      </w:r>
      <w:r>
        <w:rPr>
          <w:rFonts w:ascii="Verdana" w:hAnsi="Verdana"/>
          <w:bCs/>
          <w:i/>
          <w:iCs/>
          <w:noProof/>
          <w:color w:val="000000" w:themeColor="text1"/>
          <w:sz w:val="18"/>
          <w:szCs w:val="18"/>
          <w:lang w:val="en-GB"/>
        </w:rPr>
        <w:t>evious comments.</w:t>
      </w:r>
    </w:p>
    <w:p w14:paraId="58B113F1"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p>
    <w:p w14:paraId="1C56DDCB"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drawing>
          <wp:inline distT="0" distB="0" distL="0" distR="0" wp14:anchorId="35E79FD8" wp14:editId="11EBE8A7">
            <wp:extent cx="5731510" cy="118110"/>
            <wp:effectExtent l="0" t="0" r="2540" b="0"/>
            <wp:docPr id="6716161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r w:rsidRPr="00F96F30">
        <w:rPr>
          <w:rFonts w:ascii="Verdana" w:hAnsi="Verdana"/>
          <w:bCs/>
          <w:noProof/>
          <w:color w:val="000000" w:themeColor="text1"/>
          <w:sz w:val="18"/>
          <w:szCs w:val="18"/>
        </w:rPr>
        <w:t>Demolition of existing single storey extension, shed and pergola. Construction of 2-storey side extension. Associated landscaping works.</w:t>
      </w:r>
    </w:p>
    <w:p w14:paraId="5563F9EA" w14:textId="77777777" w:rsid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t xml:space="preserve">Comment </w:t>
      </w:r>
      <w:r>
        <w:rPr>
          <w:rFonts w:ascii="Verdana" w:hAnsi="Verdana"/>
          <w:bCs/>
          <w:noProof/>
          <w:color w:val="000000" w:themeColor="text1"/>
          <w:sz w:val="18"/>
          <w:szCs w:val="18"/>
        </w:rPr>
        <w:t>only:</w:t>
      </w:r>
    </w:p>
    <w:p w14:paraId="3D7BED46" w14:textId="1FD5065C" w:rsidR="00F96F30" w:rsidRDefault="00F96F30"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r>
        <w:rPr>
          <w:rFonts w:ascii="Verdana" w:hAnsi="Verdana"/>
          <w:bCs/>
          <w:i/>
          <w:iCs/>
          <w:noProof/>
          <w:color w:val="000000" w:themeColor="text1"/>
          <w:sz w:val="18"/>
          <w:szCs w:val="18"/>
        </w:rPr>
        <w:t>If S</w:t>
      </w:r>
      <w:r w:rsidR="00FB61C0">
        <w:rPr>
          <w:rFonts w:ascii="Verdana" w:hAnsi="Verdana"/>
          <w:bCs/>
          <w:i/>
          <w:iCs/>
          <w:noProof/>
          <w:color w:val="000000" w:themeColor="text1"/>
          <w:sz w:val="18"/>
          <w:szCs w:val="18"/>
        </w:rPr>
        <w:t>DC</w:t>
      </w:r>
      <w:r>
        <w:rPr>
          <w:rFonts w:ascii="Verdana" w:hAnsi="Verdana"/>
          <w:bCs/>
          <w:i/>
          <w:iCs/>
          <w:noProof/>
          <w:color w:val="000000" w:themeColor="text1"/>
          <w:sz w:val="18"/>
          <w:szCs w:val="18"/>
        </w:rPr>
        <w:t xml:space="preserve"> are satisfied with the calculations provided then we support this application.</w:t>
      </w:r>
    </w:p>
    <w:p w14:paraId="5247AD3D"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p>
    <w:p w14:paraId="4B877509" w14:textId="58A88E32"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drawing>
          <wp:inline distT="0" distB="0" distL="0" distR="0" wp14:anchorId="22491793" wp14:editId="691A3220">
            <wp:extent cx="5731510" cy="118110"/>
            <wp:effectExtent l="0" t="0" r="2540" b="0"/>
            <wp:docPr id="8313670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26A1AE44" w14:textId="77777777" w:rsid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t>Erection of flat roofed single storey outbuilding with flush roof light, to house swimming pool and associated leisure facilities. Erection of separate flat roofed outbuilding to house pump and chemical store.</w:t>
      </w:r>
    </w:p>
    <w:p w14:paraId="183C34E3" w14:textId="4ED551BD" w:rsid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Pr>
          <w:rFonts w:ascii="Verdana" w:hAnsi="Verdana"/>
          <w:bCs/>
          <w:noProof/>
          <w:color w:val="000000" w:themeColor="text1"/>
          <w:sz w:val="18"/>
          <w:szCs w:val="18"/>
        </w:rPr>
        <w:t>Object:</w:t>
      </w:r>
    </w:p>
    <w:p w14:paraId="681D0734" w14:textId="4A61B8AF" w:rsidR="00F96F30"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r>
        <w:rPr>
          <w:rFonts w:ascii="Verdana" w:hAnsi="Verdana"/>
          <w:bCs/>
          <w:i/>
          <w:iCs/>
          <w:noProof/>
          <w:color w:val="000000" w:themeColor="text1"/>
          <w:sz w:val="18"/>
          <w:szCs w:val="18"/>
        </w:rPr>
        <w:t>We note that this is not domestic curtilage and is the third new structure to be bu</w:t>
      </w:r>
      <w:r w:rsidR="00FB61C0">
        <w:rPr>
          <w:rFonts w:ascii="Verdana" w:hAnsi="Verdana"/>
          <w:bCs/>
          <w:i/>
          <w:iCs/>
          <w:noProof/>
          <w:color w:val="000000" w:themeColor="text1"/>
          <w:sz w:val="18"/>
          <w:szCs w:val="18"/>
        </w:rPr>
        <w:t>i</w:t>
      </w:r>
      <w:r>
        <w:rPr>
          <w:rFonts w:ascii="Verdana" w:hAnsi="Verdana"/>
          <w:bCs/>
          <w:i/>
          <w:iCs/>
          <w:noProof/>
          <w:color w:val="000000" w:themeColor="text1"/>
          <w:sz w:val="18"/>
          <w:szCs w:val="18"/>
        </w:rPr>
        <w:t xml:space="preserve">lt on the site in addition to the original pub building. This proposal would therefore increase the bulk in the Green Belt by stealth. </w:t>
      </w:r>
    </w:p>
    <w:p w14:paraId="10B30258" w14:textId="77777777" w:rsidR="00162012"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p>
    <w:p w14:paraId="0CF75D17" w14:textId="4E5CE747" w:rsidR="00162012"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r>
        <w:rPr>
          <w:rFonts w:ascii="Verdana" w:hAnsi="Verdana"/>
          <w:bCs/>
          <w:i/>
          <w:iCs/>
          <w:noProof/>
          <w:color w:val="000000" w:themeColor="text1"/>
          <w:sz w:val="18"/>
          <w:szCs w:val="18"/>
        </w:rPr>
        <w:t>We question the suitability of the pool house location as it is so far away from the main property.</w:t>
      </w:r>
    </w:p>
    <w:p w14:paraId="5CAACDED" w14:textId="77777777" w:rsidR="00162012"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p>
    <w:p w14:paraId="0C66854C" w14:textId="1A340A01" w:rsidR="00162012"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r>
        <w:rPr>
          <w:rFonts w:ascii="Verdana" w:hAnsi="Verdana"/>
          <w:bCs/>
          <w:i/>
          <w:iCs/>
          <w:noProof/>
          <w:color w:val="000000" w:themeColor="text1"/>
          <w:sz w:val="18"/>
          <w:szCs w:val="18"/>
        </w:rPr>
        <w:t>If Sevenoaks are minded to grant this application we would ask that Permitted development rights be removed for the entire site and that a condition be added to prevent this being further developed for residential purposes in the future.</w:t>
      </w:r>
    </w:p>
    <w:p w14:paraId="68D2AC5B" w14:textId="77777777" w:rsidR="00162012"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p>
    <w:p w14:paraId="6A55AB40" w14:textId="77777777" w:rsidR="00162012" w:rsidRPr="00F96F30" w:rsidRDefault="00162012" w:rsidP="00F96F30">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p>
    <w:p w14:paraId="23A731EF"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F96F30">
        <w:rPr>
          <w:rFonts w:ascii="Verdana" w:hAnsi="Verdana"/>
          <w:bCs/>
          <w:noProof/>
          <w:color w:val="000000" w:themeColor="text1"/>
          <w:sz w:val="18"/>
          <w:szCs w:val="18"/>
        </w:rPr>
        <w:drawing>
          <wp:inline distT="0" distB="0" distL="0" distR="0" wp14:anchorId="2D01D9A8" wp14:editId="3B07C851">
            <wp:extent cx="5731510" cy="118110"/>
            <wp:effectExtent l="0" t="0" r="2540" b="0"/>
            <wp:docPr id="16762415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60335F63" w14:textId="77777777" w:rsid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lang w:val="en-GB"/>
        </w:rPr>
        <w:t>Various works to trees.</w:t>
      </w:r>
    </w:p>
    <w:p w14:paraId="4A5FE5CF" w14:textId="5DA5E088" w:rsidR="00162012" w:rsidRDefault="00162012"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Support.</w:t>
      </w:r>
    </w:p>
    <w:p w14:paraId="062AE7A9" w14:textId="77777777" w:rsidR="00162012" w:rsidRPr="00F96F30" w:rsidRDefault="00162012"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2DDF3055"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rPr>
        <w:drawing>
          <wp:inline distT="0" distB="0" distL="0" distR="0" wp14:anchorId="349C8D70" wp14:editId="74EADC7F">
            <wp:extent cx="5731510" cy="118110"/>
            <wp:effectExtent l="0" t="0" r="2540" b="0"/>
            <wp:docPr id="1709137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664DFEC6"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lang w:val="en-GB"/>
        </w:rPr>
        <w:t>Demolition of existing conservatory to be replaced with new rear</w:t>
      </w:r>
    </w:p>
    <w:p w14:paraId="5933E039"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lang w:val="en-GB"/>
        </w:rPr>
        <w:t>extension with a gable roof including new rooflight. Internal Alterations. New canopy to</w:t>
      </w:r>
    </w:p>
    <w:p w14:paraId="362DD2EF" w14:textId="77777777" w:rsidR="00F96F30" w:rsidRPr="00F96F30" w:rsidRDefault="00F96F30" w:rsidP="00F96F3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F96F30">
        <w:rPr>
          <w:rFonts w:ascii="Verdana" w:hAnsi="Verdana"/>
          <w:bCs/>
          <w:noProof/>
          <w:color w:val="000000" w:themeColor="text1"/>
          <w:sz w:val="18"/>
          <w:szCs w:val="18"/>
          <w:lang w:val="en-GB"/>
        </w:rPr>
        <w:t>front entrance. Alteration to fenestration.</w:t>
      </w:r>
    </w:p>
    <w:p w14:paraId="2C918659" w14:textId="19E5A558" w:rsidR="00162012" w:rsidRDefault="00162012" w:rsidP="00162012">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Comm</w:t>
      </w:r>
      <w:r w:rsidR="00FB61C0">
        <w:rPr>
          <w:rFonts w:ascii="Verdana" w:hAnsi="Verdana"/>
          <w:bCs/>
          <w:noProof/>
          <w:color w:val="000000" w:themeColor="text1"/>
          <w:sz w:val="18"/>
          <w:szCs w:val="18"/>
          <w:lang w:val="en-GB"/>
        </w:rPr>
        <w:t>e</w:t>
      </w:r>
      <w:r>
        <w:rPr>
          <w:rFonts w:ascii="Verdana" w:hAnsi="Verdana"/>
          <w:bCs/>
          <w:noProof/>
          <w:color w:val="000000" w:themeColor="text1"/>
          <w:sz w:val="18"/>
          <w:szCs w:val="18"/>
          <w:lang w:val="en-GB"/>
        </w:rPr>
        <w:t>nt only;</w:t>
      </w:r>
    </w:p>
    <w:p w14:paraId="25A363BD" w14:textId="1A04E767" w:rsidR="00162012" w:rsidRDefault="00162012" w:rsidP="00162012">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162012">
        <w:rPr>
          <w:rFonts w:ascii="Verdana" w:hAnsi="Verdana"/>
          <w:bCs/>
          <w:i/>
          <w:iCs/>
          <w:noProof/>
          <w:color w:val="000000" w:themeColor="text1"/>
          <w:sz w:val="18"/>
          <w:szCs w:val="18"/>
          <w:lang w:val="en-GB"/>
        </w:rPr>
        <w:t>We s</w:t>
      </w:r>
      <w:r>
        <w:rPr>
          <w:rFonts w:ascii="Verdana" w:hAnsi="Verdana"/>
          <w:bCs/>
          <w:i/>
          <w:iCs/>
          <w:noProof/>
          <w:color w:val="000000" w:themeColor="text1"/>
          <w:sz w:val="18"/>
          <w:szCs w:val="18"/>
          <w:lang w:val="en-GB"/>
        </w:rPr>
        <w:t>up</w:t>
      </w:r>
      <w:r w:rsidR="00FB61C0">
        <w:rPr>
          <w:rFonts w:ascii="Verdana" w:hAnsi="Verdana"/>
          <w:bCs/>
          <w:i/>
          <w:iCs/>
          <w:noProof/>
          <w:color w:val="000000" w:themeColor="text1"/>
          <w:sz w:val="18"/>
          <w:szCs w:val="18"/>
          <w:lang w:val="en-GB"/>
        </w:rPr>
        <w:t>p</w:t>
      </w:r>
      <w:r>
        <w:rPr>
          <w:rFonts w:ascii="Verdana" w:hAnsi="Verdana"/>
          <w:bCs/>
          <w:i/>
          <w:iCs/>
          <w:noProof/>
          <w:color w:val="000000" w:themeColor="text1"/>
          <w:sz w:val="18"/>
          <w:szCs w:val="18"/>
          <w:lang w:val="en-GB"/>
        </w:rPr>
        <w:t>ort this application providing Sevenoaks are satisfied that it complies with planning regulations.</w:t>
      </w:r>
    </w:p>
    <w:p w14:paraId="08709F0C" w14:textId="5BB84429" w:rsidR="00162012" w:rsidRPr="00162012" w:rsidRDefault="00162012" w:rsidP="00162012">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We support any neighbour concerns.</w:t>
      </w:r>
    </w:p>
    <w:p w14:paraId="54730B24" w14:textId="77777777" w:rsidR="0034681E" w:rsidRPr="00F96F30"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3D1D0F15" w14:textId="77777777" w:rsidR="00B3395D" w:rsidRPr="0034681E"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lang w:val="en-GB"/>
        </w:rPr>
      </w:pPr>
    </w:p>
    <w:p w14:paraId="667D68E8" w14:textId="16750AB1"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8E68D2">
        <w:rPr>
          <w:rFonts w:ascii="Verdana" w:hAnsi="Verdana"/>
          <w:b/>
          <w:i/>
          <w:iCs/>
          <w:color w:val="000000" w:themeColor="text1"/>
          <w:sz w:val="18"/>
          <w:szCs w:val="18"/>
          <w:lang w:val="en-GB" w:eastAsia="en-GB"/>
        </w:rPr>
        <w:tab/>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1AE466FD" w14:textId="2EEF064B" w:rsidR="00B3395D" w:rsidRPr="00B3395D" w:rsidRDefault="00B3395D" w:rsidP="00B3395D">
      <w:pPr>
        <w:pStyle w:val="ListParagraph"/>
        <w:tabs>
          <w:tab w:val="left" w:pos="426"/>
        </w:tabs>
        <w:spacing w:before="100" w:beforeAutospacing="1" w:after="100" w:afterAutospacing="1"/>
        <w:ind w:left="1834"/>
        <w:rPr>
          <w:rFonts w:ascii="Verdana" w:hAnsi="Verdana"/>
          <w:bCs/>
          <w:color w:val="000000" w:themeColor="text1"/>
          <w:sz w:val="18"/>
          <w:szCs w:val="18"/>
          <w:lang w:val="en-GB" w:eastAsia="en-GB"/>
        </w:rPr>
      </w:pPr>
      <w:r w:rsidRPr="00B3395D">
        <w:rPr>
          <w:rFonts w:ascii="Verdana" w:hAnsi="Verdana"/>
          <w:bCs/>
          <w:color w:val="000000" w:themeColor="text1"/>
          <w:sz w:val="18"/>
          <w:szCs w:val="18"/>
          <w:lang w:val="en-GB" w:eastAsia="en-GB"/>
        </w:rPr>
        <w:t>Nothing further to report.</w:t>
      </w:r>
    </w:p>
    <w:p w14:paraId="42EA585B" w14:textId="5BF96A0A" w:rsidR="00D839E8"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5B5635">
        <w:rPr>
          <w:rFonts w:ascii="Verdana" w:hAnsi="Verdana"/>
          <w:b/>
          <w:sz w:val="18"/>
          <w:szCs w:val="18"/>
          <w:lang w:val="en-GB" w:eastAsia="en-GB"/>
        </w:rPr>
        <w:t>Transportation Matters</w:t>
      </w:r>
    </w:p>
    <w:p w14:paraId="1F4ECADB" w14:textId="77777777" w:rsidR="008A74AF" w:rsidRPr="00AE2474" w:rsidRDefault="008A74AF" w:rsidP="008E68D2">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367F3C23"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F96F30">
        <w:rPr>
          <w:rFonts w:ascii="Verdana" w:hAnsi="Verdana"/>
          <w:sz w:val="18"/>
          <w:szCs w:val="18"/>
          <w:lang w:val="en-GB" w:eastAsia="en-GB"/>
        </w:rPr>
        <w:t>20:14</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0"/>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p w14:paraId="137B201F" w14:textId="77777777" w:rsidR="00932226" w:rsidRDefault="00932226" w:rsidP="000A4DD6">
      <w:pPr>
        <w:rPr>
          <w:sz w:val="22"/>
          <w:szCs w:val="22"/>
        </w:rPr>
      </w:pPr>
    </w:p>
    <w:sectPr w:rsidR="00932226" w:rsidSect="00702A7D">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13CC2D" w14:textId="77777777" w:rsidR="00A64CD5" w:rsidRDefault="00A64CD5" w:rsidP="00C86A04">
      <w:r>
        <w:separator/>
      </w:r>
    </w:p>
  </w:endnote>
  <w:endnote w:type="continuationSeparator" w:id="0">
    <w:p w14:paraId="113D45E4" w14:textId="77777777" w:rsidR="00A64CD5" w:rsidRDefault="00A64CD5"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4C9C97" w14:textId="77777777" w:rsidR="00AF4E61" w:rsidRDefault="00AF4E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99166C" w14:textId="77777777" w:rsidR="00AF4E61" w:rsidRDefault="00AF4E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5E1D17" w14:textId="77777777" w:rsidR="00AF4E61" w:rsidRDefault="00AF4E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BF23E7" w14:textId="77777777" w:rsidR="00A64CD5" w:rsidRDefault="00A64CD5" w:rsidP="00C86A04">
      <w:r>
        <w:separator/>
      </w:r>
    </w:p>
  </w:footnote>
  <w:footnote w:type="continuationSeparator" w:id="0">
    <w:p w14:paraId="743D8BA9" w14:textId="77777777" w:rsidR="00A64CD5" w:rsidRDefault="00A64CD5"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02099" w14:textId="50B39593" w:rsidR="00AF4E61" w:rsidRDefault="00AF4E61">
    <w:pPr>
      <w:pStyle w:val="Header"/>
    </w:pPr>
    <w:r>
      <w:rPr>
        <w:noProof/>
      </w:rPr>
      <w:pict w14:anchorId="25FF5D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6176235" o:spid="_x0000_s1026"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48E007" w14:textId="642A97C6" w:rsidR="0086046F" w:rsidRDefault="00AF4E61">
    <w:pPr>
      <w:pStyle w:val="Header"/>
    </w:pPr>
    <w:r>
      <w:rPr>
        <w:noProof/>
      </w:rPr>
      <w:pict w14:anchorId="246224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6176236" o:spid="_x0000_s1027"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Times New Roman&quot;;font-size:1pt" string="DRAFT"/>
        </v:shape>
      </w:pict>
    </w:r>
    <w:r w:rsidR="0086046F">
      <w:t xml:space="preserve">PTM </w:t>
    </w:r>
    <w:r w:rsidR="00E11B95">
      <w:t>0</w:t>
    </w:r>
    <w:r w:rsidR="00F96F30">
      <w:t>6</w:t>
    </w:r>
    <w:r w:rsidR="00E11B95">
      <w:t xml:space="preserve"> 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7E9D44" w14:textId="5DCF620D" w:rsidR="00AF4E61" w:rsidRDefault="00AF4E61">
    <w:pPr>
      <w:pStyle w:val="Header"/>
    </w:pPr>
    <w:r>
      <w:rPr>
        <w:noProof/>
      </w:rPr>
      <w:pict w14:anchorId="0033C9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6176234" o:spid="_x0000_s1025"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0"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5"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7"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2"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1"/>
  </w:num>
  <w:num w:numId="11" w16cid:durableId="1827236804">
    <w:abstractNumId w:val="19"/>
  </w:num>
  <w:num w:numId="12" w16cid:durableId="1578049257">
    <w:abstractNumId w:val="20"/>
  </w:num>
  <w:num w:numId="13" w16cid:durableId="147288854">
    <w:abstractNumId w:val="42"/>
  </w:num>
  <w:num w:numId="14" w16cid:durableId="874317534">
    <w:abstractNumId w:val="9"/>
  </w:num>
  <w:num w:numId="15" w16cid:durableId="485246942">
    <w:abstractNumId w:val="33"/>
  </w:num>
  <w:num w:numId="16" w16cid:durableId="759452451">
    <w:abstractNumId w:val="35"/>
  </w:num>
  <w:num w:numId="17" w16cid:durableId="1145856131">
    <w:abstractNumId w:val="39"/>
  </w:num>
  <w:num w:numId="18" w16cid:durableId="1166483178">
    <w:abstractNumId w:val="38"/>
  </w:num>
  <w:num w:numId="19" w16cid:durableId="663781124">
    <w:abstractNumId w:val="17"/>
  </w:num>
  <w:num w:numId="20" w16cid:durableId="469439222">
    <w:abstractNumId w:val="2"/>
  </w:num>
  <w:num w:numId="21" w16cid:durableId="1929077298">
    <w:abstractNumId w:val="37"/>
  </w:num>
  <w:num w:numId="22" w16cid:durableId="4404413">
    <w:abstractNumId w:val="30"/>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2"/>
  </w:num>
  <w:num w:numId="29" w16cid:durableId="1047412430">
    <w:abstractNumId w:val="28"/>
  </w:num>
  <w:num w:numId="30" w16cid:durableId="1912304625">
    <w:abstractNumId w:val="11"/>
  </w:num>
  <w:num w:numId="31" w16cid:durableId="843251984">
    <w:abstractNumId w:val="40"/>
  </w:num>
  <w:num w:numId="32" w16cid:durableId="1859276165">
    <w:abstractNumId w:val="36"/>
  </w:num>
  <w:num w:numId="33" w16cid:durableId="533269340">
    <w:abstractNumId w:val="21"/>
  </w:num>
  <w:num w:numId="34" w16cid:durableId="571428601">
    <w:abstractNumId w:val="29"/>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4"/>
  </w:num>
  <w:num w:numId="38" w16cid:durableId="1114010262">
    <w:abstractNumId w:val="31"/>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134D"/>
    <w:rsid w:val="00003AD5"/>
    <w:rsid w:val="00004EFC"/>
    <w:rsid w:val="000052F5"/>
    <w:rsid w:val="00006252"/>
    <w:rsid w:val="0000689A"/>
    <w:rsid w:val="000079CA"/>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B5D"/>
    <w:rsid w:val="000B0FAB"/>
    <w:rsid w:val="000B185A"/>
    <w:rsid w:val="000B2359"/>
    <w:rsid w:val="000B312B"/>
    <w:rsid w:val="000B33F6"/>
    <w:rsid w:val="000B395F"/>
    <w:rsid w:val="000B4BAB"/>
    <w:rsid w:val="000B4D4B"/>
    <w:rsid w:val="000B4E6C"/>
    <w:rsid w:val="000B70EA"/>
    <w:rsid w:val="000C22C2"/>
    <w:rsid w:val="000C41AD"/>
    <w:rsid w:val="000C47C2"/>
    <w:rsid w:val="000C63F0"/>
    <w:rsid w:val="000C6982"/>
    <w:rsid w:val="000D4723"/>
    <w:rsid w:val="000D4979"/>
    <w:rsid w:val="000D6137"/>
    <w:rsid w:val="000D72D3"/>
    <w:rsid w:val="000D7F43"/>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4EB4"/>
    <w:rsid w:val="00105035"/>
    <w:rsid w:val="001078DA"/>
    <w:rsid w:val="00107CEF"/>
    <w:rsid w:val="00107E40"/>
    <w:rsid w:val="00110415"/>
    <w:rsid w:val="0011264D"/>
    <w:rsid w:val="0011376C"/>
    <w:rsid w:val="0011649C"/>
    <w:rsid w:val="00120760"/>
    <w:rsid w:val="00120C95"/>
    <w:rsid w:val="001237D1"/>
    <w:rsid w:val="001249F6"/>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2012"/>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64F6"/>
    <w:rsid w:val="001A7BB3"/>
    <w:rsid w:val="001B072B"/>
    <w:rsid w:val="001B20F7"/>
    <w:rsid w:val="001B3D89"/>
    <w:rsid w:val="001B4BE4"/>
    <w:rsid w:val="001B5067"/>
    <w:rsid w:val="001C0F82"/>
    <w:rsid w:val="001C1054"/>
    <w:rsid w:val="001C1AB5"/>
    <w:rsid w:val="001C2AAD"/>
    <w:rsid w:val="001C3709"/>
    <w:rsid w:val="001C6805"/>
    <w:rsid w:val="001C7AAC"/>
    <w:rsid w:val="001D2D22"/>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60DA"/>
    <w:rsid w:val="00246AF0"/>
    <w:rsid w:val="00251EB5"/>
    <w:rsid w:val="002532BC"/>
    <w:rsid w:val="002543C4"/>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8024B"/>
    <w:rsid w:val="00281759"/>
    <w:rsid w:val="0028604B"/>
    <w:rsid w:val="00286D5D"/>
    <w:rsid w:val="00287192"/>
    <w:rsid w:val="00287AD0"/>
    <w:rsid w:val="00290B34"/>
    <w:rsid w:val="002914A3"/>
    <w:rsid w:val="00293881"/>
    <w:rsid w:val="0029650C"/>
    <w:rsid w:val="00297662"/>
    <w:rsid w:val="002A0E9A"/>
    <w:rsid w:val="002A3AEF"/>
    <w:rsid w:val="002A4573"/>
    <w:rsid w:val="002A54FC"/>
    <w:rsid w:val="002A681F"/>
    <w:rsid w:val="002A735D"/>
    <w:rsid w:val="002A7855"/>
    <w:rsid w:val="002A7A7A"/>
    <w:rsid w:val="002A7C93"/>
    <w:rsid w:val="002B0E0C"/>
    <w:rsid w:val="002B2864"/>
    <w:rsid w:val="002B340B"/>
    <w:rsid w:val="002B38FC"/>
    <w:rsid w:val="002B443A"/>
    <w:rsid w:val="002B4711"/>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432E"/>
    <w:rsid w:val="002E6D6E"/>
    <w:rsid w:val="002F0043"/>
    <w:rsid w:val="002F1FF3"/>
    <w:rsid w:val="002F55CA"/>
    <w:rsid w:val="002F574B"/>
    <w:rsid w:val="002F6C54"/>
    <w:rsid w:val="002F6F47"/>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51"/>
    <w:rsid w:val="00366626"/>
    <w:rsid w:val="0036718D"/>
    <w:rsid w:val="00367A28"/>
    <w:rsid w:val="0037632D"/>
    <w:rsid w:val="003805AF"/>
    <w:rsid w:val="0038568B"/>
    <w:rsid w:val="0038753D"/>
    <w:rsid w:val="00387F99"/>
    <w:rsid w:val="0039001A"/>
    <w:rsid w:val="003902D4"/>
    <w:rsid w:val="00390B7C"/>
    <w:rsid w:val="00392178"/>
    <w:rsid w:val="003947D4"/>
    <w:rsid w:val="0039480C"/>
    <w:rsid w:val="003973CF"/>
    <w:rsid w:val="003A1570"/>
    <w:rsid w:val="003A30C5"/>
    <w:rsid w:val="003A43E0"/>
    <w:rsid w:val="003A46FA"/>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E0040"/>
    <w:rsid w:val="003E1FD4"/>
    <w:rsid w:val="003E3C67"/>
    <w:rsid w:val="003E47ED"/>
    <w:rsid w:val="003E5F2D"/>
    <w:rsid w:val="003E62DD"/>
    <w:rsid w:val="003E6534"/>
    <w:rsid w:val="003E6965"/>
    <w:rsid w:val="003E6C42"/>
    <w:rsid w:val="003E78DA"/>
    <w:rsid w:val="003F04D1"/>
    <w:rsid w:val="003F2748"/>
    <w:rsid w:val="003F38B2"/>
    <w:rsid w:val="003F459D"/>
    <w:rsid w:val="003F6208"/>
    <w:rsid w:val="003F6238"/>
    <w:rsid w:val="00402985"/>
    <w:rsid w:val="00404005"/>
    <w:rsid w:val="004049D3"/>
    <w:rsid w:val="004066E2"/>
    <w:rsid w:val="00406DDB"/>
    <w:rsid w:val="00413294"/>
    <w:rsid w:val="004141B3"/>
    <w:rsid w:val="004161D6"/>
    <w:rsid w:val="004169BB"/>
    <w:rsid w:val="00416F46"/>
    <w:rsid w:val="00417F0C"/>
    <w:rsid w:val="00421B14"/>
    <w:rsid w:val="00424190"/>
    <w:rsid w:val="00425346"/>
    <w:rsid w:val="00426F36"/>
    <w:rsid w:val="004279BB"/>
    <w:rsid w:val="00427C3B"/>
    <w:rsid w:val="004302D3"/>
    <w:rsid w:val="0043045F"/>
    <w:rsid w:val="00430B63"/>
    <w:rsid w:val="0043127B"/>
    <w:rsid w:val="004314D3"/>
    <w:rsid w:val="004378E3"/>
    <w:rsid w:val="00440E00"/>
    <w:rsid w:val="00442B01"/>
    <w:rsid w:val="0044472A"/>
    <w:rsid w:val="0044589D"/>
    <w:rsid w:val="0044742C"/>
    <w:rsid w:val="00453BE9"/>
    <w:rsid w:val="004572B8"/>
    <w:rsid w:val="004615B7"/>
    <w:rsid w:val="0046181F"/>
    <w:rsid w:val="00461A16"/>
    <w:rsid w:val="004622DE"/>
    <w:rsid w:val="004642D8"/>
    <w:rsid w:val="004643ED"/>
    <w:rsid w:val="00466B7F"/>
    <w:rsid w:val="00470032"/>
    <w:rsid w:val="00470B65"/>
    <w:rsid w:val="00471E3A"/>
    <w:rsid w:val="00472B1D"/>
    <w:rsid w:val="004749DD"/>
    <w:rsid w:val="00475BB3"/>
    <w:rsid w:val="00477923"/>
    <w:rsid w:val="00477D6D"/>
    <w:rsid w:val="004816A0"/>
    <w:rsid w:val="00483156"/>
    <w:rsid w:val="00485AF2"/>
    <w:rsid w:val="0048780F"/>
    <w:rsid w:val="00490102"/>
    <w:rsid w:val="004903F9"/>
    <w:rsid w:val="004929AB"/>
    <w:rsid w:val="0049315D"/>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60DC"/>
    <w:rsid w:val="00520852"/>
    <w:rsid w:val="005228CD"/>
    <w:rsid w:val="00523C3D"/>
    <w:rsid w:val="005242F3"/>
    <w:rsid w:val="00526E9B"/>
    <w:rsid w:val="00530745"/>
    <w:rsid w:val="00531723"/>
    <w:rsid w:val="00531A6E"/>
    <w:rsid w:val="005348A1"/>
    <w:rsid w:val="005355CC"/>
    <w:rsid w:val="00537E81"/>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20E5"/>
    <w:rsid w:val="005721A9"/>
    <w:rsid w:val="00572EFF"/>
    <w:rsid w:val="005733C7"/>
    <w:rsid w:val="005778ED"/>
    <w:rsid w:val="00580B61"/>
    <w:rsid w:val="005813CA"/>
    <w:rsid w:val="00581E57"/>
    <w:rsid w:val="0058237E"/>
    <w:rsid w:val="00586BAA"/>
    <w:rsid w:val="00590917"/>
    <w:rsid w:val="00590B1F"/>
    <w:rsid w:val="00592E41"/>
    <w:rsid w:val="00594D81"/>
    <w:rsid w:val="00595FB5"/>
    <w:rsid w:val="005A0B22"/>
    <w:rsid w:val="005A1DE1"/>
    <w:rsid w:val="005A32F6"/>
    <w:rsid w:val="005A3B52"/>
    <w:rsid w:val="005A46C3"/>
    <w:rsid w:val="005A7D44"/>
    <w:rsid w:val="005B1A93"/>
    <w:rsid w:val="005B1D83"/>
    <w:rsid w:val="005B2D35"/>
    <w:rsid w:val="005B34D9"/>
    <w:rsid w:val="005B39AF"/>
    <w:rsid w:val="005B526B"/>
    <w:rsid w:val="005B53DF"/>
    <w:rsid w:val="005B7D95"/>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CB7"/>
    <w:rsid w:val="005F5EF9"/>
    <w:rsid w:val="005F64C8"/>
    <w:rsid w:val="005F6523"/>
    <w:rsid w:val="005F6E75"/>
    <w:rsid w:val="005F74EB"/>
    <w:rsid w:val="005F7FF2"/>
    <w:rsid w:val="00600523"/>
    <w:rsid w:val="00603730"/>
    <w:rsid w:val="00603EE5"/>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6E1"/>
    <w:rsid w:val="0063582D"/>
    <w:rsid w:val="00635E1B"/>
    <w:rsid w:val="00641067"/>
    <w:rsid w:val="00642632"/>
    <w:rsid w:val="006426DD"/>
    <w:rsid w:val="00642858"/>
    <w:rsid w:val="0064314C"/>
    <w:rsid w:val="00646A8B"/>
    <w:rsid w:val="00647811"/>
    <w:rsid w:val="00650D86"/>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9088E"/>
    <w:rsid w:val="00691431"/>
    <w:rsid w:val="0069398D"/>
    <w:rsid w:val="006966D1"/>
    <w:rsid w:val="0069719B"/>
    <w:rsid w:val="0069757C"/>
    <w:rsid w:val="00697AFA"/>
    <w:rsid w:val="006A0D31"/>
    <w:rsid w:val="006A1EB3"/>
    <w:rsid w:val="006A299C"/>
    <w:rsid w:val="006A3E17"/>
    <w:rsid w:val="006A44FF"/>
    <w:rsid w:val="006A4729"/>
    <w:rsid w:val="006A4FBF"/>
    <w:rsid w:val="006A7C1A"/>
    <w:rsid w:val="006B290E"/>
    <w:rsid w:val="006B50A2"/>
    <w:rsid w:val="006B5C3A"/>
    <w:rsid w:val="006B682F"/>
    <w:rsid w:val="006B6996"/>
    <w:rsid w:val="006B75BC"/>
    <w:rsid w:val="006C15A6"/>
    <w:rsid w:val="006C3892"/>
    <w:rsid w:val="006C49A4"/>
    <w:rsid w:val="006C61E1"/>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5ED4"/>
    <w:rsid w:val="007001C0"/>
    <w:rsid w:val="00701801"/>
    <w:rsid w:val="00702A7D"/>
    <w:rsid w:val="00702EEF"/>
    <w:rsid w:val="007030F0"/>
    <w:rsid w:val="00703B58"/>
    <w:rsid w:val="00705EA4"/>
    <w:rsid w:val="00705EC0"/>
    <w:rsid w:val="00706045"/>
    <w:rsid w:val="00706E10"/>
    <w:rsid w:val="00707763"/>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3176"/>
    <w:rsid w:val="00763956"/>
    <w:rsid w:val="00766316"/>
    <w:rsid w:val="007669F6"/>
    <w:rsid w:val="00767998"/>
    <w:rsid w:val="007708A7"/>
    <w:rsid w:val="00772703"/>
    <w:rsid w:val="00775A78"/>
    <w:rsid w:val="00775B32"/>
    <w:rsid w:val="007763D8"/>
    <w:rsid w:val="00777220"/>
    <w:rsid w:val="00777750"/>
    <w:rsid w:val="00782291"/>
    <w:rsid w:val="007829FF"/>
    <w:rsid w:val="0078314B"/>
    <w:rsid w:val="0078333D"/>
    <w:rsid w:val="00783A1F"/>
    <w:rsid w:val="00785568"/>
    <w:rsid w:val="00785CD8"/>
    <w:rsid w:val="0078655C"/>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B0C11"/>
    <w:rsid w:val="007B2166"/>
    <w:rsid w:val="007B30CA"/>
    <w:rsid w:val="007B4D55"/>
    <w:rsid w:val="007B59FD"/>
    <w:rsid w:val="007B6AFD"/>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52C"/>
    <w:rsid w:val="007E31ED"/>
    <w:rsid w:val="007E33B3"/>
    <w:rsid w:val="007E38FA"/>
    <w:rsid w:val="007E4FE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2757"/>
    <w:rsid w:val="008B3AC2"/>
    <w:rsid w:val="008B3C10"/>
    <w:rsid w:val="008B543A"/>
    <w:rsid w:val="008B6342"/>
    <w:rsid w:val="008B6D00"/>
    <w:rsid w:val="008B70C3"/>
    <w:rsid w:val="008B7803"/>
    <w:rsid w:val="008C1CB5"/>
    <w:rsid w:val="008C2BED"/>
    <w:rsid w:val="008C2E76"/>
    <w:rsid w:val="008C3C08"/>
    <w:rsid w:val="008D2DE6"/>
    <w:rsid w:val="008D4628"/>
    <w:rsid w:val="008D4694"/>
    <w:rsid w:val="008D470E"/>
    <w:rsid w:val="008D5693"/>
    <w:rsid w:val="008D58A8"/>
    <w:rsid w:val="008D5E23"/>
    <w:rsid w:val="008D70B2"/>
    <w:rsid w:val="008E2755"/>
    <w:rsid w:val="008E4E59"/>
    <w:rsid w:val="008E4E9A"/>
    <w:rsid w:val="008E68D2"/>
    <w:rsid w:val="008E69DC"/>
    <w:rsid w:val="008F3291"/>
    <w:rsid w:val="008F3D39"/>
    <w:rsid w:val="008F4F1B"/>
    <w:rsid w:val="008F6AF7"/>
    <w:rsid w:val="009018EA"/>
    <w:rsid w:val="00901D75"/>
    <w:rsid w:val="00902209"/>
    <w:rsid w:val="00902F75"/>
    <w:rsid w:val="0090331D"/>
    <w:rsid w:val="00904D17"/>
    <w:rsid w:val="009068F9"/>
    <w:rsid w:val="00906AF2"/>
    <w:rsid w:val="00907B2C"/>
    <w:rsid w:val="009130F3"/>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60BE"/>
    <w:rsid w:val="0099674C"/>
    <w:rsid w:val="00996DA0"/>
    <w:rsid w:val="009A2176"/>
    <w:rsid w:val="009A2FDC"/>
    <w:rsid w:val="009A59CD"/>
    <w:rsid w:val="009A610C"/>
    <w:rsid w:val="009A6524"/>
    <w:rsid w:val="009A7E79"/>
    <w:rsid w:val="009B37D4"/>
    <w:rsid w:val="009B5082"/>
    <w:rsid w:val="009B57C3"/>
    <w:rsid w:val="009B62A8"/>
    <w:rsid w:val="009B6751"/>
    <w:rsid w:val="009B755A"/>
    <w:rsid w:val="009C411D"/>
    <w:rsid w:val="009C57E0"/>
    <w:rsid w:val="009C6CE7"/>
    <w:rsid w:val="009C6DC9"/>
    <w:rsid w:val="009D14DD"/>
    <w:rsid w:val="009D2510"/>
    <w:rsid w:val="009D357C"/>
    <w:rsid w:val="009D53FD"/>
    <w:rsid w:val="009D5B60"/>
    <w:rsid w:val="009D780E"/>
    <w:rsid w:val="009E0475"/>
    <w:rsid w:val="009E04FB"/>
    <w:rsid w:val="009E0F3A"/>
    <w:rsid w:val="009E1739"/>
    <w:rsid w:val="009E3320"/>
    <w:rsid w:val="009E4E7C"/>
    <w:rsid w:val="009E5923"/>
    <w:rsid w:val="009E6B32"/>
    <w:rsid w:val="009F1C11"/>
    <w:rsid w:val="009F3D46"/>
    <w:rsid w:val="00A00C71"/>
    <w:rsid w:val="00A01DA9"/>
    <w:rsid w:val="00A02882"/>
    <w:rsid w:val="00A03463"/>
    <w:rsid w:val="00A0362E"/>
    <w:rsid w:val="00A04EC9"/>
    <w:rsid w:val="00A0668A"/>
    <w:rsid w:val="00A06C84"/>
    <w:rsid w:val="00A132A4"/>
    <w:rsid w:val="00A137D6"/>
    <w:rsid w:val="00A15042"/>
    <w:rsid w:val="00A157B5"/>
    <w:rsid w:val="00A1667C"/>
    <w:rsid w:val="00A2188B"/>
    <w:rsid w:val="00A224A8"/>
    <w:rsid w:val="00A238A0"/>
    <w:rsid w:val="00A25386"/>
    <w:rsid w:val="00A27B5E"/>
    <w:rsid w:val="00A31F53"/>
    <w:rsid w:val="00A33469"/>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4CD5"/>
    <w:rsid w:val="00A65CE8"/>
    <w:rsid w:val="00A65F55"/>
    <w:rsid w:val="00A7083D"/>
    <w:rsid w:val="00A72B93"/>
    <w:rsid w:val="00A766A4"/>
    <w:rsid w:val="00A76759"/>
    <w:rsid w:val="00A77C41"/>
    <w:rsid w:val="00A811BF"/>
    <w:rsid w:val="00A82974"/>
    <w:rsid w:val="00A83687"/>
    <w:rsid w:val="00A8406B"/>
    <w:rsid w:val="00A84A75"/>
    <w:rsid w:val="00A84B5E"/>
    <w:rsid w:val="00A868F7"/>
    <w:rsid w:val="00A91622"/>
    <w:rsid w:val="00A925FF"/>
    <w:rsid w:val="00A92DB0"/>
    <w:rsid w:val="00A93A7F"/>
    <w:rsid w:val="00A94530"/>
    <w:rsid w:val="00A95F8E"/>
    <w:rsid w:val="00A97177"/>
    <w:rsid w:val="00AA088A"/>
    <w:rsid w:val="00AA1414"/>
    <w:rsid w:val="00AA4C0F"/>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AF4E61"/>
    <w:rsid w:val="00B00233"/>
    <w:rsid w:val="00B00A5D"/>
    <w:rsid w:val="00B06BF2"/>
    <w:rsid w:val="00B07CED"/>
    <w:rsid w:val="00B101CD"/>
    <w:rsid w:val="00B12D0E"/>
    <w:rsid w:val="00B13B97"/>
    <w:rsid w:val="00B15137"/>
    <w:rsid w:val="00B20E8F"/>
    <w:rsid w:val="00B22615"/>
    <w:rsid w:val="00B23B27"/>
    <w:rsid w:val="00B2670E"/>
    <w:rsid w:val="00B271FD"/>
    <w:rsid w:val="00B30AE0"/>
    <w:rsid w:val="00B30D89"/>
    <w:rsid w:val="00B310D3"/>
    <w:rsid w:val="00B31417"/>
    <w:rsid w:val="00B318F6"/>
    <w:rsid w:val="00B3395D"/>
    <w:rsid w:val="00B34F58"/>
    <w:rsid w:val="00B357F8"/>
    <w:rsid w:val="00B4071A"/>
    <w:rsid w:val="00B417B8"/>
    <w:rsid w:val="00B41DF6"/>
    <w:rsid w:val="00B4226D"/>
    <w:rsid w:val="00B454BA"/>
    <w:rsid w:val="00B46634"/>
    <w:rsid w:val="00B4768B"/>
    <w:rsid w:val="00B50CA8"/>
    <w:rsid w:val="00B52D4D"/>
    <w:rsid w:val="00B5343A"/>
    <w:rsid w:val="00B539B8"/>
    <w:rsid w:val="00B56B95"/>
    <w:rsid w:val="00B57129"/>
    <w:rsid w:val="00B604B4"/>
    <w:rsid w:val="00B60749"/>
    <w:rsid w:val="00B6093C"/>
    <w:rsid w:val="00B61CDD"/>
    <w:rsid w:val="00B61D5D"/>
    <w:rsid w:val="00B63323"/>
    <w:rsid w:val="00B638FE"/>
    <w:rsid w:val="00B63A3E"/>
    <w:rsid w:val="00B650A6"/>
    <w:rsid w:val="00B65C2E"/>
    <w:rsid w:val="00B70336"/>
    <w:rsid w:val="00B70E3A"/>
    <w:rsid w:val="00B74EA9"/>
    <w:rsid w:val="00B7775F"/>
    <w:rsid w:val="00B77947"/>
    <w:rsid w:val="00B82C1D"/>
    <w:rsid w:val="00B8362E"/>
    <w:rsid w:val="00B83D64"/>
    <w:rsid w:val="00B84D52"/>
    <w:rsid w:val="00B90115"/>
    <w:rsid w:val="00B901FC"/>
    <w:rsid w:val="00B90462"/>
    <w:rsid w:val="00B91AA7"/>
    <w:rsid w:val="00B93BAA"/>
    <w:rsid w:val="00B960E7"/>
    <w:rsid w:val="00B97846"/>
    <w:rsid w:val="00BA0136"/>
    <w:rsid w:val="00BA198C"/>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61DC"/>
    <w:rsid w:val="00C36632"/>
    <w:rsid w:val="00C36A8B"/>
    <w:rsid w:val="00C452A5"/>
    <w:rsid w:val="00C45638"/>
    <w:rsid w:val="00C51E75"/>
    <w:rsid w:val="00C52BAB"/>
    <w:rsid w:val="00C55BD8"/>
    <w:rsid w:val="00C57EEA"/>
    <w:rsid w:val="00C61C17"/>
    <w:rsid w:val="00C61C8C"/>
    <w:rsid w:val="00C6428B"/>
    <w:rsid w:val="00C64A96"/>
    <w:rsid w:val="00C6673D"/>
    <w:rsid w:val="00C66B94"/>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30A1"/>
    <w:rsid w:val="00CA7853"/>
    <w:rsid w:val="00CB1155"/>
    <w:rsid w:val="00CB2349"/>
    <w:rsid w:val="00CB2FC8"/>
    <w:rsid w:val="00CB3BB2"/>
    <w:rsid w:val="00CB3F0E"/>
    <w:rsid w:val="00CB7A30"/>
    <w:rsid w:val="00CC186C"/>
    <w:rsid w:val="00CC2CC8"/>
    <w:rsid w:val="00CC3DC9"/>
    <w:rsid w:val="00CC49AE"/>
    <w:rsid w:val="00CC5873"/>
    <w:rsid w:val="00CC65D6"/>
    <w:rsid w:val="00CC7479"/>
    <w:rsid w:val="00CD14BD"/>
    <w:rsid w:val="00CD3A5D"/>
    <w:rsid w:val="00CD4DD2"/>
    <w:rsid w:val="00CD67E0"/>
    <w:rsid w:val="00CD79D0"/>
    <w:rsid w:val="00CE11ED"/>
    <w:rsid w:val="00CE3F11"/>
    <w:rsid w:val="00CE6794"/>
    <w:rsid w:val="00CF3D86"/>
    <w:rsid w:val="00CF53FC"/>
    <w:rsid w:val="00D00593"/>
    <w:rsid w:val="00D00EC5"/>
    <w:rsid w:val="00D02884"/>
    <w:rsid w:val="00D0363F"/>
    <w:rsid w:val="00D04CA3"/>
    <w:rsid w:val="00D05952"/>
    <w:rsid w:val="00D07011"/>
    <w:rsid w:val="00D1039A"/>
    <w:rsid w:val="00D10407"/>
    <w:rsid w:val="00D13144"/>
    <w:rsid w:val="00D14DF1"/>
    <w:rsid w:val="00D16114"/>
    <w:rsid w:val="00D172F4"/>
    <w:rsid w:val="00D20D56"/>
    <w:rsid w:val="00D23C3A"/>
    <w:rsid w:val="00D2491D"/>
    <w:rsid w:val="00D24B09"/>
    <w:rsid w:val="00D30744"/>
    <w:rsid w:val="00D32976"/>
    <w:rsid w:val="00D342A4"/>
    <w:rsid w:val="00D3561B"/>
    <w:rsid w:val="00D367FB"/>
    <w:rsid w:val="00D45DAC"/>
    <w:rsid w:val="00D46B03"/>
    <w:rsid w:val="00D47C88"/>
    <w:rsid w:val="00D513A2"/>
    <w:rsid w:val="00D51B5B"/>
    <w:rsid w:val="00D53C65"/>
    <w:rsid w:val="00D54550"/>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5DE6"/>
    <w:rsid w:val="00DA2526"/>
    <w:rsid w:val="00DA2A97"/>
    <w:rsid w:val="00DA2C74"/>
    <w:rsid w:val="00DA3540"/>
    <w:rsid w:val="00DA5486"/>
    <w:rsid w:val="00DA7058"/>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AF2"/>
    <w:rsid w:val="00E358A2"/>
    <w:rsid w:val="00E378FF"/>
    <w:rsid w:val="00E40063"/>
    <w:rsid w:val="00E41401"/>
    <w:rsid w:val="00E41BB5"/>
    <w:rsid w:val="00E448AE"/>
    <w:rsid w:val="00E4507D"/>
    <w:rsid w:val="00E474B6"/>
    <w:rsid w:val="00E50C2A"/>
    <w:rsid w:val="00E50FE0"/>
    <w:rsid w:val="00E5194A"/>
    <w:rsid w:val="00E53F4C"/>
    <w:rsid w:val="00E54325"/>
    <w:rsid w:val="00E54774"/>
    <w:rsid w:val="00E5586F"/>
    <w:rsid w:val="00E575AD"/>
    <w:rsid w:val="00E60EAE"/>
    <w:rsid w:val="00E6112D"/>
    <w:rsid w:val="00E624CC"/>
    <w:rsid w:val="00E6308B"/>
    <w:rsid w:val="00E63B7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B1775"/>
    <w:rsid w:val="00EB48CC"/>
    <w:rsid w:val="00EB4EAD"/>
    <w:rsid w:val="00EB5234"/>
    <w:rsid w:val="00EB7017"/>
    <w:rsid w:val="00EB7730"/>
    <w:rsid w:val="00EC011A"/>
    <w:rsid w:val="00EC15D7"/>
    <w:rsid w:val="00EC1DAD"/>
    <w:rsid w:val="00EC2907"/>
    <w:rsid w:val="00EC592E"/>
    <w:rsid w:val="00EC645B"/>
    <w:rsid w:val="00ED13EA"/>
    <w:rsid w:val="00ED5658"/>
    <w:rsid w:val="00ED56D2"/>
    <w:rsid w:val="00ED6614"/>
    <w:rsid w:val="00EE07B3"/>
    <w:rsid w:val="00EE0C27"/>
    <w:rsid w:val="00EE2E59"/>
    <w:rsid w:val="00EE3C39"/>
    <w:rsid w:val="00EE46F7"/>
    <w:rsid w:val="00EE52FA"/>
    <w:rsid w:val="00EE5851"/>
    <w:rsid w:val="00EE5C0B"/>
    <w:rsid w:val="00EE7F9C"/>
    <w:rsid w:val="00EF2560"/>
    <w:rsid w:val="00EF3D44"/>
    <w:rsid w:val="00EF439F"/>
    <w:rsid w:val="00EF5614"/>
    <w:rsid w:val="00F001B9"/>
    <w:rsid w:val="00F02932"/>
    <w:rsid w:val="00F043D5"/>
    <w:rsid w:val="00F04AC1"/>
    <w:rsid w:val="00F05501"/>
    <w:rsid w:val="00F057A9"/>
    <w:rsid w:val="00F06365"/>
    <w:rsid w:val="00F06E58"/>
    <w:rsid w:val="00F10C5E"/>
    <w:rsid w:val="00F11B91"/>
    <w:rsid w:val="00F12218"/>
    <w:rsid w:val="00F129F7"/>
    <w:rsid w:val="00F14111"/>
    <w:rsid w:val="00F15059"/>
    <w:rsid w:val="00F15F7F"/>
    <w:rsid w:val="00F16699"/>
    <w:rsid w:val="00F166F1"/>
    <w:rsid w:val="00F17DDC"/>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8D4"/>
    <w:rsid w:val="00F53AF1"/>
    <w:rsid w:val="00F53B9B"/>
    <w:rsid w:val="00F55B69"/>
    <w:rsid w:val="00F57D74"/>
    <w:rsid w:val="00F60729"/>
    <w:rsid w:val="00F616E3"/>
    <w:rsid w:val="00F632B3"/>
    <w:rsid w:val="00F63448"/>
    <w:rsid w:val="00F65291"/>
    <w:rsid w:val="00F666BA"/>
    <w:rsid w:val="00F6764A"/>
    <w:rsid w:val="00F7056A"/>
    <w:rsid w:val="00F70EBB"/>
    <w:rsid w:val="00F71E95"/>
    <w:rsid w:val="00F72FA8"/>
    <w:rsid w:val="00F75039"/>
    <w:rsid w:val="00F7659E"/>
    <w:rsid w:val="00F7663A"/>
    <w:rsid w:val="00F8020B"/>
    <w:rsid w:val="00F8152B"/>
    <w:rsid w:val="00F85211"/>
    <w:rsid w:val="00F87569"/>
    <w:rsid w:val="00F8768F"/>
    <w:rsid w:val="00F879FD"/>
    <w:rsid w:val="00F9023D"/>
    <w:rsid w:val="00F90BFF"/>
    <w:rsid w:val="00F924E0"/>
    <w:rsid w:val="00F93830"/>
    <w:rsid w:val="00F961CC"/>
    <w:rsid w:val="00F963D8"/>
    <w:rsid w:val="00F96F30"/>
    <w:rsid w:val="00FA42F1"/>
    <w:rsid w:val="00FA7452"/>
    <w:rsid w:val="00FA7F02"/>
    <w:rsid w:val="00FB0325"/>
    <w:rsid w:val="00FB1359"/>
    <w:rsid w:val="00FB1436"/>
    <w:rsid w:val="00FB2559"/>
    <w:rsid w:val="00FB61C0"/>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326F"/>
    <w:rsid w:val="00FF5072"/>
    <w:rsid w:val="00FF5163"/>
    <w:rsid w:val="00FF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3207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3</cp:revision>
  <cp:lastPrinted>2024-06-26T09:46:00Z</cp:lastPrinted>
  <dcterms:created xsi:type="dcterms:W3CDTF">2024-06-18T17:09:00Z</dcterms:created>
  <dcterms:modified xsi:type="dcterms:W3CDTF">2024-06-26T09:48:00Z</dcterms:modified>
</cp:coreProperties>
</file>