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CB951" w14:textId="5B5C922A" w:rsidR="002E4281" w:rsidRDefault="002E4281" w:rsidP="002E4281">
      <w:pPr>
        <w:pStyle w:val="DefaultText1"/>
        <w:widowControl w:val="0"/>
        <w:adjustRightInd/>
        <w:rPr>
          <w:rFonts w:ascii="Calibri" w:hAnsi="Calibri" w:cs="Calibri"/>
          <w:b/>
          <w:bCs/>
          <w:sz w:val="22"/>
          <w:szCs w:val="22"/>
          <w:u w:val="single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603F10" wp14:editId="4C5FFF3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62600" cy="323850"/>
                <wp:effectExtent l="0" t="0" r="19050" b="19050"/>
                <wp:wrapNone/>
                <wp:docPr id="138964884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0" cy="32385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1F1B07" w14:textId="77777777" w:rsidR="002E4281" w:rsidRPr="00D17935" w:rsidRDefault="002E4281" w:rsidP="002E4281">
                            <w:pPr>
                              <w:jc w:val="center"/>
                              <w:rPr>
                                <w:rFonts w:cstheme="minorHAnsi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US"/>
                              </w:rPr>
                              <w:t>ELLESMERE RURAL PARISH COUNCIL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603F1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438pt;height:25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" fillcolor="#92d050" strokeweight=".5pt">
                <v:textbox>
                  <w:txbxContent>
                    <w:p w14:paraId="031F1B07" w14:textId="77777777" w:rsidR="002E4281" w:rsidRPr="00D17935" w:rsidRDefault="002E4281" w:rsidP="002E4281">
                      <w:pPr>
                        <w:jc w:val="center"/>
                        <w:rPr>
                          <w:rFonts w:cstheme="minorHAnsi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cstheme="minorHAnsi"/>
                          <w:sz w:val="24"/>
                          <w:szCs w:val="24"/>
                          <w:lang w:val="en-US"/>
                        </w:rPr>
                        <w:t>ELLESMERE RURAL PARISH COUNCIL</w:t>
                      </w:r>
                    </w:p>
                  </w:txbxContent>
                </v:textbox>
              </v:shape>
            </w:pict>
          </mc:Fallback>
        </mc:AlternateContent>
      </w:r>
    </w:p>
    <w:p w14:paraId="39F3DC81" w14:textId="77777777" w:rsid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b/>
          <w:bCs/>
          <w:sz w:val="22"/>
          <w:szCs w:val="22"/>
          <w:u w:val="single"/>
        </w:rPr>
      </w:pPr>
      <w:r w:rsidRPr="007528D5">
        <w:rPr>
          <w:rFonts w:ascii="Calibri" w:hAnsi="Calibri" w:cs="Calibri"/>
          <w:noProof/>
          <w:sz w:val="22"/>
          <w:szCs w:val="22"/>
        </w:rPr>
        <w:drawing>
          <wp:inline distT="0" distB="0" distL="0" distR="0" wp14:anchorId="5D2E0401" wp14:editId="495C867C">
            <wp:extent cx="600075" cy="733425"/>
            <wp:effectExtent l="0" t="0" r="9525" b="9525"/>
            <wp:docPr id="391711681" name="Picture 4" descr="A tree with root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711681" name="Picture 4" descr="A tree with roots an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 w:rsidRPr="003466D0">
        <w:rPr>
          <w:rFonts w:ascii="Calibri" w:hAnsi="Calibri" w:cs="Calibri"/>
          <w:b/>
          <w:bCs/>
          <w:sz w:val="22"/>
          <w:szCs w:val="22"/>
          <w:u w:val="single"/>
        </w:rPr>
        <w:t xml:space="preserve">NOTICE OF </w:t>
      </w:r>
      <w:r>
        <w:rPr>
          <w:rFonts w:ascii="Calibri" w:hAnsi="Calibri" w:cs="Calibri"/>
          <w:b/>
          <w:bCs/>
          <w:sz w:val="22"/>
          <w:szCs w:val="22"/>
          <w:u w:val="single"/>
        </w:rPr>
        <w:t>ORDINARY MEETING OF THE PARISH COUNCIL</w:t>
      </w:r>
    </w:p>
    <w:p w14:paraId="77224E26" w14:textId="77777777" w:rsidR="0057565C" w:rsidRDefault="0057565C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5D6B806B" w14:textId="7E2E94FB" w:rsidR="002E4281" w:rsidRP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b/>
          <w:bCs/>
          <w:sz w:val="22"/>
          <w:szCs w:val="22"/>
          <w:u w:val="single"/>
        </w:rPr>
      </w:pPr>
      <w:r w:rsidRPr="003466D0">
        <w:rPr>
          <w:rFonts w:ascii="Calibri" w:hAnsi="Calibri" w:cs="Calibri"/>
          <w:sz w:val="22"/>
          <w:szCs w:val="22"/>
        </w:rPr>
        <w:t xml:space="preserve">I hereby give notice that </w:t>
      </w:r>
      <w:r>
        <w:rPr>
          <w:rFonts w:ascii="Calibri" w:hAnsi="Calibri" w:cs="Calibri"/>
          <w:sz w:val="22"/>
          <w:szCs w:val="22"/>
        </w:rPr>
        <w:t xml:space="preserve">an Ordinary </w:t>
      </w:r>
      <w:r w:rsidRPr="003466D0">
        <w:rPr>
          <w:rFonts w:ascii="Calibri" w:hAnsi="Calibri" w:cs="Calibri"/>
          <w:sz w:val="22"/>
          <w:szCs w:val="22"/>
        </w:rPr>
        <w:t>Meeting of Ellesmere Rural Parish Council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3466D0">
        <w:rPr>
          <w:rFonts w:ascii="Calibri" w:hAnsi="Calibri" w:cs="Calibri"/>
          <w:sz w:val="22"/>
          <w:szCs w:val="22"/>
        </w:rPr>
        <w:t xml:space="preserve">will be held 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on Monday </w:t>
      </w:r>
      <w:r w:rsidR="00226D9D">
        <w:rPr>
          <w:rFonts w:ascii="Calibri" w:hAnsi="Calibri" w:cs="Calibri"/>
          <w:b/>
          <w:bCs/>
          <w:sz w:val="22"/>
          <w:szCs w:val="22"/>
        </w:rPr>
        <w:t>13</w:t>
      </w:r>
      <w:r w:rsidR="00455654" w:rsidRPr="00455654">
        <w:rPr>
          <w:rFonts w:ascii="Calibri" w:hAnsi="Calibri" w:cs="Calibri"/>
          <w:b/>
          <w:bCs/>
          <w:sz w:val="22"/>
          <w:szCs w:val="22"/>
          <w:vertAlign w:val="superscript"/>
        </w:rPr>
        <w:t>th</w:t>
      </w:r>
      <w:r w:rsidR="00455654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226D9D">
        <w:rPr>
          <w:rFonts w:ascii="Calibri" w:hAnsi="Calibri" w:cs="Calibri"/>
          <w:b/>
          <w:bCs/>
          <w:sz w:val="22"/>
          <w:szCs w:val="22"/>
        </w:rPr>
        <w:t xml:space="preserve">April </w:t>
      </w:r>
      <w:r w:rsidR="00455654">
        <w:rPr>
          <w:rFonts w:ascii="Calibri" w:hAnsi="Calibri" w:cs="Calibri"/>
          <w:b/>
          <w:bCs/>
          <w:sz w:val="22"/>
          <w:szCs w:val="22"/>
        </w:rPr>
        <w:t xml:space="preserve">2026 </w:t>
      </w:r>
      <w:r>
        <w:rPr>
          <w:rFonts w:ascii="Calibri" w:hAnsi="Calibri" w:cs="Calibri"/>
          <w:b/>
          <w:bCs/>
          <w:sz w:val="22"/>
          <w:szCs w:val="22"/>
        </w:rPr>
        <w:t xml:space="preserve">at </w:t>
      </w:r>
      <w:r w:rsidR="00226D9D">
        <w:rPr>
          <w:rFonts w:ascii="Calibri" w:hAnsi="Calibri" w:cs="Calibri"/>
          <w:b/>
          <w:bCs/>
          <w:sz w:val="22"/>
          <w:szCs w:val="22"/>
        </w:rPr>
        <w:t xml:space="preserve">Welsh Frankton Village </w:t>
      </w:r>
      <w:r w:rsidR="00FE6A07">
        <w:rPr>
          <w:rFonts w:ascii="Calibri" w:hAnsi="Calibri" w:cs="Calibri"/>
          <w:b/>
          <w:bCs/>
          <w:sz w:val="22"/>
          <w:szCs w:val="22"/>
        </w:rPr>
        <w:t>Hall,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E60521">
        <w:rPr>
          <w:rFonts w:ascii="Calibri" w:hAnsi="Calibri" w:cs="Calibri"/>
          <w:bCs/>
          <w:sz w:val="22"/>
          <w:szCs w:val="22"/>
        </w:rPr>
        <w:t>immediately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after the Planning Committee meeting</w:t>
      </w:r>
      <w:r>
        <w:rPr>
          <w:rFonts w:ascii="Calibri" w:hAnsi="Calibri" w:cs="Calibri"/>
          <w:b/>
          <w:bCs/>
          <w:sz w:val="22"/>
          <w:szCs w:val="22"/>
        </w:rPr>
        <w:t>,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which will commence at 7.00pm.</w:t>
      </w:r>
      <w:r w:rsidRPr="003466D0">
        <w:rPr>
          <w:rFonts w:ascii="Calibri" w:hAnsi="Calibri" w:cs="Calibri"/>
          <w:b/>
          <w:bCs/>
          <w:i/>
          <w:iCs/>
          <w:sz w:val="22"/>
          <w:szCs w:val="22"/>
        </w:rPr>
        <w:t xml:space="preserve">   </w:t>
      </w:r>
      <w:r w:rsidRPr="003466D0">
        <w:rPr>
          <w:rFonts w:ascii="Calibri" w:hAnsi="Calibri" w:cs="Calibri"/>
          <w:sz w:val="22"/>
          <w:szCs w:val="22"/>
        </w:rPr>
        <w:t>All members of the Council are hereby summoned to attend for the purpose of considering and resolving upon the business to be transacted at the meeting as set out hereunder.</w:t>
      </w:r>
      <w:r w:rsidRPr="00701FDF">
        <w:rPr>
          <w:rFonts w:ascii="Calibri" w:hAnsi="Calibri" w:cs="Calibri"/>
          <w:b/>
          <w:szCs w:val="22"/>
        </w:rPr>
        <w:t xml:space="preserve"> </w:t>
      </w:r>
    </w:p>
    <w:p w14:paraId="002A784B" w14:textId="77777777" w:rsidR="002E4281" w:rsidRPr="00A12D56" w:rsidRDefault="002E4281" w:rsidP="002E4281">
      <w:pPr>
        <w:spacing w:before="0" w:after="0" w:line="240" w:lineRule="auto"/>
        <w:jc w:val="both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A12D56">
        <w:rPr>
          <w:rFonts w:ascii="Calibri" w:hAnsi="Calibri" w:cs="Calibri"/>
          <w:b/>
          <w:sz w:val="24"/>
          <w:szCs w:val="22"/>
        </w:rPr>
        <w:t>Unitary Councillors are invited to give reports an</w:t>
      </w:r>
      <w:r>
        <w:rPr>
          <w:rFonts w:ascii="Calibri" w:hAnsi="Calibri" w:cs="Calibri"/>
          <w:b/>
          <w:sz w:val="24"/>
          <w:szCs w:val="22"/>
        </w:rPr>
        <w:t>d answer questions under item 7</w:t>
      </w:r>
      <w:r w:rsidRPr="00A12D56">
        <w:rPr>
          <w:rFonts w:ascii="Calibri" w:hAnsi="Calibri" w:cs="Calibri"/>
          <w:b/>
          <w:sz w:val="24"/>
          <w:szCs w:val="22"/>
        </w:rPr>
        <w:t>.</w:t>
      </w:r>
    </w:p>
    <w:p w14:paraId="78558C8A" w14:textId="5BA97E45" w:rsidR="002E4281" w:rsidRPr="003B2EA6" w:rsidRDefault="002E4281" w:rsidP="002E4281">
      <w:pPr>
        <w:spacing w:before="0" w:after="0" w:line="240" w:lineRule="auto"/>
        <w:rPr>
          <w:rFonts w:ascii="Calibri" w:hAnsi="Calibri" w:cs="Calibri"/>
          <w:b/>
          <w:bCs/>
          <w:i/>
          <w:iCs/>
          <w:color w:val="00B050"/>
          <w:sz w:val="22"/>
          <w:szCs w:val="22"/>
        </w:rPr>
      </w:pPr>
      <w:r w:rsidRPr="003B2EA6">
        <w:rPr>
          <w:rFonts w:ascii="Calibri" w:hAnsi="Calibri" w:cs="Calibri"/>
          <w:noProof/>
          <w:color w:val="00B050"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C34CB9" wp14:editId="24DD5F9B">
                <wp:simplePos x="0" y="0"/>
                <wp:positionH relativeFrom="column">
                  <wp:posOffset>3526790</wp:posOffset>
                </wp:positionH>
                <wp:positionV relativeFrom="paragraph">
                  <wp:posOffset>52705</wp:posOffset>
                </wp:positionV>
                <wp:extent cx="2650490" cy="353060"/>
                <wp:effectExtent l="0" t="0" r="16510" b="2794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0490" cy="353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34454" w14:textId="77777777" w:rsidR="002E4281" w:rsidRPr="003B2EA6" w:rsidRDefault="002E4281" w:rsidP="002E4281">
                            <w:pPr>
                              <w:pStyle w:val="BodyText2"/>
                              <w:rPr>
                                <w:color w:val="00B050"/>
                              </w:rPr>
                            </w:pPr>
                            <w:r w:rsidRPr="003B2EA6">
                              <w:rPr>
                                <w:color w:val="00B050"/>
                              </w:rPr>
                              <w:t>PRESS AND PUBLIC WELCOME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C34CB9" id="Text Box 2" o:spid="_x0000_s1027" type="#_x0000_t202" style="position:absolute;margin-left:277.7pt;margin-top:4.15pt;width:208.7pt;height:2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">
                <v:textbox>
                  <w:txbxContent>
                    <w:p w14:paraId="35634454" w14:textId="77777777" w:rsidR="002E4281" w:rsidRPr="003B2EA6" w:rsidRDefault="002E4281" w:rsidP="002E4281">
                      <w:pPr>
                        <w:pStyle w:val="BodyText2"/>
                        <w:rPr>
                          <w:color w:val="00B050"/>
                        </w:rPr>
                      </w:pPr>
                      <w:r w:rsidRPr="003B2EA6">
                        <w:rPr>
                          <w:color w:val="00B050"/>
                        </w:rPr>
                        <w:t>PRESS AND PUBLIC WELCOME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B2EA6">
        <w:rPr>
          <w:rFonts w:ascii="Lucida Handwriting" w:hAnsi="Lucida Handwriting" w:cs="Calibri"/>
          <w:bCs/>
          <w:iCs/>
          <w:color w:val="00B050"/>
          <w:sz w:val="22"/>
          <w:szCs w:val="22"/>
        </w:rPr>
        <w:t>M Joyce</w:t>
      </w:r>
    </w:p>
    <w:p w14:paraId="04FD8C4A" w14:textId="529A5629" w:rsid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kern w:val="28"/>
          <w:sz w:val="22"/>
          <w:szCs w:val="22"/>
          <w:lang w:val="en-GB"/>
        </w:rPr>
      </w:pPr>
      <w:r w:rsidRPr="003466D0">
        <w:rPr>
          <w:rFonts w:ascii="Calibri" w:hAnsi="Calibri" w:cs="Calibri"/>
          <w:kern w:val="28"/>
          <w:sz w:val="22"/>
          <w:szCs w:val="22"/>
          <w:lang w:val="en-GB"/>
        </w:rPr>
        <w:t xml:space="preserve">Clerk to the Parish </w:t>
      </w:r>
      <w:r w:rsidR="00226D9D">
        <w:rPr>
          <w:rFonts w:ascii="Calibri" w:hAnsi="Calibri" w:cs="Calibri"/>
          <w:kern w:val="28"/>
          <w:sz w:val="22"/>
          <w:szCs w:val="22"/>
          <w:lang w:val="en-GB"/>
        </w:rPr>
        <w:t>7</w:t>
      </w:r>
      <w:r w:rsidR="00226D9D" w:rsidRPr="00226D9D">
        <w:rPr>
          <w:rFonts w:ascii="Calibri" w:hAnsi="Calibri" w:cs="Calibri"/>
          <w:kern w:val="28"/>
          <w:sz w:val="22"/>
          <w:szCs w:val="22"/>
          <w:vertAlign w:val="superscript"/>
          <w:lang w:val="en-GB"/>
        </w:rPr>
        <w:t>th</w:t>
      </w:r>
      <w:r w:rsidR="00226D9D">
        <w:rPr>
          <w:rFonts w:ascii="Calibri" w:hAnsi="Calibri" w:cs="Calibri"/>
          <w:kern w:val="28"/>
          <w:sz w:val="22"/>
          <w:szCs w:val="22"/>
          <w:lang w:val="en-GB"/>
        </w:rPr>
        <w:t xml:space="preserve"> April </w:t>
      </w:r>
      <w:r w:rsidR="00455654">
        <w:rPr>
          <w:rFonts w:ascii="Calibri" w:hAnsi="Calibri" w:cs="Calibri"/>
          <w:kern w:val="28"/>
          <w:sz w:val="22"/>
          <w:szCs w:val="22"/>
          <w:lang w:val="en-GB"/>
        </w:rPr>
        <w:t>2026</w:t>
      </w:r>
    </w:p>
    <w:p w14:paraId="0DFBA204" w14:textId="77777777" w:rsidR="002E4281" w:rsidRPr="00476F55" w:rsidRDefault="002E4281" w:rsidP="002E4281">
      <w:pPr>
        <w:pStyle w:val="DefaultText1"/>
        <w:widowControl w:val="0"/>
        <w:adjustRightInd/>
        <w:spacing w:before="0" w:after="0" w:line="240" w:lineRule="auto"/>
        <w:ind w:left="2160" w:firstLine="720"/>
        <w:jc w:val="center"/>
        <w:rPr>
          <w:rFonts w:ascii="Calibri" w:hAnsi="Calibri" w:cs="Calibri"/>
          <w:b/>
          <w:color w:val="00B050"/>
          <w:kern w:val="28"/>
          <w:sz w:val="22"/>
          <w:szCs w:val="22"/>
          <w:u w:val="single"/>
          <w:lang w:val="en-GB"/>
        </w:rPr>
      </w:pPr>
      <w:r w:rsidRPr="003B2EA6">
        <w:rPr>
          <w:rFonts w:ascii="Calibri" w:hAnsi="Calibri" w:cs="Calibri"/>
          <w:b/>
          <w:color w:val="00B050"/>
          <w:sz w:val="22"/>
          <w:szCs w:val="22"/>
          <w:u w:val="single"/>
        </w:rPr>
        <w:t>A G E N D A</w:t>
      </w:r>
    </w:p>
    <w:p w14:paraId="1BB2AE89" w14:textId="77777777" w:rsidR="00A13B5A" w:rsidRDefault="00A13B5A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779009DE" w14:textId="1ADFEDCE" w:rsidR="00155F20" w:rsidRDefault="00155F20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</w:t>
      </w:r>
      <w:r>
        <w:rPr>
          <w:rFonts w:ascii="Calibri" w:hAnsi="Calibri" w:cs="Calibri"/>
          <w:b/>
          <w:bCs/>
          <w:sz w:val="22"/>
          <w:szCs w:val="22"/>
        </w:rPr>
        <w:tab/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Chairman’s </w:t>
      </w:r>
      <w:r>
        <w:rPr>
          <w:rFonts w:ascii="Calibri" w:hAnsi="Calibri" w:cs="Calibri"/>
          <w:b/>
          <w:bCs/>
          <w:sz w:val="22"/>
          <w:szCs w:val="22"/>
        </w:rPr>
        <w:t>welcome, a</w:t>
      </w:r>
      <w:r w:rsidRPr="003466D0">
        <w:rPr>
          <w:rFonts w:ascii="Calibri" w:hAnsi="Calibri" w:cs="Calibri"/>
          <w:b/>
          <w:bCs/>
          <w:sz w:val="22"/>
          <w:szCs w:val="22"/>
        </w:rPr>
        <w:t>nnouncements</w:t>
      </w:r>
      <w:r>
        <w:rPr>
          <w:rFonts w:ascii="Calibri" w:hAnsi="Calibri" w:cs="Calibri"/>
          <w:b/>
          <w:bCs/>
          <w:sz w:val="22"/>
          <w:szCs w:val="22"/>
        </w:rPr>
        <w:t xml:space="preserve">, apologies/absences &amp; Public Session </w:t>
      </w:r>
    </w:p>
    <w:p w14:paraId="6BD7940A" w14:textId="43982B8A" w:rsidR="00155F20" w:rsidRPr="003466D0" w:rsidRDefault="00155F20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 w:rsidRPr="00F64A8C">
        <w:rPr>
          <w:rFonts w:ascii="Calibri" w:hAnsi="Calibri" w:cs="Calibri"/>
          <w:color w:val="0070C0"/>
          <w:sz w:val="16"/>
          <w:szCs w:val="16"/>
        </w:rPr>
        <w:t xml:space="preserve">(A period of 15 minutes is allocated for the public session. No longer than </w:t>
      </w:r>
      <w:r w:rsidR="00E2726C">
        <w:rPr>
          <w:rFonts w:ascii="Calibri" w:hAnsi="Calibri" w:cs="Calibri"/>
          <w:color w:val="0070C0"/>
          <w:sz w:val="16"/>
          <w:szCs w:val="16"/>
        </w:rPr>
        <w:t>3</w:t>
      </w:r>
      <w:r w:rsidRPr="00F64A8C">
        <w:rPr>
          <w:rFonts w:ascii="Calibri" w:hAnsi="Calibri" w:cs="Calibri"/>
          <w:color w:val="0070C0"/>
          <w:sz w:val="16"/>
          <w:szCs w:val="16"/>
        </w:rPr>
        <w:t xml:space="preserve"> minutes per person – time to be allocated between those wishing to make representations. If more than one person wishes to speak on the same matter a spokesperson is to be nominated. No repetition of points already raised to be received.)</w:t>
      </w:r>
      <w:r w:rsidRPr="00F64A8C">
        <w:rPr>
          <w:rFonts w:ascii="Calibri" w:hAnsi="Calibri" w:cs="Calibri"/>
          <w:sz w:val="16"/>
          <w:szCs w:val="16"/>
        </w:rPr>
        <w:br/>
      </w:r>
      <w:r w:rsidRPr="00517CBB">
        <w:rPr>
          <w:rFonts w:ascii="Calibri" w:hAnsi="Calibri" w:cs="Calibri"/>
          <w:sz w:val="22"/>
          <w:szCs w:val="22"/>
        </w:rPr>
        <w:br/>
      </w:r>
      <w:r w:rsidRPr="00491DD7">
        <w:rPr>
          <w:rFonts w:ascii="Calibri" w:hAnsi="Calibri" w:cs="Calibri"/>
          <w:b/>
          <w:bCs/>
          <w:sz w:val="22"/>
          <w:szCs w:val="22"/>
        </w:rPr>
        <w:t>2</w:t>
      </w:r>
      <w:r w:rsidRPr="00491DD7">
        <w:rPr>
          <w:rFonts w:ascii="Calibri" w:hAnsi="Calibri" w:cs="Calibri"/>
          <w:b/>
          <w:bCs/>
          <w:sz w:val="22"/>
          <w:szCs w:val="22"/>
        </w:rPr>
        <w:tab/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Disclosable Pecuniary or other Interests/ Requests for dispensations </w:t>
      </w:r>
    </w:p>
    <w:p w14:paraId="4857305B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color w:val="0070C0"/>
          <w:sz w:val="16"/>
          <w:szCs w:val="16"/>
        </w:rPr>
      </w:pPr>
      <w:r w:rsidRPr="00AF02CA">
        <w:rPr>
          <w:rFonts w:ascii="Calibri" w:hAnsi="Calibri" w:cs="Calibri"/>
          <w:sz w:val="16"/>
          <w:szCs w:val="16"/>
        </w:rPr>
        <w:t xml:space="preserve">Declaration of any disclosable pecuniary interest in a matter to be discussed at the meeting and which is not included in the register of interests. </w:t>
      </w:r>
      <w:r w:rsidRPr="00770716">
        <w:rPr>
          <w:rFonts w:ascii="Calibri" w:hAnsi="Calibri" w:cs="Calibri"/>
          <w:color w:val="0070C0"/>
          <w:sz w:val="16"/>
          <w:szCs w:val="16"/>
        </w:rPr>
        <w:t>[Members are reminded that they are required to leave the room during the discussion and voting on matters in which they have a disclosable pecuniary interest, whether or not the interest is entered in the register of members’ interests maintained by the Monitoring Officer. Members are reminded to declare any gifts and/or hospitality. (LGA 1972 s94)]</w:t>
      </w:r>
    </w:p>
    <w:p w14:paraId="5F481C52" w14:textId="77777777" w:rsidR="00D63B97" w:rsidRDefault="00D63B97" w:rsidP="00155F20">
      <w:pPr>
        <w:spacing w:before="0" w:after="0" w:line="240" w:lineRule="auto"/>
        <w:rPr>
          <w:rFonts w:ascii="Calibri" w:hAnsi="Calibri" w:cs="Calibri"/>
          <w:color w:val="0070C0"/>
          <w:sz w:val="16"/>
          <w:szCs w:val="16"/>
        </w:rPr>
      </w:pPr>
    </w:p>
    <w:p w14:paraId="23856E54" w14:textId="2E12DCA3" w:rsidR="00D63B97" w:rsidRPr="00AF165C" w:rsidRDefault="00D63B97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 w:rsidRPr="00AF165C">
        <w:rPr>
          <w:rFonts w:ascii="Calibri" w:hAnsi="Calibri" w:cs="Calibri"/>
          <w:b/>
          <w:bCs/>
          <w:sz w:val="22"/>
          <w:szCs w:val="22"/>
        </w:rPr>
        <w:t>3</w:t>
      </w:r>
      <w:r w:rsidRPr="00AF165C">
        <w:rPr>
          <w:rFonts w:ascii="Calibri" w:hAnsi="Calibri" w:cs="Calibri"/>
          <w:b/>
          <w:bCs/>
          <w:sz w:val="22"/>
          <w:szCs w:val="22"/>
        </w:rPr>
        <w:tab/>
        <w:t>Co-option of Councillor</w:t>
      </w:r>
      <w:r w:rsidR="009674E0" w:rsidRPr="00AF165C">
        <w:rPr>
          <w:rFonts w:ascii="Calibri" w:hAnsi="Calibri" w:cs="Calibri"/>
          <w:b/>
          <w:bCs/>
          <w:sz w:val="22"/>
          <w:szCs w:val="22"/>
        </w:rPr>
        <w:t xml:space="preserve"> – to enable Councillors to review/consider applications </w:t>
      </w:r>
    </w:p>
    <w:p w14:paraId="53E6DC1D" w14:textId="7EECE3E1" w:rsidR="00155F20" w:rsidRPr="003466D0" w:rsidRDefault="00155F20" w:rsidP="00EE34CA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5A972232" w14:textId="58E20B36" w:rsidR="00155F20" w:rsidRDefault="00AF165C" w:rsidP="00155F20">
      <w:pPr>
        <w:adjustRightInd w:val="0"/>
        <w:spacing w:before="0" w:after="0" w:line="240" w:lineRule="auto"/>
        <w:ind w:right="-11"/>
        <w:contextualSpacing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4</w:t>
      </w:r>
      <w:r w:rsidR="00155F20" w:rsidRPr="003466D0">
        <w:rPr>
          <w:rFonts w:ascii="Calibri" w:hAnsi="Calibri" w:cs="Calibri"/>
          <w:b/>
          <w:sz w:val="22"/>
          <w:szCs w:val="22"/>
        </w:rPr>
        <w:tab/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 xml:space="preserve">Minutes of the </w:t>
      </w:r>
      <w:r w:rsidR="00FE6A07">
        <w:rPr>
          <w:rFonts w:ascii="Calibri" w:hAnsi="Calibri" w:cs="Calibri"/>
          <w:b/>
          <w:bCs/>
          <w:sz w:val="22"/>
          <w:szCs w:val="22"/>
        </w:rPr>
        <w:t xml:space="preserve">Ordinary 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 xml:space="preserve">Meeting of the Parish Council held on </w:t>
      </w:r>
      <w:r w:rsidR="00DB4187">
        <w:rPr>
          <w:rFonts w:ascii="Calibri" w:hAnsi="Calibri" w:cs="Calibri"/>
          <w:b/>
          <w:bCs/>
          <w:sz w:val="22"/>
          <w:szCs w:val="22"/>
        </w:rPr>
        <w:t>9</w:t>
      </w:r>
      <w:r w:rsidR="00DB4187" w:rsidRPr="00DB4187">
        <w:rPr>
          <w:rFonts w:ascii="Calibri" w:hAnsi="Calibri" w:cs="Calibri"/>
          <w:b/>
          <w:bCs/>
          <w:sz w:val="22"/>
          <w:szCs w:val="22"/>
          <w:vertAlign w:val="superscript"/>
        </w:rPr>
        <w:t>th</w:t>
      </w:r>
      <w:r w:rsidR="00DB4187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226D9D">
        <w:rPr>
          <w:rFonts w:ascii="Calibri" w:hAnsi="Calibri" w:cs="Calibri"/>
          <w:b/>
          <w:bCs/>
          <w:sz w:val="22"/>
          <w:szCs w:val="22"/>
        </w:rPr>
        <w:t>March</w:t>
      </w:r>
      <w:r w:rsidR="00DB4187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9D2F62">
        <w:rPr>
          <w:rFonts w:ascii="Calibri" w:hAnsi="Calibri" w:cs="Calibri"/>
          <w:b/>
          <w:bCs/>
          <w:sz w:val="22"/>
          <w:szCs w:val="22"/>
        </w:rPr>
        <w:t>2026</w:t>
      </w:r>
    </w:p>
    <w:p w14:paraId="7307B3F3" w14:textId="77777777" w:rsidR="00155F20" w:rsidRPr="00491DD7" w:rsidRDefault="00155F20" w:rsidP="00155F20">
      <w:pPr>
        <w:adjustRightInd w:val="0"/>
        <w:spacing w:before="0" w:after="0" w:line="240" w:lineRule="auto"/>
        <w:ind w:right="-11"/>
        <w:contextualSpacing/>
        <w:rPr>
          <w:rFonts w:ascii="Calibri" w:hAnsi="Calibri" w:cs="Calibri"/>
          <w:b/>
          <w:bCs/>
          <w:sz w:val="16"/>
          <w:szCs w:val="16"/>
        </w:rPr>
      </w:pPr>
      <w:r w:rsidRPr="00491DD7">
        <w:rPr>
          <w:rFonts w:ascii="Calibri" w:hAnsi="Calibri" w:cs="Calibri"/>
          <w:bCs/>
          <w:sz w:val="16"/>
          <w:szCs w:val="16"/>
        </w:rPr>
        <w:t>(</w:t>
      </w:r>
      <w:r w:rsidRPr="00491DD7">
        <w:rPr>
          <w:rFonts w:ascii="Calibri" w:hAnsi="Calibri" w:cs="Calibri"/>
          <w:sz w:val="16"/>
          <w:szCs w:val="16"/>
        </w:rPr>
        <w:t>Local Government Act 1972, s12 p41(1) )</w:t>
      </w:r>
      <w:r>
        <w:rPr>
          <w:rFonts w:ascii="Calibri" w:hAnsi="Calibri" w:cs="Calibri"/>
          <w:sz w:val="16"/>
          <w:szCs w:val="16"/>
        </w:rPr>
        <w:t xml:space="preserve">  </w:t>
      </w:r>
      <w:r w:rsidRPr="003466D0">
        <w:rPr>
          <w:rFonts w:ascii="Calibri" w:hAnsi="Calibri" w:cs="Calibri"/>
          <w:sz w:val="22"/>
          <w:szCs w:val="22"/>
        </w:rPr>
        <w:t>- To approve the minutes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098F5EAD" w14:textId="77777777" w:rsidR="00155F20" w:rsidRPr="00A86498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5C2FCDD1" w14:textId="722A1B5B" w:rsidR="00155F20" w:rsidRPr="003466D0" w:rsidRDefault="00AF165C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5</w:t>
      </w:r>
      <w:r w:rsidR="00155F20" w:rsidRPr="003466D0">
        <w:rPr>
          <w:rFonts w:ascii="Calibri" w:hAnsi="Calibri" w:cs="Calibri"/>
          <w:b/>
          <w:sz w:val="22"/>
          <w:szCs w:val="22"/>
        </w:rPr>
        <w:tab/>
        <w:t xml:space="preserve">Matters arising from the Minutes not otherwise included on the Agenda </w:t>
      </w:r>
    </w:p>
    <w:p w14:paraId="30F7A2E5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2730E81C" w14:textId="4689BF5D" w:rsidR="00155F20" w:rsidRDefault="00AF165C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6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ab/>
      </w:r>
      <w:r w:rsidR="00155F20">
        <w:rPr>
          <w:rFonts w:ascii="Calibri" w:hAnsi="Calibri" w:cs="Calibri"/>
          <w:b/>
          <w:bCs/>
          <w:sz w:val="22"/>
          <w:szCs w:val="22"/>
        </w:rPr>
        <w:t>Councillor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 xml:space="preserve">/Clerk Reports from Committees/Meetings or action taken </w:t>
      </w:r>
    </w:p>
    <w:p w14:paraId="1A454780" w14:textId="77777777" w:rsidR="00155F20" w:rsidRPr="00EB3054" w:rsidRDefault="00155F20" w:rsidP="00155F20">
      <w:pPr>
        <w:tabs>
          <w:tab w:val="left" w:pos="0"/>
          <w:tab w:val="left" w:pos="1134"/>
        </w:tabs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6ED4BE5B" w14:textId="007B8359" w:rsidR="00155F20" w:rsidRPr="00701FDF" w:rsidRDefault="00AF165C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7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ab/>
      </w:r>
      <w:r w:rsidR="00155F20" w:rsidRPr="00701FDF">
        <w:rPr>
          <w:rFonts w:ascii="Calibri" w:hAnsi="Calibri" w:cs="Calibri"/>
          <w:b/>
          <w:sz w:val="22"/>
          <w:szCs w:val="22"/>
        </w:rPr>
        <w:t>Unitary Councillors</w:t>
      </w:r>
      <w:r w:rsidR="009A5682">
        <w:rPr>
          <w:rFonts w:ascii="Calibri" w:hAnsi="Calibri" w:cs="Calibri"/>
          <w:b/>
          <w:sz w:val="22"/>
          <w:szCs w:val="22"/>
        </w:rPr>
        <w:t>’</w:t>
      </w:r>
      <w:r w:rsidR="00155F20" w:rsidRPr="00701FDF">
        <w:rPr>
          <w:rFonts w:ascii="Calibri" w:hAnsi="Calibri" w:cs="Calibri"/>
          <w:b/>
          <w:sz w:val="22"/>
          <w:szCs w:val="22"/>
        </w:rPr>
        <w:t xml:space="preserve"> </w:t>
      </w:r>
      <w:r w:rsidR="00155F20">
        <w:rPr>
          <w:rFonts w:ascii="Calibri" w:hAnsi="Calibri" w:cs="Calibri"/>
          <w:b/>
          <w:sz w:val="22"/>
          <w:szCs w:val="22"/>
        </w:rPr>
        <w:t>Reports and Question Time</w:t>
      </w:r>
    </w:p>
    <w:p w14:paraId="7297A67C" w14:textId="382325F3" w:rsidR="00155F20" w:rsidRPr="006C21EE" w:rsidRDefault="00155F20" w:rsidP="00155F20">
      <w:pPr>
        <w:spacing w:before="0" w:after="0" w:line="240" w:lineRule="auto"/>
        <w:rPr>
          <w:rFonts w:ascii="Calibri" w:hAnsi="Calibri" w:cs="Calibri"/>
          <w:sz w:val="16"/>
          <w:szCs w:val="16"/>
        </w:rPr>
      </w:pPr>
      <w:r w:rsidRPr="006C21EE">
        <w:rPr>
          <w:rFonts w:ascii="Calibri" w:hAnsi="Calibri" w:cs="Calibri"/>
          <w:sz w:val="16"/>
          <w:szCs w:val="16"/>
        </w:rPr>
        <w:t>The Unitary Councillors are invited to attend to give reports and answer questions from the Parish Council in this section.</w:t>
      </w:r>
    </w:p>
    <w:p w14:paraId="3EDAE5F2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6EB45B57" w14:textId="1DE75F8A" w:rsidR="00155F20" w:rsidRPr="009C260C" w:rsidRDefault="00AF165C" w:rsidP="00155F20">
      <w:pPr>
        <w:adjustRightInd w:val="0"/>
        <w:spacing w:before="0" w:after="0" w:line="240" w:lineRule="auto"/>
        <w:ind w:right="-11"/>
        <w:rPr>
          <w:rFonts w:cs="Calibri"/>
          <w:b/>
          <w:color w:val="343434"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2"/>
          <w:szCs w:val="22"/>
        </w:rPr>
        <w:t>8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ab/>
        <w:t xml:space="preserve">Planning </w:t>
      </w:r>
      <w:r w:rsidR="00155F20">
        <w:rPr>
          <w:rFonts w:ascii="Calibri" w:hAnsi="Calibri" w:cs="Calibri"/>
          <w:b/>
          <w:bCs/>
          <w:sz w:val="22"/>
          <w:szCs w:val="22"/>
        </w:rPr>
        <w:t xml:space="preserve">Committee </w:t>
      </w:r>
      <w:r w:rsidR="00155F20">
        <w:t>(</w:t>
      </w:r>
      <w:r w:rsidR="00155F20" w:rsidRPr="00A86498">
        <w:rPr>
          <w:rFonts w:ascii="Calibri" w:hAnsi="Calibri" w:cs="Calibri"/>
        </w:rPr>
        <w:t>Town</w:t>
      </w:r>
      <w:r w:rsidR="00155F20" w:rsidRPr="00E87D92">
        <w:t xml:space="preserve"> </w:t>
      </w:r>
      <w:r w:rsidR="00155F20" w:rsidRPr="00A86498">
        <w:rPr>
          <w:rFonts w:ascii="Calibri" w:hAnsi="Calibri" w:cs="Calibri"/>
        </w:rPr>
        <w:t>and Country Planning Act 1990. Sched 1, para 8</w:t>
      </w:r>
      <w:r w:rsidR="00155F20">
        <w:t>)</w:t>
      </w:r>
    </w:p>
    <w:p w14:paraId="1820FE10" w14:textId="1A415635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bCs/>
          <w:sz w:val="22"/>
          <w:szCs w:val="22"/>
        </w:rPr>
        <w:t>T</w:t>
      </w:r>
      <w:r w:rsidRPr="003466D0">
        <w:rPr>
          <w:rFonts w:ascii="Calibri" w:hAnsi="Calibri" w:cs="Calibri"/>
          <w:sz w:val="22"/>
          <w:szCs w:val="22"/>
        </w:rPr>
        <w:t xml:space="preserve">o receive the minutes of the Planning Committee meetings held on </w:t>
      </w:r>
      <w:r w:rsidR="00DB4187">
        <w:rPr>
          <w:rFonts w:ascii="Calibri" w:hAnsi="Calibri" w:cs="Calibri"/>
          <w:sz w:val="22"/>
          <w:szCs w:val="22"/>
        </w:rPr>
        <w:t>9</w:t>
      </w:r>
      <w:r w:rsidR="00DB4187" w:rsidRPr="00DB4187">
        <w:rPr>
          <w:rFonts w:ascii="Calibri" w:hAnsi="Calibri" w:cs="Calibri"/>
          <w:sz w:val="22"/>
          <w:szCs w:val="22"/>
          <w:vertAlign w:val="superscript"/>
        </w:rPr>
        <w:t>th</w:t>
      </w:r>
      <w:r w:rsidR="00DB4187">
        <w:rPr>
          <w:rFonts w:ascii="Calibri" w:hAnsi="Calibri" w:cs="Calibri"/>
          <w:sz w:val="22"/>
          <w:szCs w:val="22"/>
        </w:rPr>
        <w:t xml:space="preserve"> </w:t>
      </w:r>
      <w:r w:rsidR="00226D9D">
        <w:rPr>
          <w:rFonts w:ascii="Calibri" w:hAnsi="Calibri" w:cs="Calibri"/>
          <w:sz w:val="22"/>
          <w:szCs w:val="22"/>
        </w:rPr>
        <w:t xml:space="preserve">March </w:t>
      </w:r>
      <w:r w:rsidR="009D2F62">
        <w:rPr>
          <w:rFonts w:ascii="Calibri" w:hAnsi="Calibri" w:cs="Calibri"/>
          <w:sz w:val="22"/>
          <w:szCs w:val="22"/>
        </w:rPr>
        <w:t>2026</w:t>
      </w:r>
      <w:r w:rsidRPr="003466D0">
        <w:rPr>
          <w:rFonts w:ascii="Calibri" w:hAnsi="Calibri" w:cs="Calibri"/>
          <w:b/>
          <w:bCs/>
          <w:sz w:val="22"/>
          <w:szCs w:val="22"/>
        </w:rPr>
        <w:br/>
      </w:r>
      <w:r w:rsidRPr="003466D0">
        <w:rPr>
          <w:rFonts w:ascii="Calibri" w:hAnsi="Calibri" w:cs="Calibri"/>
          <w:b/>
          <w:bCs/>
          <w:sz w:val="22"/>
          <w:szCs w:val="22"/>
        </w:rPr>
        <w:br/>
      </w:r>
      <w:r w:rsidR="00AF165C">
        <w:rPr>
          <w:rFonts w:ascii="Calibri" w:hAnsi="Calibri" w:cs="Calibri"/>
          <w:b/>
          <w:sz w:val="22"/>
          <w:szCs w:val="22"/>
        </w:rPr>
        <w:t>9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b/>
          <w:sz w:val="22"/>
          <w:szCs w:val="22"/>
        </w:rPr>
        <w:t>Street lighting</w:t>
      </w:r>
      <w:r>
        <w:rPr>
          <w:rFonts w:ascii="Calibri" w:hAnsi="Calibri" w:cs="Calibri"/>
          <w:sz w:val="22"/>
          <w:szCs w:val="22"/>
        </w:rPr>
        <w:t xml:space="preserve"> – to enable Cllrs to report any repairs/concerns</w:t>
      </w:r>
      <w:r w:rsidR="004575DC">
        <w:rPr>
          <w:rFonts w:ascii="Calibri" w:hAnsi="Calibri" w:cs="Calibri"/>
          <w:sz w:val="22"/>
          <w:szCs w:val="22"/>
        </w:rPr>
        <w:t>: to update on email</w:t>
      </w:r>
      <w:r w:rsidR="00D44960">
        <w:rPr>
          <w:rFonts w:ascii="Calibri" w:hAnsi="Calibri" w:cs="Calibri"/>
          <w:sz w:val="22"/>
          <w:szCs w:val="22"/>
        </w:rPr>
        <w:t>ed</w:t>
      </w:r>
      <w:r w:rsidR="004575DC">
        <w:rPr>
          <w:rFonts w:ascii="Calibri" w:hAnsi="Calibri" w:cs="Calibri"/>
          <w:sz w:val="22"/>
          <w:szCs w:val="22"/>
        </w:rPr>
        <w:t xml:space="preserve"> </w:t>
      </w:r>
      <w:r w:rsidR="00D44960">
        <w:rPr>
          <w:rFonts w:ascii="Calibri" w:hAnsi="Calibri" w:cs="Calibri"/>
          <w:sz w:val="22"/>
          <w:szCs w:val="22"/>
        </w:rPr>
        <w:t>request reported at</w:t>
      </w:r>
      <w:r w:rsidR="008C5F00">
        <w:rPr>
          <w:rFonts w:ascii="Calibri" w:hAnsi="Calibri" w:cs="Calibri"/>
          <w:sz w:val="22"/>
          <w:szCs w:val="22"/>
        </w:rPr>
        <w:t xml:space="preserve"> February</w:t>
      </w:r>
      <w:r w:rsidR="00D44960">
        <w:rPr>
          <w:rFonts w:ascii="Calibri" w:hAnsi="Calibri" w:cs="Calibri"/>
          <w:sz w:val="22"/>
          <w:szCs w:val="22"/>
        </w:rPr>
        <w:t>’s meeting</w:t>
      </w:r>
    </w:p>
    <w:p w14:paraId="44BF5D31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7C66EF2C" w14:textId="2795FA33" w:rsidR="00155F20" w:rsidRPr="00737528" w:rsidRDefault="00AF165C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10</w:t>
      </w:r>
      <w:r w:rsidR="00155F20">
        <w:rPr>
          <w:rFonts w:ascii="Calibri" w:hAnsi="Calibri" w:cs="Calibri"/>
          <w:b/>
          <w:bCs/>
          <w:sz w:val="22"/>
          <w:szCs w:val="22"/>
        </w:rPr>
        <w:tab/>
        <w:t xml:space="preserve">Playground  - </w:t>
      </w:r>
      <w:r w:rsidR="00155F20">
        <w:rPr>
          <w:rFonts w:ascii="Calibri" w:hAnsi="Calibri" w:cs="Calibri"/>
          <w:sz w:val="22"/>
          <w:szCs w:val="22"/>
        </w:rPr>
        <w:t>to raise any matters for discussion &amp; to receive monthly inspection report</w:t>
      </w:r>
      <w:r w:rsidR="00612680">
        <w:rPr>
          <w:rFonts w:ascii="Calibri" w:hAnsi="Calibri" w:cs="Calibri"/>
          <w:sz w:val="22"/>
          <w:szCs w:val="22"/>
        </w:rPr>
        <w:t>s</w:t>
      </w:r>
    </w:p>
    <w:p w14:paraId="13F26B0A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56012271" w14:textId="4EB10D8C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AF165C">
        <w:rPr>
          <w:rFonts w:ascii="Calibri" w:hAnsi="Calibri" w:cs="Calibri"/>
          <w:b/>
          <w:sz w:val="22"/>
          <w:szCs w:val="22"/>
        </w:rPr>
        <w:t>1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Ward Matters and Councillors reports </w:t>
      </w:r>
    </w:p>
    <w:p w14:paraId="049331A8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a</w:t>
      </w:r>
      <w:r w:rsidRPr="003466D0">
        <w:rPr>
          <w:rFonts w:ascii="Calibri" w:hAnsi="Calibri" w:cs="Calibri"/>
          <w:sz w:val="22"/>
          <w:szCs w:val="22"/>
        </w:rPr>
        <w:tab/>
        <w:t>Dudleston Heath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b</w:t>
      </w:r>
      <w:r w:rsidRPr="003466D0">
        <w:rPr>
          <w:rFonts w:ascii="Calibri" w:hAnsi="Calibri" w:cs="Calibri"/>
          <w:sz w:val="22"/>
          <w:szCs w:val="22"/>
        </w:rPr>
        <w:tab/>
        <w:t>Dudleston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c</w:t>
      </w:r>
      <w:r w:rsidRPr="003466D0">
        <w:rPr>
          <w:rFonts w:ascii="Calibri" w:hAnsi="Calibri" w:cs="Calibri"/>
          <w:sz w:val="22"/>
          <w:szCs w:val="22"/>
        </w:rPr>
        <w:tab/>
        <w:t xml:space="preserve"> Tetchill</w:t>
      </w:r>
    </w:p>
    <w:p w14:paraId="1DE49D06" w14:textId="5AE351D4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d</w:t>
      </w:r>
      <w:r w:rsidRPr="003466D0">
        <w:rPr>
          <w:rFonts w:ascii="Calibri" w:hAnsi="Calibri" w:cs="Calibri"/>
          <w:sz w:val="22"/>
          <w:szCs w:val="22"/>
        </w:rPr>
        <w:tab/>
        <w:t>Lee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e</w:t>
      </w:r>
      <w:r w:rsidRPr="003466D0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 xml:space="preserve">Welsh Frankton </w:t>
      </w:r>
      <w:r w:rsidR="00DA1460">
        <w:rPr>
          <w:rFonts w:ascii="Calibri" w:hAnsi="Calibri" w:cs="Calibri"/>
          <w:sz w:val="22"/>
          <w:szCs w:val="22"/>
        </w:rPr>
        <w:tab/>
        <w:t>f</w:t>
      </w:r>
      <w:r w:rsidR="00DA1460">
        <w:rPr>
          <w:rFonts w:ascii="Calibri" w:hAnsi="Calibri" w:cs="Calibri"/>
          <w:sz w:val="22"/>
          <w:szCs w:val="22"/>
        </w:rPr>
        <w:tab/>
        <w:t>Footpaths</w:t>
      </w:r>
      <w:r>
        <w:rPr>
          <w:rFonts w:ascii="Calibri" w:hAnsi="Calibri" w:cs="Calibri"/>
          <w:sz w:val="22"/>
          <w:szCs w:val="22"/>
        </w:rPr>
        <w:tab/>
      </w:r>
    </w:p>
    <w:p w14:paraId="6668C259" w14:textId="5DC72A33" w:rsidR="00155F20" w:rsidRPr="000265A3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</w:t>
      </w:r>
      <w:r>
        <w:rPr>
          <w:rFonts w:ascii="Calibri" w:hAnsi="Calibri" w:cs="Calibri"/>
          <w:sz w:val="22"/>
          <w:szCs w:val="22"/>
        </w:rPr>
        <w:tab/>
        <w:t xml:space="preserve">Criftins School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h</w:t>
      </w:r>
      <w:r>
        <w:rPr>
          <w:rFonts w:ascii="Calibri" w:hAnsi="Calibri" w:cs="Calibri"/>
          <w:sz w:val="22"/>
          <w:szCs w:val="22"/>
        </w:rPr>
        <w:tab/>
        <w:t>Community policing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</w:p>
    <w:p w14:paraId="5BF4C1FF" w14:textId="7D82482F" w:rsidR="00155F20" w:rsidRPr="001345DE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lastRenderedPageBreak/>
        <w:t>1</w:t>
      </w:r>
      <w:r w:rsidR="00AF165C">
        <w:rPr>
          <w:rFonts w:ascii="Calibri" w:hAnsi="Calibri" w:cs="Calibri"/>
          <w:b/>
          <w:sz w:val="22"/>
          <w:szCs w:val="22"/>
        </w:rPr>
        <w:t>2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The Gravel Hole </w:t>
      </w:r>
      <w:r>
        <w:rPr>
          <w:rFonts w:ascii="Calibri" w:hAnsi="Calibri" w:cs="Calibri"/>
          <w:b/>
          <w:sz w:val="22"/>
          <w:szCs w:val="22"/>
        </w:rPr>
        <w:t xml:space="preserve">– </w:t>
      </w:r>
      <w:r w:rsidRPr="00ED4325">
        <w:rPr>
          <w:rFonts w:ascii="Calibri" w:hAnsi="Calibri" w:cs="Calibri"/>
          <w:bCs/>
          <w:sz w:val="22"/>
          <w:szCs w:val="22"/>
        </w:rPr>
        <w:t>to receive update from Cllrs</w:t>
      </w:r>
      <w:r w:rsidR="00823BA9">
        <w:rPr>
          <w:rFonts w:ascii="Calibri" w:hAnsi="Calibri" w:cs="Calibri"/>
          <w:bCs/>
          <w:sz w:val="22"/>
          <w:szCs w:val="22"/>
        </w:rPr>
        <w:t>; Progress report on tree work quotes</w:t>
      </w:r>
      <w:r w:rsidR="008C5F00">
        <w:rPr>
          <w:rFonts w:ascii="Calibri" w:hAnsi="Calibri" w:cs="Calibri"/>
          <w:bCs/>
          <w:sz w:val="22"/>
          <w:szCs w:val="22"/>
        </w:rPr>
        <w:t>; Feedback from site visit with the Dog Warden</w:t>
      </w:r>
      <w:r w:rsidR="00127671">
        <w:rPr>
          <w:rFonts w:ascii="Calibri" w:hAnsi="Calibri" w:cs="Calibri"/>
          <w:bCs/>
          <w:sz w:val="22"/>
          <w:szCs w:val="22"/>
        </w:rPr>
        <w:t>; Feedback from Councillor site visit</w:t>
      </w:r>
    </w:p>
    <w:p w14:paraId="57C34288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78DC2EA6" w14:textId="55AF7BBF" w:rsidR="00155F2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AF165C">
        <w:rPr>
          <w:rFonts w:ascii="Calibri" w:hAnsi="Calibri" w:cs="Calibri"/>
          <w:b/>
          <w:sz w:val="22"/>
          <w:szCs w:val="22"/>
        </w:rPr>
        <w:t>3</w:t>
      </w:r>
      <w:r w:rsidRPr="003466D0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 xml:space="preserve">CWG </w:t>
      </w:r>
      <w:r>
        <w:rPr>
          <w:rFonts w:ascii="Calibri" w:hAnsi="Calibri" w:cs="Calibri"/>
          <w:b/>
          <w:sz w:val="22"/>
          <w:szCs w:val="22"/>
        </w:rPr>
        <w:tab/>
      </w:r>
    </w:p>
    <w:p w14:paraId="31F68EF1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a</w:t>
      </w:r>
      <w:r>
        <w:rPr>
          <w:rFonts w:ascii="Calibri" w:hAnsi="Calibri" w:cs="Calibri"/>
          <w:bCs/>
          <w:sz w:val="22"/>
          <w:szCs w:val="22"/>
        </w:rPr>
        <w:tab/>
        <w:t>To acknowledge accounts</w:t>
      </w:r>
      <w:r>
        <w:rPr>
          <w:rFonts w:ascii="Calibri" w:hAnsi="Calibri" w:cs="Calibri"/>
          <w:bCs/>
          <w:sz w:val="22"/>
          <w:szCs w:val="22"/>
        </w:rPr>
        <w:tab/>
        <w:t>b</w:t>
      </w:r>
      <w:r>
        <w:rPr>
          <w:rFonts w:ascii="Calibri" w:hAnsi="Calibri" w:cs="Calibri"/>
          <w:bCs/>
          <w:sz w:val="22"/>
          <w:szCs w:val="22"/>
        </w:rPr>
        <w:tab/>
        <w:t>Report from meeting/approved minutes</w:t>
      </w:r>
    </w:p>
    <w:p w14:paraId="374F49F7" w14:textId="77777777" w:rsidR="00733EE1" w:rsidRDefault="00733EE1" w:rsidP="00155F20">
      <w:pPr>
        <w:spacing w:before="0" w:after="0" w:line="240" w:lineRule="auto"/>
        <w:ind w:left="720" w:hanging="720"/>
        <w:rPr>
          <w:rFonts w:ascii="Calibri" w:hAnsi="Calibri" w:cs="Calibri"/>
          <w:b/>
          <w:sz w:val="22"/>
          <w:szCs w:val="22"/>
        </w:rPr>
      </w:pPr>
    </w:p>
    <w:p w14:paraId="5AD6781C" w14:textId="3A964C09" w:rsidR="00155F20" w:rsidRDefault="00155F20" w:rsidP="00155F20">
      <w:pPr>
        <w:spacing w:before="0" w:after="0" w:line="240" w:lineRule="auto"/>
        <w:ind w:left="720" w:hanging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AF165C">
        <w:rPr>
          <w:rFonts w:ascii="Calibri" w:hAnsi="Calibri" w:cs="Calibri"/>
          <w:b/>
          <w:sz w:val="22"/>
          <w:szCs w:val="22"/>
        </w:rPr>
        <w:t>4</w:t>
      </w:r>
      <w:r>
        <w:rPr>
          <w:rFonts w:ascii="Calibri" w:hAnsi="Calibri" w:cs="Calibri"/>
          <w:b/>
          <w:sz w:val="22"/>
          <w:szCs w:val="22"/>
        </w:rPr>
        <w:tab/>
      </w:r>
      <w:r w:rsidRPr="003466D0">
        <w:rPr>
          <w:rFonts w:ascii="Calibri" w:hAnsi="Calibri" w:cs="Calibri"/>
          <w:b/>
          <w:sz w:val="22"/>
          <w:szCs w:val="22"/>
        </w:rPr>
        <w:t>Correspondence (circulated by email) to inc SALC/NALC bulletins</w:t>
      </w:r>
      <w:r>
        <w:rPr>
          <w:rFonts w:ascii="Calibri" w:hAnsi="Calibri" w:cs="Calibri"/>
          <w:b/>
          <w:sz w:val="22"/>
          <w:szCs w:val="22"/>
        </w:rPr>
        <w:t xml:space="preserve"> – </w:t>
      </w:r>
      <w:r>
        <w:rPr>
          <w:rFonts w:ascii="Calibri" w:hAnsi="Calibri" w:cs="Calibri"/>
          <w:bCs/>
          <w:sz w:val="22"/>
          <w:szCs w:val="22"/>
        </w:rPr>
        <w:t>to raise any matters fo</w:t>
      </w:r>
      <w:r w:rsidR="005D61FB">
        <w:rPr>
          <w:rFonts w:ascii="Calibri" w:hAnsi="Calibri" w:cs="Calibri"/>
          <w:bCs/>
          <w:sz w:val="22"/>
          <w:szCs w:val="22"/>
        </w:rPr>
        <w:t xml:space="preserve">r </w:t>
      </w:r>
      <w:r>
        <w:rPr>
          <w:rFonts w:ascii="Calibri" w:hAnsi="Calibri" w:cs="Calibri"/>
          <w:bCs/>
          <w:sz w:val="22"/>
          <w:szCs w:val="22"/>
        </w:rPr>
        <w:t>discussion</w:t>
      </w:r>
      <w:r w:rsidR="008D3CF4">
        <w:rPr>
          <w:rFonts w:ascii="Calibri" w:hAnsi="Calibri" w:cs="Calibri"/>
          <w:bCs/>
          <w:sz w:val="22"/>
          <w:szCs w:val="22"/>
        </w:rPr>
        <w:t xml:space="preserve"> </w:t>
      </w:r>
    </w:p>
    <w:p w14:paraId="70CAABBA" w14:textId="77777777" w:rsidR="00155F20" w:rsidRPr="00CB0B61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</w:p>
    <w:p w14:paraId="2A2AEB71" w14:textId="354532B5" w:rsidR="00155F20" w:rsidRPr="007A0924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AF165C">
        <w:rPr>
          <w:rFonts w:ascii="Calibri" w:hAnsi="Calibri" w:cs="Calibri"/>
          <w:b/>
          <w:sz w:val="22"/>
          <w:szCs w:val="22"/>
        </w:rPr>
        <w:t>5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Housekeeping </w:t>
      </w:r>
    </w:p>
    <w:p w14:paraId="4B97250B" w14:textId="77777777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7A0924">
        <w:rPr>
          <w:rFonts w:ascii="Calibri" w:hAnsi="Calibri" w:cs="Calibri"/>
          <w:sz w:val="22"/>
          <w:szCs w:val="22"/>
        </w:rPr>
        <w:t>a</w:t>
      </w:r>
      <w:r w:rsidRPr="007A0924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Community engagement – feedback from the Facebook page</w:t>
      </w:r>
    </w:p>
    <w:p w14:paraId="0074EC6B" w14:textId="64B4B57A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ind w:left="720" w:hanging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>Defibrillators – to enable Cllrs to report any concerns/replacement parts required</w:t>
      </w:r>
      <w:r w:rsidR="00415AC3">
        <w:rPr>
          <w:rFonts w:ascii="Calibri" w:hAnsi="Calibri" w:cs="Calibri"/>
          <w:bCs/>
          <w:sz w:val="22"/>
          <w:szCs w:val="22"/>
        </w:rPr>
        <w:t>/signage quote</w:t>
      </w:r>
    </w:p>
    <w:p w14:paraId="209E7B0C" w14:textId="29E47025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c</w:t>
      </w:r>
      <w:r>
        <w:rPr>
          <w:rFonts w:ascii="Calibri" w:hAnsi="Calibri" w:cs="Calibri"/>
          <w:bCs/>
          <w:sz w:val="22"/>
          <w:szCs w:val="22"/>
        </w:rPr>
        <w:tab/>
        <w:t xml:space="preserve">Tetchill Brook </w:t>
      </w:r>
      <w:r w:rsidR="009F57DB">
        <w:rPr>
          <w:rFonts w:ascii="Calibri" w:hAnsi="Calibri" w:cs="Calibri"/>
          <w:bCs/>
          <w:sz w:val="22"/>
          <w:szCs w:val="22"/>
        </w:rPr>
        <w:t>– update</w:t>
      </w:r>
    </w:p>
    <w:p w14:paraId="6EF26349" w14:textId="13916414" w:rsidR="00EA237F" w:rsidRPr="00D63B97" w:rsidRDefault="00155F20" w:rsidP="00A23595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d</w:t>
      </w:r>
      <w:r>
        <w:rPr>
          <w:rFonts w:ascii="Calibri" w:hAnsi="Calibri" w:cs="Calibri"/>
          <w:bCs/>
          <w:sz w:val="22"/>
          <w:szCs w:val="22"/>
        </w:rPr>
        <w:tab/>
      </w:r>
      <w:r w:rsidR="009D2F62">
        <w:rPr>
          <w:rFonts w:ascii="Calibri" w:hAnsi="Calibri" w:cs="Calibri"/>
          <w:bCs/>
          <w:sz w:val="22"/>
          <w:szCs w:val="22"/>
        </w:rPr>
        <w:t xml:space="preserve">Policies for review/adoption: </w:t>
      </w:r>
      <w:r w:rsidR="00EA237F" w:rsidRPr="00D63B97">
        <w:rPr>
          <w:rFonts w:asciiTheme="minorHAnsi" w:hAnsiTheme="minorHAnsi" w:cstheme="minorHAnsi"/>
          <w:sz w:val="22"/>
          <w:szCs w:val="22"/>
        </w:rPr>
        <w:t xml:space="preserve">Press/media relations policy; Business Continuity risk assessment intro; Business Continuity risk assessment; Business resilience scheme; </w:t>
      </w:r>
      <w:r w:rsidR="0006266B" w:rsidRPr="00D63B97">
        <w:rPr>
          <w:rFonts w:asciiTheme="minorHAnsi" w:hAnsiTheme="minorHAnsi" w:cstheme="minorHAnsi"/>
          <w:sz w:val="22"/>
          <w:szCs w:val="22"/>
        </w:rPr>
        <w:t>Social Media Policy</w:t>
      </w:r>
      <w:r w:rsidR="0006266B">
        <w:rPr>
          <w:rFonts w:asciiTheme="minorHAnsi" w:hAnsiTheme="minorHAnsi" w:cstheme="minorHAnsi"/>
          <w:bCs/>
          <w:sz w:val="22"/>
          <w:szCs w:val="22"/>
        </w:rPr>
        <w:t xml:space="preserve">; </w:t>
      </w:r>
      <w:r w:rsidR="00EA237F" w:rsidRPr="00D63B97">
        <w:rPr>
          <w:rFonts w:asciiTheme="minorHAnsi" w:hAnsiTheme="minorHAnsi" w:cstheme="minorHAnsi"/>
          <w:sz w:val="22"/>
          <w:szCs w:val="22"/>
        </w:rPr>
        <w:t>Complaints policy; Health and Safety policy; Model publication scheme; Playground Inspection policy; Three year financial business plan</w:t>
      </w:r>
      <w:r w:rsidR="00515827" w:rsidRPr="00D63B97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4F4FA4A0" w14:textId="5E0546E9" w:rsidR="00136E67" w:rsidRDefault="00A23595" w:rsidP="00D63B97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e</w:t>
      </w:r>
      <w:r w:rsidR="00136E67">
        <w:rPr>
          <w:rFonts w:asciiTheme="minorHAnsi" w:hAnsiTheme="minorHAnsi" w:cstheme="minorHAnsi"/>
          <w:bCs/>
          <w:sz w:val="22"/>
          <w:szCs w:val="22"/>
        </w:rPr>
        <w:tab/>
        <w:t xml:space="preserve">Annual Parish Meeting </w:t>
      </w:r>
      <w:r w:rsidR="003927E5">
        <w:rPr>
          <w:rFonts w:asciiTheme="minorHAnsi" w:hAnsiTheme="minorHAnsi" w:cstheme="minorHAnsi"/>
          <w:bCs/>
          <w:sz w:val="22"/>
          <w:szCs w:val="22"/>
        </w:rPr>
        <w:t>–</w:t>
      </w:r>
      <w:r w:rsidR="00136E67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3927E5">
        <w:rPr>
          <w:rFonts w:asciiTheme="minorHAnsi" w:hAnsiTheme="minorHAnsi" w:cstheme="minorHAnsi"/>
          <w:bCs/>
          <w:sz w:val="22"/>
          <w:szCs w:val="22"/>
        </w:rPr>
        <w:t>28</w:t>
      </w:r>
      <w:r w:rsidR="003927E5" w:rsidRPr="003927E5">
        <w:rPr>
          <w:rFonts w:asciiTheme="minorHAnsi" w:hAnsiTheme="minorHAnsi" w:cstheme="minorHAnsi"/>
          <w:bCs/>
          <w:sz w:val="22"/>
          <w:szCs w:val="22"/>
          <w:vertAlign w:val="superscript"/>
        </w:rPr>
        <w:t>th</w:t>
      </w:r>
      <w:r w:rsidR="003927E5">
        <w:rPr>
          <w:rFonts w:asciiTheme="minorHAnsi" w:hAnsiTheme="minorHAnsi" w:cstheme="minorHAnsi"/>
          <w:bCs/>
          <w:sz w:val="22"/>
          <w:szCs w:val="22"/>
        </w:rPr>
        <w:t xml:space="preserve"> April 2026 Welsh Frankton Village Hall </w:t>
      </w:r>
    </w:p>
    <w:p w14:paraId="219B75BE" w14:textId="5734C0EA" w:rsidR="00155F20" w:rsidRPr="003E3679" w:rsidRDefault="00155F20" w:rsidP="00E738B5">
      <w:pPr>
        <w:pStyle w:val="NormalWeb"/>
        <w:shd w:val="clear" w:color="auto" w:fill="FFFFFF"/>
        <w:spacing w:before="0" w:beforeAutospacing="0" w:after="0" w:afterAutospacing="0"/>
        <w:ind w:left="720" w:hanging="720"/>
        <w:rPr>
          <w:rFonts w:asciiTheme="minorHAnsi" w:hAnsiTheme="minorHAnsi" w:cstheme="minorHAnsi"/>
          <w:bCs/>
          <w:sz w:val="22"/>
          <w:szCs w:val="22"/>
        </w:rPr>
      </w:pPr>
      <w:r w:rsidRPr="003E3679">
        <w:rPr>
          <w:rFonts w:asciiTheme="minorHAnsi" w:hAnsiTheme="minorHAnsi" w:cstheme="minorHAnsi"/>
          <w:b/>
          <w:sz w:val="22"/>
          <w:szCs w:val="22"/>
        </w:rPr>
        <w:tab/>
      </w:r>
    </w:p>
    <w:p w14:paraId="6400B9DC" w14:textId="5DF484F8" w:rsidR="00155F20" w:rsidRPr="00122BB9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lang w:eastAsia="en-GB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DB45A4">
        <w:rPr>
          <w:rFonts w:ascii="Calibri" w:hAnsi="Calibri" w:cs="Calibri"/>
          <w:b/>
          <w:sz w:val="22"/>
          <w:szCs w:val="22"/>
        </w:rPr>
        <w:t>6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Highways </w:t>
      </w:r>
    </w:p>
    <w:p w14:paraId="0AE723D6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a</w:t>
      </w:r>
      <w:r w:rsidRPr="003466D0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T</w:t>
      </w:r>
      <w:r w:rsidRPr="003466D0">
        <w:rPr>
          <w:rFonts w:ascii="Calibri" w:hAnsi="Calibri" w:cs="Calibri"/>
          <w:sz w:val="22"/>
          <w:szCs w:val="22"/>
        </w:rPr>
        <w:t>o enable Councillors to raise any matters of concern</w:t>
      </w:r>
      <w:r>
        <w:rPr>
          <w:rFonts w:ascii="Calibri" w:hAnsi="Calibri" w:cs="Calibri"/>
          <w:sz w:val="22"/>
          <w:szCs w:val="22"/>
        </w:rPr>
        <w:t xml:space="preserve"> not raised under Ward Matters</w:t>
      </w:r>
    </w:p>
    <w:p w14:paraId="7B1ACC45" w14:textId="1B7C334D" w:rsidR="008821DC" w:rsidRDefault="00155F20" w:rsidP="00676538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424242"/>
          <w:sz w:val="22"/>
          <w:szCs w:val="22"/>
          <w:lang w:val="en-GB" w:eastAsia="en-GB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 w:rsidRPr="00620E1E">
        <w:rPr>
          <w:rFonts w:ascii="Calibri" w:hAnsi="Calibri" w:cs="Calibri"/>
          <w:color w:val="424242"/>
          <w:sz w:val="22"/>
          <w:szCs w:val="22"/>
          <w:lang w:val="en-GB" w:eastAsia="en-GB"/>
        </w:rPr>
        <w:t>Road Closure</w:t>
      </w:r>
      <w:r>
        <w:rPr>
          <w:rFonts w:ascii="Calibri" w:hAnsi="Calibri" w:cs="Calibri"/>
          <w:color w:val="424242"/>
          <w:sz w:val="22"/>
          <w:szCs w:val="22"/>
          <w:lang w:val="en-GB" w:eastAsia="en-GB"/>
        </w:rPr>
        <w:t xml:space="preserve"> notifications</w:t>
      </w:r>
      <w:r w:rsidR="00BF545C">
        <w:rPr>
          <w:rFonts w:ascii="Calibri" w:hAnsi="Calibri" w:cs="Calibri"/>
          <w:color w:val="424242"/>
          <w:sz w:val="22"/>
          <w:szCs w:val="22"/>
          <w:lang w:val="en-GB" w:eastAsia="en-GB"/>
        </w:rPr>
        <w:t>:</w:t>
      </w:r>
    </w:p>
    <w:p w14:paraId="107B9CF6" w14:textId="77777777" w:rsidR="00FB5646" w:rsidRDefault="00BF545C" w:rsidP="00BF545C">
      <w:pPr>
        <w:pStyle w:val="NormalWeb"/>
        <w:spacing w:before="0" w:beforeAutospacing="0" w:after="0" w:afterAutospacing="0"/>
        <w:rPr>
          <w:rFonts w:ascii="Calibri" w:hAnsi="Calibri" w:cs="Calibri"/>
          <w:color w:val="424242"/>
          <w:sz w:val="16"/>
          <w:szCs w:val="16"/>
          <w:lang w:val="en-GB" w:eastAsia="en-GB"/>
        </w:rPr>
      </w:pPr>
      <w:r w:rsidRPr="00BF545C">
        <w:rPr>
          <w:rFonts w:ascii="Calibri" w:hAnsi="Calibri" w:cs="Calibri"/>
          <w:color w:val="424242"/>
          <w:sz w:val="16"/>
          <w:szCs w:val="16"/>
          <w:lang w:val="en-GB" w:eastAsia="en-GB"/>
        </w:rPr>
        <w:t>Hill Park, Dudleston Heath</w:t>
      </w:r>
      <w:r w:rsidR="00FB5646">
        <w:rPr>
          <w:rFonts w:ascii="Calibri" w:hAnsi="Calibri" w:cs="Calibri"/>
          <w:color w:val="424242"/>
          <w:sz w:val="16"/>
          <w:szCs w:val="16"/>
          <w:lang w:val="en-GB" w:eastAsia="en-GB"/>
        </w:rPr>
        <w:t xml:space="preserve"> </w:t>
      </w:r>
      <w:r w:rsidRPr="00BF545C">
        <w:rPr>
          <w:rFonts w:ascii="Calibri" w:hAnsi="Calibri" w:cs="Calibri"/>
          <w:b/>
          <w:bCs/>
          <w:color w:val="424242"/>
          <w:sz w:val="16"/>
          <w:szCs w:val="16"/>
          <w:lang w:val="en-GB" w:eastAsia="en-GB"/>
        </w:rPr>
        <w:t>Start Date: </w:t>
      </w:r>
      <w:r w:rsidRPr="00BF545C">
        <w:rPr>
          <w:rFonts w:ascii="Calibri" w:hAnsi="Calibri" w:cs="Calibri"/>
          <w:color w:val="424242"/>
          <w:sz w:val="16"/>
          <w:szCs w:val="16"/>
          <w:lang w:val="en-GB" w:eastAsia="en-GB"/>
        </w:rPr>
        <w:t>30th March 2026</w:t>
      </w:r>
      <w:r w:rsidR="00FB5646">
        <w:rPr>
          <w:rFonts w:ascii="Calibri" w:hAnsi="Calibri" w:cs="Calibri"/>
          <w:color w:val="424242"/>
          <w:sz w:val="16"/>
          <w:szCs w:val="16"/>
          <w:lang w:val="en-GB" w:eastAsia="en-GB"/>
        </w:rPr>
        <w:t xml:space="preserve"> </w:t>
      </w:r>
      <w:r w:rsidRPr="00BF545C">
        <w:rPr>
          <w:rFonts w:ascii="Calibri" w:hAnsi="Calibri" w:cs="Calibri"/>
          <w:b/>
          <w:bCs/>
          <w:color w:val="424242"/>
          <w:sz w:val="16"/>
          <w:szCs w:val="16"/>
          <w:lang w:val="en-GB" w:eastAsia="en-GB"/>
        </w:rPr>
        <w:t>End Date: 7</w:t>
      </w:r>
      <w:r w:rsidRPr="00BF545C">
        <w:rPr>
          <w:rFonts w:ascii="Calibri" w:hAnsi="Calibri" w:cs="Calibri"/>
          <w:color w:val="424242"/>
          <w:sz w:val="16"/>
          <w:szCs w:val="16"/>
          <w:lang w:val="en-GB" w:eastAsia="en-GB"/>
        </w:rPr>
        <w:t>th April 2026</w:t>
      </w:r>
      <w:r w:rsidR="00FB5646">
        <w:rPr>
          <w:rFonts w:ascii="Calibri" w:hAnsi="Calibri" w:cs="Calibri"/>
          <w:color w:val="424242"/>
          <w:sz w:val="16"/>
          <w:szCs w:val="16"/>
          <w:lang w:val="en-GB" w:eastAsia="en-GB"/>
        </w:rPr>
        <w:t xml:space="preserve"> </w:t>
      </w:r>
      <w:r w:rsidRPr="00BF545C">
        <w:rPr>
          <w:rFonts w:ascii="Calibri" w:hAnsi="Calibri" w:cs="Calibri"/>
          <w:b/>
          <w:bCs/>
          <w:color w:val="424242"/>
          <w:sz w:val="16"/>
          <w:szCs w:val="16"/>
          <w:lang w:val="en-GB" w:eastAsia="en-GB"/>
        </w:rPr>
        <w:t>Purpose: </w:t>
      </w:r>
      <w:r w:rsidRPr="00BF545C">
        <w:rPr>
          <w:rFonts w:ascii="Calibri" w:hAnsi="Calibri" w:cs="Calibri"/>
          <w:color w:val="424242"/>
          <w:sz w:val="16"/>
          <w:szCs w:val="16"/>
          <w:lang w:val="en-GB" w:eastAsia="en-GB"/>
        </w:rPr>
        <w:t>Road Closure - Electrical unlooping including track and joint bay.</w:t>
      </w:r>
      <w:r w:rsidR="00FB5646">
        <w:rPr>
          <w:rFonts w:ascii="Calibri" w:hAnsi="Calibri" w:cs="Calibri"/>
          <w:color w:val="424242"/>
          <w:sz w:val="16"/>
          <w:szCs w:val="16"/>
          <w:lang w:val="en-GB" w:eastAsia="en-GB"/>
        </w:rPr>
        <w:t xml:space="preserve"> </w:t>
      </w:r>
      <w:r w:rsidRPr="00BF545C">
        <w:rPr>
          <w:rFonts w:ascii="Calibri" w:hAnsi="Calibri" w:cs="Calibri"/>
          <w:b/>
          <w:bCs/>
          <w:color w:val="424242"/>
          <w:sz w:val="16"/>
          <w:szCs w:val="16"/>
          <w:lang w:val="en-GB" w:eastAsia="en-GB"/>
        </w:rPr>
        <w:t>Works Promoter: </w:t>
      </w:r>
      <w:r w:rsidRPr="00BF545C">
        <w:rPr>
          <w:rFonts w:ascii="Calibri" w:hAnsi="Calibri" w:cs="Calibri"/>
          <w:color w:val="424242"/>
          <w:sz w:val="16"/>
          <w:szCs w:val="16"/>
          <w:lang w:val="en-GB" w:eastAsia="en-GB"/>
        </w:rPr>
        <w:t>  SP Energy Networks</w:t>
      </w:r>
      <w:r w:rsidR="00FB5646">
        <w:rPr>
          <w:rFonts w:ascii="Calibri" w:hAnsi="Calibri" w:cs="Calibri"/>
          <w:color w:val="424242"/>
          <w:sz w:val="16"/>
          <w:szCs w:val="16"/>
          <w:lang w:val="en-GB" w:eastAsia="en-GB"/>
        </w:rPr>
        <w:t xml:space="preserve"> </w:t>
      </w:r>
      <w:r w:rsidRPr="00BF545C">
        <w:rPr>
          <w:rFonts w:ascii="Calibri" w:hAnsi="Calibri" w:cs="Calibri"/>
          <w:b/>
          <w:bCs/>
          <w:color w:val="424242"/>
          <w:sz w:val="16"/>
          <w:szCs w:val="16"/>
          <w:lang w:val="en-GB" w:eastAsia="en-GB"/>
        </w:rPr>
        <w:t>Works Promoter Ref: </w:t>
      </w:r>
      <w:r w:rsidRPr="00BF545C">
        <w:rPr>
          <w:rFonts w:ascii="Calibri" w:hAnsi="Calibri" w:cs="Calibri"/>
          <w:color w:val="424242"/>
          <w:sz w:val="16"/>
          <w:szCs w:val="16"/>
          <w:lang w:val="en-GB" w:eastAsia="en-GB"/>
        </w:rPr>
        <w:t>GY030PSHILL3003-02</w:t>
      </w:r>
      <w:r w:rsidR="00FB5646">
        <w:rPr>
          <w:rFonts w:ascii="Calibri" w:hAnsi="Calibri" w:cs="Calibri"/>
          <w:color w:val="424242"/>
          <w:sz w:val="16"/>
          <w:szCs w:val="16"/>
          <w:lang w:val="en-GB" w:eastAsia="en-GB"/>
        </w:rPr>
        <w:t xml:space="preserve"> </w:t>
      </w:r>
    </w:p>
    <w:p w14:paraId="4C31B610" w14:textId="6D7A8B24" w:rsidR="00BF545C" w:rsidRPr="00BF545C" w:rsidRDefault="00BF545C" w:rsidP="00BF545C">
      <w:pPr>
        <w:pStyle w:val="NormalWeb"/>
        <w:spacing w:before="0" w:beforeAutospacing="0" w:after="0" w:afterAutospacing="0"/>
        <w:rPr>
          <w:rFonts w:ascii="Calibri" w:hAnsi="Calibri" w:cs="Calibri"/>
          <w:color w:val="424242"/>
          <w:sz w:val="16"/>
          <w:szCs w:val="16"/>
          <w:lang w:val="en-GB" w:eastAsia="en-GB"/>
        </w:rPr>
      </w:pPr>
      <w:r w:rsidRPr="00BF545C">
        <w:rPr>
          <w:rFonts w:ascii="Calibri" w:hAnsi="Calibri" w:cs="Calibri"/>
          <w:b/>
          <w:bCs/>
          <w:color w:val="424242"/>
          <w:sz w:val="16"/>
          <w:szCs w:val="16"/>
          <w:lang w:val="en-GB" w:eastAsia="en-GB"/>
        </w:rPr>
        <w:t>Enforcement pattern for Hill Park, Dudleston Heath:</w:t>
      </w:r>
      <w:r w:rsidR="00FB5646">
        <w:rPr>
          <w:rFonts w:ascii="Calibri" w:hAnsi="Calibri" w:cs="Calibri"/>
          <w:color w:val="424242"/>
          <w:sz w:val="16"/>
          <w:szCs w:val="16"/>
          <w:lang w:val="en-GB" w:eastAsia="en-GB"/>
        </w:rPr>
        <w:t xml:space="preserve"> </w:t>
      </w:r>
      <w:r w:rsidRPr="00BF545C">
        <w:rPr>
          <w:rFonts w:ascii="Calibri" w:hAnsi="Calibri" w:cs="Calibri"/>
          <w:color w:val="424242"/>
          <w:sz w:val="16"/>
          <w:szCs w:val="16"/>
          <w:lang w:val="en-GB" w:eastAsia="en-GB"/>
        </w:rPr>
        <w:t>All the time</w:t>
      </w:r>
    </w:p>
    <w:p w14:paraId="048F1469" w14:textId="681682EF" w:rsidR="00BF545C" w:rsidRPr="00BF545C" w:rsidRDefault="00BF545C" w:rsidP="00BF545C">
      <w:pPr>
        <w:pStyle w:val="NormalWeb"/>
        <w:spacing w:before="0" w:beforeAutospacing="0" w:after="0" w:afterAutospacing="0"/>
        <w:rPr>
          <w:rFonts w:ascii="Calibri" w:hAnsi="Calibri" w:cs="Calibri"/>
          <w:color w:val="424242"/>
          <w:sz w:val="16"/>
          <w:szCs w:val="16"/>
          <w:lang w:val="en-GB" w:eastAsia="en-GB"/>
        </w:rPr>
      </w:pPr>
      <w:r w:rsidRPr="00BF545C">
        <w:rPr>
          <w:rFonts w:ascii="Calibri" w:hAnsi="Calibri" w:cs="Calibri"/>
          <w:color w:val="424242"/>
          <w:sz w:val="16"/>
          <w:szCs w:val="16"/>
          <w:lang w:val="en-GB" w:eastAsia="en-GB"/>
        </w:rPr>
        <w:t> You can view the closure and diversion route by clicking here:  https://one.network/?tm=GB147727201</w:t>
      </w:r>
    </w:p>
    <w:p w14:paraId="405B4415" w14:textId="35136380" w:rsidR="00155F20" w:rsidRDefault="00155F20" w:rsidP="00DB45A4">
      <w:pPr>
        <w:shd w:val="clear" w:color="auto" w:fill="FFFFFF"/>
        <w:spacing w:before="0" w:after="0" w:line="240" w:lineRule="auto"/>
        <w:ind w:left="720" w:hanging="720"/>
        <w:rPr>
          <w:rFonts w:ascii="Calibri" w:hAnsi="Calibri" w:cs="Calibri"/>
          <w:sz w:val="22"/>
          <w:szCs w:val="22"/>
        </w:rPr>
      </w:pPr>
      <w:r w:rsidRPr="00FE2E81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c</w:t>
      </w:r>
      <w:r w:rsidRPr="00FE2E81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ab/>
      </w:r>
      <w:r w:rsidRPr="00E27AA7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B</w:t>
      </w:r>
      <w:r>
        <w:rPr>
          <w:rFonts w:ascii="Calibri" w:hAnsi="Calibri" w:cs="Calibri"/>
          <w:iCs/>
          <w:sz w:val="22"/>
          <w:szCs w:val="22"/>
        </w:rPr>
        <w:t>us service (</w:t>
      </w:r>
      <w:r w:rsidRPr="00055B0C">
        <w:rPr>
          <w:rFonts w:ascii="Calibri" w:hAnsi="Calibri" w:cs="Calibri"/>
        </w:rPr>
        <w:t>Transport Act 1985 106A</w:t>
      </w:r>
      <w:r w:rsidRPr="0080062E">
        <w:rPr>
          <w:rFonts w:cs="Calibri"/>
        </w:rPr>
        <w:t>)</w:t>
      </w:r>
      <w:r w:rsidRPr="00D53D6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–</w:t>
      </w:r>
      <w:r w:rsidRPr="00D53D6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 update on bus stop</w:t>
      </w:r>
      <w:r w:rsidR="00D86743">
        <w:rPr>
          <w:rFonts w:ascii="Calibri" w:hAnsi="Calibri" w:cs="Calibri"/>
          <w:sz w:val="22"/>
          <w:szCs w:val="22"/>
        </w:rPr>
        <w:t xml:space="preserve"> upgrade</w:t>
      </w:r>
      <w:r w:rsidR="00F875C0">
        <w:rPr>
          <w:rFonts w:ascii="Calibri" w:hAnsi="Calibri" w:cs="Calibri"/>
          <w:sz w:val="22"/>
          <w:szCs w:val="22"/>
        </w:rPr>
        <w:t xml:space="preserve">s; </w:t>
      </w:r>
      <w:r w:rsidR="005277D4">
        <w:rPr>
          <w:rFonts w:ascii="Calibri" w:hAnsi="Calibri" w:cs="Calibri"/>
          <w:sz w:val="22"/>
          <w:szCs w:val="22"/>
        </w:rPr>
        <w:t xml:space="preserve">to consider quote </w:t>
      </w:r>
      <w:r w:rsidR="00F875C0">
        <w:rPr>
          <w:rFonts w:ascii="Calibri" w:hAnsi="Calibri" w:cs="Calibri"/>
          <w:sz w:val="22"/>
          <w:szCs w:val="22"/>
        </w:rPr>
        <w:t>for Tetchill service</w:t>
      </w:r>
      <w:r w:rsidR="0096593F">
        <w:rPr>
          <w:rFonts w:ascii="Calibri" w:hAnsi="Calibri" w:cs="Calibri"/>
          <w:sz w:val="22"/>
          <w:szCs w:val="22"/>
        </w:rPr>
        <w:t xml:space="preserve"> </w:t>
      </w:r>
    </w:p>
    <w:p w14:paraId="084FB412" w14:textId="45143FFB" w:rsidR="00155F20" w:rsidRDefault="00155F20" w:rsidP="00155F20">
      <w:pPr>
        <w:adjustRightInd w:val="0"/>
        <w:spacing w:before="0" w:after="0" w:line="240" w:lineRule="auto"/>
        <w:rPr>
          <w:rFonts w:cs="Calibri"/>
        </w:rPr>
      </w:pPr>
      <w:r>
        <w:rPr>
          <w:rFonts w:ascii="Calibri" w:hAnsi="Calibri" w:cs="Calibri"/>
          <w:sz w:val="22"/>
          <w:szCs w:val="22"/>
        </w:rPr>
        <w:t>e</w:t>
      </w:r>
      <w:r>
        <w:rPr>
          <w:rFonts w:ascii="Calibri" w:hAnsi="Calibri" w:cs="Calibri"/>
          <w:sz w:val="22"/>
          <w:szCs w:val="22"/>
        </w:rPr>
        <w:tab/>
        <w:t xml:space="preserve">Spunhill Crossroads – </w:t>
      </w:r>
      <w:r w:rsidR="00FD6349">
        <w:rPr>
          <w:rFonts w:ascii="Calibri" w:hAnsi="Calibri" w:cs="Calibri"/>
          <w:sz w:val="22"/>
          <w:szCs w:val="22"/>
        </w:rPr>
        <w:t>to enable reporting of schedule works update</w:t>
      </w:r>
    </w:p>
    <w:p w14:paraId="5C5BEA57" w14:textId="32694722" w:rsidR="00C94BFF" w:rsidRDefault="006031A9" w:rsidP="007E51D2">
      <w:pPr>
        <w:spacing w:before="0" w:after="0" w:line="240" w:lineRule="auto"/>
        <w:ind w:left="720" w:hanging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</w:t>
      </w:r>
      <w:r>
        <w:rPr>
          <w:rFonts w:ascii="Calibri" w:hAnsi="Calibri" w:cs="Calibri"/>
          <w:sz w:val="22"/>
          <w:szCs w:val="22"/>
        </w:rPr>
        <w:tab/>
      </w:r>
      <w:r w:rsidR="00C94BFF">
        <w:rPr>
          <w:rFonts w:ascii="Calibri" w:hAnsi="Calibri" w:cs="Calibri"/>
          <w:sz w:val="22"/>
          <w:szCs w:val="22"/>
        </w:rPr>
        <w:t xml:space="preserve">Speed data collection </w:t>
      </w:r>
      <w:r w:rsidR="00DF38DD">
        <w:rPr>
          <w:rFonts w:ascii="Calibri" w:hAnsi="Calibri" w:cs="Calibri"/>
          <w:sz w:val="22"/>
          <w:szCs w:val="22"/>
        </w:rPr>
        <w:t xml:space="preserve">request </w:t>
      </w:r>
      <w:r w:rsidR="00476A17">
        <w:rPr>
          <w:rFonts w:ascii="Calibri" w:hAnsi="Calibri" w:cs="Calibri"/>
          <w:sz w:val="22"/>
          <w:szCs w:val="22"/>
        </w:rPr>
        <w:t xml:space="preserve">update </w:t>
      </w:r>
      <w:r w:rsidR="00C94BFF">
        <w:rPr>
          <w:rFonts w:ascii="Calibri" w:hAnsi="Calibri" w:cs="Calibri"/>
          <w:sz w:val="22"/>
          <w:szCs w:val="22"/>
        </w:rPr>
        <w:t>– B5068 Criftins</w:t>
      </w:r>
      <w:r w:rsidR="000A3DEB">
        <w:rPr>
          <w:rFonts w:ascii="Calibri" w:hAnsi="Calibri" w:cs="Calibri"/>
          <w:sz w:val="22"/>
          <w:szCs w:val="22"/>
        </w:rPr>
        <w:t xml:space="preserve"> – to review quote </w:t>
      </w:r>
    </w:p>
    <w:p w14:paraId="577CE5F1" w14:textId="77777777" w:rsidR="006031A9" w:rsidRPr="00EA0E4F" w:rsidRDefault="006031A9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64A35D37" w14:textId="31C1408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</w:t>
      </w:r>
      <w:r w:rsidR="00DB45A4">
        <w:rPr>
          <w:rFonts w:ascii="Calibri" w:hAnsi="Calibri" w:cs="Calibri"/>
          <w:b/>
          <w:bCs/>
          <w:sz w:val="22"/>
          <w:szCs w:val="22"/>
        </w:rPr>
        <w:t>7</w:t>
      </w:r>
      <w:r w:rsidRPr="003466D0">
        <w:rPr>
          <w:rFonts w:ascii="Calibri" w:hAnsi="Calibri" w:cs="Calibri"/>
          <w:b/>
          <w:bCs/>
          <w:sz w:val="22"/>
          <w:szCs w:val="22"/>
        </w:rPr>
        <w:tab/>
        <w:t>Accounts</w:t>
      </w:r>
      <w:r w:rsidRPr="003466D0">
        <w:rPr>
          <w:rFonts w:ascii="Calibri" w:hAnsi="Calibri" w:cs="Calibri"/>
          <w:b/>
          <w:bCs/>
          <w:sz w:val="22"/>
          <w:szCs w:val="22"/>
        </w:rPr>
        <w:tab/>
      </w:r>
    </w:p>
    <w:p w14:paraId="6A3BFEA4" w14:textId="759B184B" w:rsidR="00155F20" w:rsidRPr="00701FDF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</w:t>
      </w:r>
      <w:r>
        <w:rPr>
          <w:rFonts w:ascii="Calibri" w:hAnsi="Calibri" w:cs="Calibri"/>
          <w:sz w:val="22"/>
          <w:szCs w:val="22"/>
        </w:rPr>
        <w:tab/>
      </w:r>
      <w:r w:rsidR="00D415EF">
        <w:rPr>
          <w:rFonts w:ascii="Calibri" w:hAnsi="Calibri" w:cs="Calibri"/>
          <w:sz w:val="22"/>
          <w:szCs w:val="22"/>
        </w:rPr>
        <w:t xml:space="preserve">Bank </w:t>
      </w:r>
      <w:r>
        <w:rPr>
          <w:rFonts w:ascii="Calibri" w:hAnsi="Calibri" w:cs="Calibri"/>
          <w:sz w:val="22"/>
          <w:szCs w:val="22"/>
        </w:rPr>
        <w:t>Reconciliation for approval</w:t>
      </w:r>
    </w:p>
    <w:p w14:paraId="3BF9BC3E" w14:textId="0E4A900E" w:rsidR="00155F20" w:rsidRPr="008C5F00" w:rsidRDefault="00155F20" w:rsidP="00155F20">
      <w:pPr>
        <w:spacing w:before="0" w:after="0" w:line="240" w:lineRule="auto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 w:rsidRPr="00701FDF">
        <w:rPr>
          <w:rFonts w:ascii="Calibri" w:hAnsi="Calibri" w:cs="Calibri"/>
          <w:sz w:val="22"/>
          <w:szCs w:val="22"/>
        </w:rPr>
        <w:t>Invoices for approval and signature (</w:t>
      </w:r>
      <w:r w:rsidRPr="00701FDF">
        <w:rPr>
          <w:rFonts w:ascii="Calibri" w:hAnsi="Calibri" w:cs="Calibri"/>
          <w:i/>
          <w:sz w:val="22"/>
          <w:szCs w:val="22"/>
        </w:rPr>
        <w:t>to include those received post agenda)</w:t>
      </w:r>
    </w:p>
    <w:p w14:paraId="2303C8AD" w14:textId="6F2E6C8A" w:rsidR="0016478D" w:rsidRDefault="002C46FF" w:rsidP="006031A9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</w:t>
      </w:r>
      <w:r>
        <w:rPr>
          <w:rFonts w:ascii="Calibri" w:hAnsi="Calibri" w:cs="Calibri"/>
          <w:sz w:val="22"/>
          <w:szCs w:val="22"/>
        </w:rPr>
        <w:tab/>
      </w:r>
      <w:r w:rsidR="00D12515">
        <w:rPr>
          <w:rFonts w:ascii="Calibri" w:hAnsi="Calibri" w:cs="Calibri"/>
          <w:sz w:val="22"/>
          <w:szCs w:val="22"/>
        </w:rPr>
        <w:t xml:space="preserve">Insurance quotation for consideration </w:t>
      </w:r>
    </w:p>
    <w:p w14:paraId="245EBA60" w14:textId="5FC51BAE" w:rsidR="00674424" w:rsidRDefault="008C5F00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e</w:t>
      </w:r>
      <w:r w:rsidR="00E10C76">
        <w:rPr>
          <w:rFonts w:ascii="Calibri" w:hAnsi="Calibri" w:cs="Calibri"/>
          <w:bCs/>
          <w:sz w:val="22"/>
          <w:szCs w:val="22"/>
        </w:rPr>
        <w:tab/>
        <w:t xml:space="preserve">Banking </w:t>
      </w:r>
      <w:r w:rsidR="0088416C">
        <w:rPr>
          <w:rFonts w:ascii="Calibri" w:hAnsi="Calibri" w:cs="Calibri"/>
          <w:bCs/>
          <w:sz w:val="22"/>
          <w:szCs w:val="22"/>
        </w:rPr>
        <w:t>–</w:t>
      </w:r>
      <w:r w:rsidR="00E10C76">
        <w:rPr>
          <w:rFonts w:ascii="Calibri" w:hAnsi="Calibri" w:cs="Calibri"/>
          <w:bCs/>
          <w:sz w:val="22"/>
          <w:szCs w:val="22"/>
        </w:rPr>
        <w:t xml:space="preserve"> </w:t>
      </w:r>
      <w:r w:rsidR="00674424">
        <w:rPr>
          <w:rFonts w:ascii="Calibri" w:hAnsi="Calibri" w:cs="Calibri"/>
          <w:bCs/>
          <w:sz w:val="22"/>
          <w:szCs w:val="22"/>
        </w:rPr>
        <w:t xml:space="preserve">position update </w:t>
      </w:r>
    </w:p>
    <w:p w14:paraId="6381CDD5" w14:textId="71E7AC2D" w:rsidR="00F02597" w:rsidRDefault="008C5F00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f</w:t>
      </w:r>
      <w:r w:rsidR="00F02597">
        <w:rPr>
          <w:rFonts w:ascii="Calibri" w:hAnsi="Calibri" w:cs="Calibri"/>
          <w:bCs/>
          <w:sz w:val="22"/>
          <w:szCs w:val="22"/>
        </w:rPr>
        <w:tab/>
        <w:t xml:space="preserve">Grant funding request – </w:t>
      </w:r>
      <w:r>
        <w:rPr>
          <w:rFonts w:ascii="Calibri" w:hAnsi="Calibri" w:cs="Calibri"/>
          <w:bCs/>
          <w:sz w:val="22"/>
          <w:szCs w:val="22"/>
        </w:rPr>
        <w:t xml:space="preserve">Tennis Club </w:t>
      </w:r>
      <w:r w:rsidR="00CE2C0A">
        <w:rPr>
          <w:rFonts w:ascii="Calibri" w:hAnsi="Calibri" w:cs="Calibri"/>
          <w:bCs/>
          <w:sz w:val="22"/>
          <w:szCs w:val="22"/>
        </w:rPr>
        <w:t>–</w:t>
      </w:r>
      <w:r w:rsidR="00226D9D">
        <w:rPr>
          <w:rFonts w:ascii="Calibri" w:hAnsi="Calibri" w:cs="Calibri"/>
          <w:bCs/>
          <w:sz w:val="22"/>
          <w:szCs w:val="22"/>
        </w:rPr>
        <w:t xml:space="preserve"> update</w:t>
      </w:r>
      <w:r w:rsidR="00CE2C0A">
        <w:rPr>
          <w:rFonts w:ascii="Calibri" w:hAnsi="Calibri" w:cs="Calibri"/>
          <w:bCs/>
          <w:sz w:val="22"/>
          <w:szCs w:val="22"/>
        </w:rPr>
        <w:t xml:space="preserve"> following request for further information</w:t>
      </w:r>
    </w:p>
    <w:p w14:paraId="0ABC3D31" w14:textId="13AEAF7C" w:rsidR="00196F6E" w:rsidRDefault="007E51D2" w:rsidP="006B567A">
      <w:pPr>
        <w:adjustRightInd w:val="0"/>
        <w:spacing w:before="0" w:after="0" w:line="240" w:lineRule="auto"/>
        <w:ind w:left="720" w:right="-24" w:hanging="720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g</w:t>
      </w:r>
      <w:r>
        <w:rPr>
          <w:rFonts w:ascii="Calibri" w:hAnsi="Calibri" w:cs="Calibri"/>
          <w:bCs/>
          <w:sz w:val="22"/>
          <w:szCs w:val="22"/>
        </w:rPr>
        <w:tab/>
        <w:t xml:space="preserve">Year end preparation </w:t>
      </w:r>
      <w:r w:rsidR="006F2738">
        <w:rPr>
          <w:rFonts w:ascii="Calibri" w:hAnsi="Calibri" w:cs="Calibri"/>
          <w:bCs/>
          <w:sz w:val="22"/>
          <w:szCs w:val="22"/>
        </w:rPr>
        <w:t xml:space="preserve">to inc </w:t>
      </w:r>
      <w:r>
        <w:rPr>
          <w:rFonts w:ascii="Calibri" w:hAnsi="Calibri" w:cs="Calibri"/>
          <w:bCs/>
          <w:sz w:val="22"/>
          <w:szCs w:val="22"/>
        </w:rPr>
        <w:t>asset register review</w:t>
      </w:r>
    </w:p>
    <w:p w14:paraId="53C7DFE4" w14:textId="74E4FA54" w:rsidR="00E84BB8" w:rsidRDefault="00E84BB8" w:rsidP="006B567A">
      <w:pPr>
        <w:adjustRightInd w:val="0"/>
        <w:spacing w:before="0" w:after="0" w:line="240" w:lineRule="auto"/>
        <w:ind w:left="720" w:right="-24" w:hanging="720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h</w:t>
      </w:r>
      <w:r>
        <w:rPr>
          <w:rFonts w:ascii="Calibri" w:hAnsi="Calibri" w:cs="Calibri"/>
          <w:bCs/>
          <w:sz w:val="22"/>
          <w:szCs w:val="22"/>
        </w:rPr>
        <w:tab/>
        <w:t>To approve annual grant cheques for the Annual Parish Meeting</w:t>
      </w:r>
    </w:p>
    <w:p w14:paraId="3137C567" w14:textId="2C423D11" w:rsidR="003D5FC5" w:rsidRDefault="003D5FC5" w:rsidP="006B567A">
      <w:pPr>
        <w:adjustRightInd w:val="0"/>
        <w:spacing w:before="0" w:after="0" w:line="240" w:lineRule="auto"/>
        <w:ind w:left="720" w:right="-24" w:hanging="720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I</w:t>
      </w:r>
      <w:r>
        <w:rPr>
          <w:rFonts w:ascii="Calibri" w:hAnsi="Calibri" w:cs="Calibri"/>
          <w:bCs/>
          <w:sz w:val="22"/>
          <w:szCs w:val="22"/>
        </w:rPr>
        <w:tab/>
        <w:t xml:space="preserve">To consider </w:t>
      </w:r>
      <w:r w:rsidR="00FD73B0">
        <w:rPr>
          <w:rFonts w:ascii="Calibri" w:hAnsi="Calibri" w:cs="Calibri"/>
          <w:bCs/>
          <w:sz w:val="22"/>
          <w:szCs w:val="22"/>
        </w:rPr>
        <w:t>the binding of Minutes for a</w:t>
      </w:r>
      <w:r w:rsidR="005E55D6">
        <w:rPr>
          <w:rFonts w:ascii="Calibri" w:hAnsi="Calibri" w:cs="Calibri"/>
          <w:bCs/>
          <w:sz w:val="22"/>
          <w:szCs w:val="22"/>
        </w:rPr>
        <w:t>r</w:t>
      </w:r>
      <w:r w:rsidR="00FD73B0">
        <w:rPr>
          <w:rFonts w:ascii="Calibri" w:hAnsi="Calibri" w:cs="Calibri"/>
          <w:bCs/>
          <w:sz w:val="22"/>
          <w:szCs w:val="22"/>
        </w:rPr>
        <w:t xml:space="preserve">chives – to review quote/consider options </w:t>
      </w:r>
    </w:p>
    <w:p w14:paraId="2135CBDA" w14:textId="7E6E4495" w:rsidR="00336E8C" w:rsidRPr="002D2DD9" w:rsidRDefault="00336E8C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</w:p>
    <w:tbl>
      <w:tblPr>
        <w:tblpPr w:leftFromText="180" w:rightFromText="180" w:vertAnchor="text" w:horzAnchor="margin" w:tblpXSpec="center" w:tblpY="12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2155"/>
        <w:gridCol w:w="1672"/>
        <w:gridCol w:w="1134"/>
        <w:gridCol w:w="2302"/>
      </w:tblGrid>
      <w:tr w:rsidR="00EE1677" w:rsidRPr="003466D0" w14:paraId="453915E3" w14:textId="77777777" w:rsidTr="00CE2AF1">
        <w:tc>
          <w:tcPr>
            <w:tcW w:w="1101" w:type="dxa"/>
          </w:tcPr>
          <w:p w14:paraId="69446A90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Date of Invoice</w:t>
            </w:r>
          </w:p>
        </w:tc>
        <w:tc>
          <w:tcPr>
            <w:tcW w:w="2126" w:type="dxa"/>
          </w:tcPr>
          <w:p w14:paraId="00B8FE2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Payee</w:t>
            </w:r>
          </w:p>
        </w:tc>
        <w:tc>
          <w:tcPr>
            <w:tcW w:w="2155" w:type="dxa"/>
          </w:tcPr>
          <w:p w14:paraId="53FB61A8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Reason for payment</w:t>
            </w:r>
          </w:p>
        </w:tc>
        <w:tc>
          <w:tcPr>
            <w:tcW w:w="1672" w:type="dxa"/>
          </w:tcPr>
          <w:p w14:paraId="6DDE400C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Amount</w:t>
            </w:r>
          </w:p>
        </w:tc>
        <w:tc>
          <w:tcPr>
            <w:tcW w:w="1134" w:type="dxa"/>
          </w:tcPr>
          <w:p w14:paraId="024C05BF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Cheque no</w:t>
            </w:r>
          </w:p>
        </w:tc>
        <w:tc>
          <w:tcPr>
            <w:tcW w:w="2302" w:type="dxa"/>
          </w:tcPr>
          <w:p w14:paraId="39852DC1" w14:textId="77777777" w:rsidR="00EE1677" w:rsidRPr="00477664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477664">
              <w:rPr>
                <w:rFonts w:ascii="Calibri" w:hAnsi="Calibri" w:cs="Calibri"/>
                <w:b/>
              </w:rPr>
              <w:t>Power of Expenditure</w:t>
            </w:r>
          </w:p>
        </w:tc>
      </w:tr>
      <w:tr w:rsidR="00EE1677" w:rsidRPr="003466D0" w14:paraId="43ED2109" w14:textId="77777777" w:rsidTr="00CE2AF1">
        <w:tc>
          <w:tcPr>
            <w:tcW w:w="1101" w:type="dxa"/>
          </w:tcPr>
          <w:p w14:paraId="3A098EF7" w14:textId="1C8D2AC5" w:rsidR="00EE1677" w:rsidRPr="00FD1E15" w:rsidRDefault="00F1660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  <w:r w:rsidR="00EE1677" w:rsidRPr="00FD1E15">
              <w:rPr>
                <w:rFonts w:ascii="Calibri" w:hAnsi="Calibri" w:cs="Calibri"/>
              </w:rPr>
              <w:t>/</w:t>
            </w:r>
            <w:r w:rsidR="00DB3AAC">
              <w:rPr>
                <w:rFonts w:ascii="Calibri" w:hAnsi="Calibri" w:cs="Calibri"/>
              </w:rPr>
              <w:t>0</w:t>
            </w:r>
            <w:r w:rsidR="00F51281">
              <w:rPr>
                <w:rFonts w:ascii="Calibri" w:hAnsi="Calibri" w:cs="Calibri"/>
              </w:rPr>
              <w:t>3</w:t>
            </w:r>
            <w:r w:rsidR="00EE1677" w:rsidRPr="00FD1E15">
              <w:rPr>
                <w:rFonts w:ascii="Calibri" w:hAnsi="Calibri" w:cs="Calibri"/>
              </w:rPr>
              <w:t>/2</w:t>
            </w:r>
            <w:r w:rsidR="00DB3AAC">
              <w:rPr>
                <w:rFonts w:ascii="Calibri" w:hAnsi="Calibri" w:cs="Calibri"/>
              </w:rPr>
              <w:t>6</w:t>
            </w:r>
          </w:p>
        </w:tc>
        <w:tc>
          <w:tcPr>
            <w:tcW w:w="2126" w:type="dxa"/>
          </w:tcPr>
          <w:p w14:paraId="1BBE69F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Employee</w:t>
            </w:r>
          </w:p>
        </w:tc>
        <w:tc>
          <w:tcPr>
            <w:tcW w:w="2155" w:type="dxa"/>
          </w:tcPr>
          <w:p w14:paraId="72F48A43" w14:textId="7D2EBC80" w:rsidR="00EE1677" w:rsidRPr="00FD1E15" w:rsidRDefault="00D223D9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</w:t>
            </w:r>
            <w:r w:rsidR="00EE1677" w:rsidRPr="00FD1E15">
              <w:rPr>
                <w:rFonts w:ascii="Calibri" w:hAnsi="Calibri" w:cs="Calibri"/>
              </w:rPr>
              <w:t>alary</w:t>
            </w:r>
          </w:p>
        </w:tc>
        <w:tc>
          <w:tcPr>
            <w:tcW w:w="1672" w:type="dxa"/>
          </w:tcPr>
          <w:p w14:paraId="2A692281" w14:textId="795C3404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</w:t>
            </w:r>
            <w:r w:rsidR="00640E70">
              <w:rPr>
                <w:rFonts w:ascii="Calibri" w:hAnsi="Calibri" w:cs="Calibri"/>
              </w:rPr>
              <w:t>1268.45</w:t>
            </w:r>
          </w:p>
        </w:tc>
        <w:tc>
          <w:tcPr>
            <w:tcW w:w="1134" w:type="dxa"/>
          </w:tcPr>
          <w:p w14:paraId="1E5D7393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02279789" w14:textId="77777777" w:rsidR="00EE1677" w:rsidRPr="00410C41" w:rsidRDefault="00EE1677" w:rsidP="00EE1677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s112</w:t>
            </w:r>
          </w:p>
        </w:tc>
      </w:tr>
      <w:tr w:rsidR="00EE1677" w:rsidRPr="003466D0" w14:paraId="5833F2C7" w14:textId="77777777" w:rsidTr="00CE2AF1">
        <w:tc>
          <w:tcPr>
            <w:tcW w:w="1101" w:type="dxa"/>
          </w:tcPr>
          <w:p w14:paraId="7B192DEF" w14:textId="638FE23A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10/</w:t>
            </w:r>
            <w:r w:rsidR="004D2ABF">
              <w:rPr>
                <w:rFonts w:ascii="Calibri" w:hAnsi="Calibri" w:cs="Calibri"/>
              </w:rPr>
              <w:t>0</w:t>
            </w:r>
            <w:r w:rsidR="00F16607">
              <w:rPr>
                <w:rFonts w:ascii="Calibri" w:hAnsi="Calibri" w:cs="Calibri"/>
              </w:rPr>
              <w:t>4</w:t>
            </w:r>
            <w:r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10042E9A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NEST</w:t>
            </w:r>
          </w:p>
        </w:tc>
        <w:tc>
          <w:tcPr>
            <w:tcW w:w="2155" w:type="dxa"/>
          </w:tcPr>
          <w:p w14:paraId="0B7C7854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Employee pension</w:t>
            </w:r>
          </w:p>
        </w:tc>
        <w:tc>
          <w:tcPr>
            <w:tcW w:w="1672" w:type="dxa"/>
          </w:tcPr>
          <w:p w14:paraId="501AF3E7" w14:textId="7FE39076" w:rsidR="00CE2AF1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</w:t>
            </w:r>
            <w:r w:rsidR="00241B6C">
              <w:rPr>
                <w:rFonts w:ascii="Calibri" w:hAnsi="Calibri" w:cs="Calibri"/>
              </w:rPr>
              <w:t>57.77</w:t>
            </w:r>
            <w:r>
              <w:rPr>
                <w:rFonts w:ascii="Calibri" w:hAnsi="Calibri" w:cs="Calibri"/>
              </w:rPr>
              <w:t>employer</w:t>
            </w:r>
          </w:p>
          <w:p w14:paraId="350BC893" w14:textId="3D6BD076" w:rsidR="00CE2AF1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</w:t>
            </w:r>
            <w:r w:rsidR="00241B6C">
              <w:rPr>
                <w:rFonts w:ascii="Calibri" w:hAnsi="Calibri" w:cs="Calibri"/>
              </w:rPr>
              <w:t>96.28</w:t>
            </w:r>
            <w:r>
              <w:rPr>
                <w:rFonts w:ascii="Calibri" w:hAnsi="Calibri" w:cs="Calibri"/>
              </w:rPr>
              <w:t>employee</w:t>
            </w:r>
          </w:p>
          <w:p w14:paraId="4120F2B3" w14:textId="76A0ADF1" w:rsidR="00EE1677" w:rsidRPr="00FD1E15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£1</w:t>
            </w:r>
            <w:r w:rsidR="00131E2B">
              <w:rPr>
                <w:rFonts w:ascii="Calibri" w:hAnsi="Calibri" w:cs="Calibri"/>
              </w:rPr>
              <w:t>54</w:t>
            </w:r>
            <w:r>
              <w:rPr>
                <w:rFonts w:ascii="Calibri" w:hAnsi="Calibri" w:cs="Calibri"/>
              </w:rPr>
              <w:t>.0</w:t>
            </w:r>
            <w:r w:rsidR="00131E2B">
              <w:rPr>
                <w:rFonts w:ascii="Calibri" w:hAnsi="Calibri" w:cs="Calibri"/>
              </w:rPr>
              <w:t>5</w:t>
            </w:r>
            <w:r>
              <w:rPr>
                <w:rFonts w:ascii="Calibri" w:hAnsi="Calibri" w:cs="Calibri"/>
              </w:rPr>
              <w:t xml:space="preserve"> Total</w:t>
            </w:r>
          </w:p>
        </w:tc>
        <w:tc>
          <w:tcPr>
            <w:tcW w:w="1134" w:type="dxa"/>
          </w:tcPr>
          <w:p w14:paraId="280BA21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6156C0EB" w14:textId="77777777" w:rsidR="00EE1677" w:rsidRPr="00410C41" w:rsidRDefault="00EE1677" w:rsidP="00EE1677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s112</w:t>
            </w:r>
          </w:p>
        </w:tc>
      </w:tr>
      <w:tr w:rsidR="003865FD" w:rsidRPr="003466D0" w14:paraId="45D6E7E9" w14:textId="77777777" w:rsidTr="00CE2AF1">
        <w:tc>
          <w:tcPr>
            <w:tcW w:w="1101" w:type="dxa"/>
          </w:tcPr>
          <w:p w14:paraId="1151DDB3" w14:textId="61CEC772" w:rsidR="003865FD" w:rsidRPr="00FD1E15" w:rsidRDefault="00FE39C3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</w:t>
            </w:r>
            <w:r w:rsidR="00AC328F">
              <w:rPr>
                <w:rFonts w:ascii="Calibri" w:hAnsi="Calibri" w:cs="Calibri"/>
              </w:rPr>
              <w:t>/0</w:t>
            </w:r>
            <w:r w:rsidR="00F16607">
              <w:rPr>
                <w:rFonts w:ascii="Calibri" w:hAnsi="Calibri" w:cs="Calibri"/>
              </w:rPr>
              <w:t>4</w:t>
            </w:r>
            <w:r w:rsidR="00AC328F">
              <w:rPr>
                <w:rFonts w:ascii="Calibri" w:hAnsi="Calibri" w:cs="Calibri"/>
              </w:rPr>
              <w:t>/26</w:t>
            </w:r>
          </w:p>
        </w:tc>
        <w:tc>
          <w:tcPr>
            <w:tcW w:w="2126" w:type="dxa"/>
          </w:tcPr>
          <w:p w14:paraId="0CB2E0BD" w14:textId="49D9E258" w:rsidR="003865FD" w:rsidRPr="00FD1E15" w:rsidRDefault="00F86AD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Criftins Parish Hall</w:t>
            </w:r>
          </w:p>
        </w:tc>
        <w:tc>
          <w:tcPr>
            <w:tcW w:w="2155" w:type="dxa"/>
          </w:tcPr>
          <w:p w14:paraId="45647BCA" w14:textId="6A3F3BC4" w:rsidR="003865FD" w:rsidRPr="00FD1E15" w:rsidRDefault="00F86AD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Room Hire</w:t>
            </w:r>
          </w:p>
        </w:tc>
        <w:tc>
          <w:tcPr>
            <w:tcW w:w="1672" w:type="dxa"/>
          </w:tcPr>
          <w:p w14:paraId="3AEDD903" w14:textId="383091A5" w:rsidR="003865FD" w:rsidRPr="00FD1E15" w:rsidRDefault="008A5DA8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</w:t>
            </w:r>
            <w:r w:rsidR="00AC328F">
              <w:rPr>
                <w:rFonts w:ascii="Calibri" w:hAnsi="Calibri" w:cs="Calibri"/>
              </w:rPr>
              <w:t>28.13</w:t>
            </w:r>
          </w:p>
        </w:tc>
        <w:tc>
          <w:tcPr>
            <w:tcW w:w="1134" w:type="dxa"/>
          </w:tcPr>
          <w:p w14:paraId="51AB1FC1" w14:textId="10F174ED" w:rsidR="003865FD" w:rsidRPr="00FD1E15" w:rsidRDefault="00BF51BB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261</w:t>
            </w:r>
          </w:p>
        </w:tc>
        <w:tc>
          <w:tcPr>
            <w:tcW w:w="2302" w:type="dxa"/>
          </w:tcPr>
          <w:p w14:paraId="2CEE1CE2" w14:textId="71098395" w:rsidR="003865FD" w:rsidRPr="00410C41" w:rsidRDefault="00785075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</w:t>
            </w: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</w:tr>
      <w:tr w:rsidR="003865FD" w:rsidRPr="003466D0" w14:paraId="3FF1A4DD" w14:textId="77777777" w:rsidTr="00CE2AF1">
        <w:tc>
          <w:tcPr>
            <w:tcW w:w="1101" w:type="dxa"/>
          </w:tcPr>
          <w:p w14:paraId="077F0CD1" w14:textId="1F568962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06/</w:t>
            </w:r>
            <w:r w:rsidR="004D2ABF">
              <w:rPr>
                <w:rFonts w:ascii="Calibri" w:hAnsi="Calibri" w:cs="Calibri"/>
              </w:rPr>
              <w:t>0</w:t>
            </w:r>
            <w:r w:rsidR="00F16607">
              <w:rPr>
                <w:rFonts w:ascii="Calibri" w:hAnsi="Calibri" w:cs="Calibri"/>
              </w:rPr>
              <w:t>4</w:t>
            </w:r>
            <w:r w:rsidRPr="00FD1E15">
              <w:rPr>
                <w:rFonts w:ascii="Calibri" w:hAnsi="Calibri" w:cs="Calibri"/>
              </w:rPr>
              <w:t>/2</w:t>
            </w:r>
            <w:r w:rsidR="004D2ABF">
              <w:rPr>
                <w:rFonts w:ascii="Calibri" w:hAnsi="Calibri" w:cs="Calibri"/>
              </w:rPr>
              <w:t>6</w:t>
            </w:r>
          </w:p>
        </w:tc>
        <w:tc>
          <w:tcPr>
            <w:tcW w:w="2126" w:type="dxa"/>
          </w:tcPr>
          <w:p w14:paraId="301B6F6A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Hugo Fox/Go Cardless</w:t>
            </w:r>
          </w:p>
        </w:tc>
        <w:tc>
          <w:tcPr>
            <w:tcW w:w="2155" w:type="dxa"/>
          </w:tcPr>
          <w:p w14:paraId="278E05E8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Email hosting</w:t>
            </w:r>
          </w:p>
        </w:tc>
        <w:tc>
          <w:tcPr>
            <w:tcW w:w="1672" w:type="dxa"/>
          </w:tcPr>
          <w:p w14:paraId="0E856B4D" w14:textId="34DA90C6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£2</w:t>
            </w:r>
            <w:r w:rsidR="00E05679">
              <w:rPr>
                <w:rFonts w:ascii="Calibri" w:hAnsi="Calibri" w:cs="Calibri"/>
              </w:rPr>
              <w:t>3</w:t>
            </w:r>
            <w:r w:rsidRPr="00FD1E15">
              <w:rPr>
                <w:rFonts w:ascii="Calibri" w:hAnsi="Calibri" w:cs="Calibri"/>
              </w:rPr>
              <w:t>.99</w:t>
            </w:r>
          </w:p>
        </w:tc>
        <w:tc>
          <w:tcPr>
            <w:tcW w:w="1134" w:type="dxa"/>
          </w:tcPr>
          <w:p w14:paraId="2F723088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4ABC96CA" w14:textId="7FCC02B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</w:t>
            </w:r>
            <w:r w:rsidR="00464B11">
              <w:rPr>
                <w:rFonts w:ascii="Calibri" w:hAnsi="Calibri" w:cs="Calibri"/>
                <w:sz w:val="16"/>
                <w:szCs w:val="16"/>
              </w:rPr>
              <w:t>42</w:t>
            </w:r>
          </w:p>
        </w:tc>
      </w:tr>
      <w:tr w:rsidR="003865FD" w:rsidRPr="003466D0" w14:paraId="2DEA59D5" w14:textId="77777777" w:rsidTr="00CE2AF1">
        <w:tc>
          <w:tcPr>
            <w:tcW w:w="1101" w:type="dxa"/>
          </w:tcPr>
          <w:p w14:paraId="49C79CDA" w14:textId="1E0950DA" w:rsidR="003865FD" w:rsidRPr="00FD1E15" w:rsidRDefault="00E05679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507ED9">
              <w:rPr>
                <w:rFonts w:ascii="Calibri" w:hAnsi="Calibri" w:cs="Calibri"/>
              </w:rPr>
              <w:t>3</w:t>
            </w:r>
            <w:r w:rsidR="003865FD" w:rsidRPr="00FD1E15">
              <w:rPr>
                <w:rFonts w:ascii="Calibri" w:hAnsi="Calibri" w:cs="Calibri"/>
              </w:rPr>
              <w:t>/</w:t>
            </w:r>
            <w:r w:rsidR="007C1334">
              <w:rPr>
                <w:rFonts w:ascii="Calibri" w:hAnsi="Calibri" w:cs="Calibri"/>
              </w:rPr>
              <w:t>0</w:t>
            </w:r>
            <w:r w:rsidR="00FE39C3">
              <w:rPr>
                <w:rFonts w:ascii="Calibri" w:hAnsi="Calibri" w:cs="Calibri"/>
              </w:rPr>
              <w:t>4</w:t>
            </w:r>
            <w:r w:rsidR="003865FD" w:rsidRPr="00FD1E15">
              <w:rPr>
                <w:rFonts w:ascii="Calibri" w:hAnsi="Calibri" w:cs="Calibri"/>
              </w:rPr>
              <w:t>/2</w:t>
            </w:r>
            <w:r w:rsidR="007C1334">
              <w:rPr>
                <w:rFonts w:ascii="Calibri" w:hAnsi="Calibri" w:cs="Calibri"/>
              </w:rPr>
              <w:t>6</w:t>
            </w:r>
          </w:p>
        </w:tc>
        <w:tc>
          <w:tcPr>
            <w:tcW w:w="2126" w:type="dxa"/>
          </w:tcPr>
          <w:p w14:paraId="09D9415F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Hugo Fox</w:t>
            </w:r>
          </w:p>
        </w:tc>
        <w:tc>
          <w:tcPr>
            <w:tcW w:w="2155" w:type="dxa"/>
          </w:tcPr>
          <w:p w14:paraId="6EAD9BBF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Website hosting</w:t>
            </w:r>
          </w:p>
        </w:tc>
        <w:tc>
          <w:tcPr>
            <w:tcW w:w="1672" w:type="dxa"/>
          </w:tcPr>
          <w:p w14:paraId="153CDE1C" w14:textId="2A2FB19B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£2</w:t>
            </w:r>
            <w:r w:rsidR="00E05679">
              <w:rPr>
                <w:rFonts w:ascii="Calibri" w:hAnsi="Calibri" w:cs="Calibri"/>
              </w:rPr>
              <w:t>9</w:t>
            </w:r>
            <w:r w:rsidRPr="00FD1E15">
              <w:rPr>
                <w:rFonts w:ascii="Calibri" w:hAnsi="Calibri" w:cs="Calibri"/>
              </w:rPr>
              <w:t>.99</w:t>
            </w:r>
          </w:p>
        </w:tc>
        <w:tc>
          <w:tcPr>
            <w:tcW w:w="1134" w:type="dxa"/>
          </w:tcPr>
          <w:p w14:paraId="5B21850D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2FFA3C5C" w14:textId="7777777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</w:t>
            </w:r>
            <w:r>
              <w:rPr>
                <w:rFonts w:ascii="Calibri" w:hAnsi="Calibri" w:cs="Calibri"/>
                <w:sz w:val="16"/>
                <w:szCs w:val="16"/>
              </w:rPr>
              <w:t>42</w:t>
            </w:r>
          </w:p>
        </w:tc>
      </w:tr>
      <w:tr w:rsidR="003865FD" w:rsidRPr="003466D0" w14:paraId="184310D7" w14:textId="77777777" w:rsidTr="00CE2AF1">
        <w:tc>
          <w:tcPr>
            <w:tcW w:w="1101" w:type="dxa"/>
          </w:tcPr>
          <w:p w14:paraId="795E1AE8" w14:textId="3BD5B79A" w:rsidR="003865FD" w:rsidRPr="00FD1E15" w:rsidRDefault="00F51281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  <w:r w:rsidR="006C6A1A">
              <w:rPr>
                <w:rFonts w:ascii="Calibri" w:hAnsi="Calibri" w:cs="Calibri"/>
              </w:rPr>
              <w:t>6</w:t>
            </w:r>
            <w:r w:rsidR="00C72DB9">
              <w:rPr>
                <w:rFonts w:ascii="Calibri" w:hAnsi="Calibri" w:cs="Calibri"/>
              </w:rPr>
              <w:t>/</w:t>
            </w:r>
            <w:r w:rsidR="007C1334">
              <w:rPr>
                <w:rFonts w:ascii="Calibri" w:hAnsi="Calibri" w:cs="Calibri"/>
              </w:rPr>
              <w:t>0</w:t>
            </w:r>
            <w:r w:rsidR="00FE39C3">
              <w:rPr>
                <w:rFonts w:ascii="Calibri" w:hAnsi="Calibri" w:cs="Calibri"/>
              </w:rPr>
              <w:t>3</w:t>
            </w:r>
            <w:r w:rsidR="003865FD"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2A3B23D4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Ray Parry Playgrounds</w:t>
            </w:r>
          </w:p>
        </w:tc>
        <w:tc>
          <w:tcPr>
            <w:tcW w:w="2155" w:type="dxa"/>
          </w:tcPr>
          <w:p w14:paraId="39DA4512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Monthly inspection</w:t>
            </w:r>
          </w:p>
        </w:tc>
        <w:tc>
          <w:tcPr>
            <w:tcW w:w="1672" w:type="dxa"/>
          </w:tcPr>
          <w:p w14:paraId="0598A134" w14:textId="15D7C23E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</w:t>
            </w:r>
            <w:r w:rsidR="0027380F">
              <w:rPr>
                <w:rFonts w:ascii="Calibri" w:hAnsi="Calibri" w:cs="Calibri"/>
              </w:rPr>
              <w:t>51</w:t>
            </w:r>
            <w:r w:rsidRPr="00FD1E15">
              <w:rPr>
                <w:rFonts w:ascii="Calibri" w:hAnsi="Calibri" w:cs="Calibri"/>
              </w:rPr>
              <w:t>.00</w:t>
            </w:r>
          </w:p>
        </w:tc>
        <w:tc>
          <w:tcPr>
            <w:tcW w:w="1134" w:type="dxa"/>
          </w:tcPr>
          <w:p w14:paraId="4B6CFD50" w14:textId="1A1F63BE" w:rsidR="003865FD" w:rsidRPr="00FD1E15" w:rsidRDefault="00BF51BB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261</w:t>
            </w:r>
          </w:p>
        </w:tc>
        <w:tc>
          <w:tcPr>
            <w:tcW w:w="2302" w:type="dxa"/>
          </w:tcPr>
          <w:p w14:paraId="2F3ED376" w14:textId="7777777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Open Spaces Act 1906 s9-10</w:t>
            </w:r>
          </w:p>
        </w:tc>
      </w:tr>
      <w:tr w:rsidR="00B50781" w:rsidRPr="003466D0" w14:paraId="10455B8D" w14:textId="77777777" w:rsidTr="00CE2AF1">
        <w:tc>
          <w:tcPr>
            <w:tcW w:w="1101" w:type="dxa"/>
          </w:tcPr>
          <w:p w14:paraId="04D3FAA9" w14:textId="230D5892" w:rsidR="00B50781" w:rsidRDefault="00B50781" w:rsidP="00B50781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13/03/26</w:t>
            </w:r>
          </w:p>
        </w:tc>
        <w:tc>
          <w:tcPr>
            <w:tcW w:w="2126" w:type="dxa"/>
          </w:tcPr>
          <w:p w14:paraId="5343E4A2" w14:textId="6CB59184" w:rsidR="00B50781" w:rsidRPr="00FD1E15" w:rsidRDefault="00B50781" w:rsidP="00B50781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SALC</w:t>
            </w:r>
          </w:p>
        </w:tc>
        <w:tc>
          <w:tcPr>
            <w:tcW w:w="2155" w:type="dxa"/>
          </w:tcPr>
          <w:p w14:paraId="6EA70060" w14:textId="40B848C3" w:rsidR="00B50781" w:rsidRPr="00FD1E15" w:rsidRDefault="00B50781" w:rsidP="00B50781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Training</w:t>
            </w:r>
          </w:p>
        </w:tc>
        <w:tc>
          <w:tcPr>
            <w:tcW w:w="1672" w:type="dxa"/>
          </w:tcPr>
          <w:p w14:paraId="17C667CD" w14:textId="6E913E28" w:rsidR="00B50781" w:rsidRPr="00FD1E15" w:rsidRDefault="00B50781" w:rsidP="00B50781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£45.00</w:t>
            </w:r>
          </w:p>
        </w:tc>
        <w:tc>
          <w:tcPr>
            <w:tcW w:w="1134" w:type="dxa"/>
          </w:tcPr>
          <w:p w14:paraId="3188DFF1" w14:textId="087A875F" w:rsidR="00B50781" w:rsidRDefault="00B50781" w:rsidP="00B50781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02" w:type="dxa"/>
          </w:tcPr>
          <w:p w14:paraId="6B03EA6E" w14:textId="0BE870DF" w:rsidR="00B50781" w:rsidRDefault="00B50781" w:rsidP="00B50781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</w:t>
            </w: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</w:tr>
    </w:tbl>
    <w:p w14:paraId="184CC885" w14:textId="77777777" w:rsidR="00155F20" w:rsidRDefault="00155F20" w:rsidP="00155F20">
      <w:pPr>
        <w:adjustRightInd w:val="0"/>
        <w:spacing w:before="0" w:after="0" w:line="240" w:lineRule="auto"/>
        <w:ind w:left="567" w:right="-24" w:hanging="567"/>
        <w:contextualSpacing/>
        <w:rPr>
          <w:rFonts w:ascii="Calibri" w:hAnsi="Calibri" w:cs="Calibri"/>
          <w:b/>
          <w:sz w:val="22"/>
          <w:szCs w:val="22"/>
        </w:rPr>
      </w:pPr>
    </w:p>
    <w:p w14:paraId="030C21D7" w14:textId="4CDA306F" w:rsidR="002E4281" w:rsidRPr="005009F8" w:rsidRDefault="00EE1677" w:rsidP="005009F8">
      <w:pPr>
        <w:adjustRightInd w:val="0"/>
        <w:spacing w:before="0" w:after="0" w:line="240" w:lineRule="auto"/>
        <w:ind w:left="567" w:right="-24" w:hanging="567"/>
        <w:contextualSpacing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lastRenderedPageBreak/>
        <w:t>1</w:t>
      </w:r>
      <w:r w:rsidR="00DB45A4">
        <w:rPr>
          <w:rFonts w:ascii="Calibri" w:hAnsi="Calibri" w:cs="Calibri"/>
          <w:b/>
          <w:sz w:val="22"/>
          <w:szCs w:val="22"/>
        </w:rPr>
        <w:t>8</w:t>
      </w:r>
      <w:r w:rsidR="00155F20">
        <w:rPr>
          <w:rFonts w:ascii="Calibri" w:hAnsi="Calibri" w:cs="Calibri"/>
          <w:b/>
          <w:sz w:val="22"/>
          <w:szCs w:val="22"/>
        </w:rPr>
        <w:tab/>
      </w:r>
      <w:r w:rsidR="00155F20" w:rsidRPr="003466D0">
        <w:rPr>
          <w:rFonts w:ascii="Calibri" w:hAnsi="Calibri" w:cs="Calibri"/>
          <w:b/>
          <w:sz w:val="22"/>
          <w:szCs w:val="22"/>
        </w:rPr>
        <w:t xml:space="preserve">Items for the </w:t>
      </w:r>
      <w:r w:rsidR="00155F20">
        <w:rPr>
          <w:rFonts w:ascii="Calibri" w:hAnsi="Calibri" w:cs="Calibri"/>
          <w:b/>
          <w:sz w:val="22"/>
          <w:szCs w:val="22"/>
        </w:rPr>
        <w:t>next a</w:t>
      </w:r>
      <w:r w:rsidR="00155F20" w:rsidRPr="003466D0">
        <w:rPr>
          <w:rFonts w:ascii="Calibri" w:hAnsi="Calibri" w:cs="Calibri"/>
          <w:b/>
          <w:sz w:val="22"/>
          <w:szCs w:val="22"/>
        </w:rPr>
        <w:t>genda</w:t>
      </w:r>
      <w:r w:rsidR="00155F20">
        <w:rPr>
          <w:rFonts w:ascii="Calibri" w:hAnsi="Calibri" w:cs="Calibri"/>
          <w:b/>
          <w:sz w:val="22"/>
          <w:szCs w:val="22"/>
        </w:rPr>
        <w:t xml:space="preserve"> (</w:t>
      </w:r>
      <w:r w:rsidR="00D12515">
        <w:rPr>
          <w:rFonts w:ascii="Calibri" w:hAnsi="Calibri" w:cs="Calibri"/>
          <w:b/>
          <w:sz w:val="22"/>
          <w:szCs w:val="22"/>
        </w:rPr>
        <w:t>11</w:t>
      </w:r>
      <w:r w:rsidR="00D12515" w:rsidRPr="00D12515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D12515">
        <w:rPr>
          <w:rFonts w:ascii="Calibri" w:hAnsi="Calibri" w:cs="Calibri"/>
          <w:b/>
          <w:sz w:val="22"/>
          <w:szCs w:val="22"/>
        </w:rPr>
        <w:t xml:space="preserve"> May </w:t>
      </w:r>
      <w:r w:rsidR="000147EA">
        <w:rPr>
          <w:rFonts w:ascii="Calibri" w:hAnsi="Calibri" w:cs="Calibri"/>
          <w:b/>
          <w:sz w:val="22"/>
          <w:szCs w:val="22"/>
        </w:rPr>
        <w:t>2026</w:t>
      </w:r>
      <w:r w:rsidR="00592FB2">
        <w:rPr>
          <w:rFonts w:ascii="Calibri" w:hAnsi="Calibri" w:cs="Calibri"/>
          <w:b/>
          <w:sz w:val="22"/>
          <w:szCs w:val="22"/>
        </w:rPr>
        <w:t xml:space="preserve"> Welsh Frankton</w:t>
      </w:r>
      <w:r w:rsidR="00155F20">
        <w:rPr>
          <w:rFonts w:ascii="Calibri" w:hAnsi="Calibri" w:cs="Calibri"/>
          <w:b/>
          <w:sz w:val="22"/>
          <w:szCs w:val="22"/>
        </w:rPr>
        <w:t>)</w:t>
      </w:r>
    </w:p>
    <w:sectPr w:rsidR="002E4281" w:rsidRPr="005009F8" w:rsidSect="006B38B9">
      <w:pgSz w:w="11906" w:h="16838" w:code="9"/>
      <w:pgMar w:top="1440" w:right="1080" w:bottom="1440" w:left="1080" w:header="709" w:footer="709" w:gutter="0"/>
      <w:paperSrc w:first="3" w:other="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281"/>
    <w:rsid w:val="000147EA"/>
    <w:rsid w:val="00014FA6"/>
    <w:rsid w:val="00023FEB"/>
    <w:rsid w:val="00041CEE"/>
    <w:rsid w:val="0006266B"/>
    <w:rsid w:val="00072EFD"/>
    <w:rsid w:val="000772B9"/>
    <w:rsid w:val="00091707"/>
    <w:rsid w:val="00093D32"/>
    <w:rsid w:val="000978E2"/>
    <w:rsid w:val="000A3DEB"/>
    <w:rsid w:val="000C32CA"/>
    <w:rsid w:val="000D150C"/>
    <w:rsid w:val="000E1A02"/>
    <w:rsid w:val="00123305"/>
    <w:rsid w:val="00127671"/>
    <w:rsid w:val="001315EF"/>
    <w:rsid w:val="00131E2B"/>
    <w:rsid w:val="00136E67"/>
    <w:rsid w:val="00152170"/>
    <w:rsid w:val="001559C8"/>
    <w:rsid w:val="00155F20"/>
    <w:rsid w:val="0016478D"/>
    <w:rsid w:val="001656B3"/>
    <w:rsid w:val="001662BA"/>
    <w:rsid w:val="001747C7"/>
    <w:rsid w:val="00196F6E"/>
    <w:rsid w:val="001A152D"/>
    <w:rsid w:val="001A658D"/>
    <w:rsid w:val="001B411A"/>
    <w:rsid w:val="001C277A"/>
    <w:rsid w:val="001D3EE3"/>
    <w:rsid w:val="00226D9D"/>
    <w:rsid w:val="00232AE5"/>
    <w:rsid w:val="00235D40"/>
    <w:rsid w:val="00241B6C"/>
    <w:rsid w:val="00251634"/>
    <w:rsid w:val="002570CD"/>
    <w:rsid w:val="0027380F"/>
    <w:rsid w:val="002A0BF7"/>
    <w:rsid w:val="002B6974"/>
    <w:rsid w:val="002C46FF"/>
    <w:rsid w:val="002C7C38"/>
    <w:rsid w:val="002D26D8"/>
    <w:rsid w:val="002D2DD9"/>
    <w:rsid w:val="002E4281"/>
    <w:rsid w:val="002E6261"/>
    <w:rsid w:val="003059F4"/>
    <w:rsid w:val="00311497"/>
    <w:rsid w:val="00336E8C"/>
    <w:rsid w:val="0034626C"/>
    <w:rsid w:val="003561DB"/>
    <w:rsid w:val="00374551"/>
    <w:rsid w:val="00382D15"/>
    <w:rsid w:val="003865FD"/>
    <w:rsid w:val="003927E5"/>
    <w:rsid w:val="0039746B"/>
    <w:rsid w:val="003A1178"/>
    <w:rsid w:val="003A1586"/>
    <w:rsid w:val="003A2697"/>
    <w:rsid w:val="003A7727"/>
    <w:rsid w:val="003D3642"/>
    <w:rsid w:val="003D45C9"/>
    <w:rsid w:val="003D5FC5"/>
    <w:rsid w:val="003E3679"/>
    <w:rsid w:val="003F4AF2"/>
    <w:rsid w:val="0040138A"/>
    <w:rsid w:val="00415AC3"/>
    <w:rsid w:val="00445B3D"/>
    <w:rsid w:val="00455654"/>
    <w:rsid w:val="004575DC"/>
    <w:rsid w:val="00464B11"/>
    <w:rsid w:val="00476A17"/>
    <w:rsid w:val="00482A6A"/>
    <w:rsid w:val="004878AD"/>
    <w:rsid w:val="004A4DBD"/>
    <w:rsid w:val="004C170E"/>
    <w:rsid w:val="004D2ABF"/>
    <w:rsid w:val="004D4276"/>
    <w:rsid w:val="004D770A"/>
    <w:rsid w:val="004E0008"/>
    <w:rsid w:val="004E7F5B"/>
    <w:rsid w:val="004F263F"/>
    <w:rsid w:val="00500949"/>
    <w:rsid w:val="005009F8"/>
    <w:rsid w:val="00504934"/>
    <w:rsid w:val="00507ED9"/>
    <w:rsid w:val="00514C25"/>
    <w:rsid w:val="00515827"/>
    <w:rsid w:val="00524476"/>
    <w:rsid w:val="005266BF"/>
    <w:rsid w:val="005277D4"/>
    <w:rsid w:val="005478A4"/>
    <w:rsid w:val="00557246"/>
    <w:rsid w:val="0057565C"/>
    <w:rsid w:val="00584432"/>
    <w:rsid w:val="00592FB2"/>
    <w:rsid w:val="005A4D34"/>
    <w:rsid w:val="005B4D08"/>
    <w:rsid w:val="005D61FB"/>
    <w:rsid w:val="005E06A6"/>
    <w:rsid w:val="005E55D6"/>
    <w:rsid w:val="005F4677"/>
    <w:rsid w:val="005F499F"/>
    <w:rsid w:val="005F7DBE"/>
    <w:rsid w:val="006031A9"/>
    <w:rsid w:val="00606BC0"/>
    <w:rsid w:val="00612680"/>
    <w:rsid w:val="00640E70"/>
    <w:rsid w:val="00662B36"/>
    <w:rsid w:val="00674424"/>
    <w:rsid w:val="00676538"/>
    <w:rsid w:val="006A0FD4"/>
    <w:rsid w:val="006A1951"/>
    <w:rsid w:val="006A30E5"/>
    <w:rsid w:val="006B38B9"/>
    <w:rsid w:val="006B567A"/>
    <w:rsid w:val="006B6B90"/>
    <w:rsid w:val="006C21EE"/>
    <w:rsid w:val="006C6A1A"/>
    <w:rsid w:val="006C6A68"/>
    <w:rsid w:val="006D4F8F"/>
    <w:rsid w:val="006D6917"/>
    <w:rsid w:val="006D6D66"/>
    <w:rsid w:val="006D7734"/>
    <w:rsid w:val="006E7810"/>
    <w:rsid w:val="006F2738"/>
    <w:rsid w:val="007075B4"/>
    <w:rsid w:val="00723366"/>
    <w:rsid w:val="00733EE1"/>
    <w:rsid w:val="00747E4A"/>
    <w:rsid w:val="00754020"/>
    <w:rsid w:val="007744BA"/>
    <w:rsid w:val="00785075"/>
    <w:rsid w:val="007A57C8"/>
    <w:rsid w:val="007B1A4C"/>
    <w:rsid w:val="007B5902"/>
    <w:rsid w:val="007B6718"/>
    <w:rsid w:val="007C1334"/>
    <w:rsid w:val="007C1E24"/>
    <w:rsid w:val="007C2D24"/>
    <w:rsid w:val="007D7075"/>
    <w:rsid w:val="007E0DAE"/>
    <w:rsid w:val="007E51D2"/>
    <w:rsid w:val="00803422"/>
    <w:rsid w:val="00805AC2"/>
    <w:rsid w:val="00807013"/>
    <w:rsid w:val="00810D66"/>
    <w:rsid w:val="00814238"/>
    <w:rsid w:val="00823BA9"/>
    <w:rsid w:val="00824C87"/>
    <w:rsid w:val="00831F19"/>
    <w:rsid w:val="00845170"/>
    <w:rsid w:val="00855429"/>
    <w:rsid w:val="00867A1F"/>
    <w:rsid w:val="00877606"/>
    <w:rsid w:val="008821DC"/>
    <w:rsid w:val="0088416C"/>
    <w:rsid w:val="008858D2"/>
    <w:rsid w:val="008917EF"/>
    <w:rsid w:val="008965CA"/>
    <w:rsid w:val="008A33EE"/>
    <w:rsid w:val="008A5DA8"/>
    <w:rsid w:val="008C5F00"/>
    <w:rsid w:val="008D3CF4"/>
    <w:rsid w:val="008F4406"/>
    <w:rsid w:val="00914513"/>
    <w:rsid w:val="009318B4"/>
    <w:rsid w:val="00944895"/>
    <w:rsid w:val="00944C53"/>
    <w:rsid w:val="00945AB2"/>
    <w:rsid w:val="00950919"/>
    <w:rsid w:val="00960D66"/>
    <w:rsid w:val="0096593F"/>
    <w:rsid w:val="009674E0"/>
    <w:rsid w:val="009853E3"/>
    <w:rsid w:val="00986D74"/>
    <w:rsid w:val="009A5525"/>
    <w:rsid w:val="009A5682"/>
    <w:rsid w:val="009B3EB4"/>
    <w:rsid w:val="009C4268"/>
    <w:rsid w:val="009D2F62"/>
    <w:rsid w:val="009F419E"/>
    <w:rsid w:val="009F4A32"/>
    <w:rsid w:val="009F57DB"/>
    <w:rsid w:val="00A13B5A"/>
    <w:rsid w:val="00A156E2"/>
    <w:rsid w:val="00A2199D"/>
    <w:rsid w:val="00A23595"/>
    <w:rsid w:val="00A5611F"/>
    <w:rsid w:val="00A567F3"/>
    <w:rsid w:val="00AA1EB1"/>
    <w:rsid w:val="00AB174F"/>
    <w:rsid w:val="00AB4C4E"/>
    <w:rsid w:val="00AC328F"/>
    <w:rsid w:val="00AD2E64"/>
    <w:rsid w:val="00AF165C"/>
    <w:rsid w:val="00B25D1F"/>
    <w:rsid w:val="00B31908"/>
    <w:rsid w:val="00B50781"/>
    <w:rsid w:val="00B72AFA"/>
    <w:rsid w:val="00B80778"/>
    <w:rsid w:val="00BC3D57"/>
    <w:rsid w:val="00BD2C98"/>
    <w:rsid w:val="00BF51BB"/>
    <w:rsid w:val="00BF545C"/>
    <w:rsid w:val="00C126D7"/>
    <w:rsid w:val="00C16DF4"/>
    <w:rsid w:val="00C23307"/>
    <w:rsid w:val="00C44CDB"/>
    <w:rsid w:val="00C456DE"/>
    <w:rsid w:val="00C46EFF"/>
    <w:rsid w:val="00C60ED5"/>
    <w:rsid w:val="00C65062"/>
    <w:rsid w:val="00C72DB9"/>
    <w:rsid w:val="00C72F4A"/>
    <w:rsid w:val="00C830DD"/>
    <w:rsid w:val="00C85A44"/>
    <w:rsid w:val="00C94BFF"/>
    <w:rsid w:val="00C970F7"/>
    <w:rsid w:val="00CD7EF2"/>
    <w:rsid w:val="00CE08E2"/>
    <w:rsid w:val="00CE2AF1"/>
    <w:rsid w:val="00CE2C0A"/>
    <w:rsid w:val="00CE5D49"/>
    <w:rsid w:val="00D04E22"/>
    <w:rsid w:val="00D12515"/>
    <w:rsid w:val="00D162FF"/>
    <w:rsid w:val="00D17FEB"/>
    <w:rsid w:val="00D223D9"/>
    <w:rsid w:val="00D228FC"/>
    <w:rsid w:val="00D415EF"/>
    <w:rsid w:val="00D44960"/>
    <w:rsid w:val="00D61DDD"/>
    <w:rsid w:val="00D63B97"/>
    <w:rsid w:val="00D71E85"/>
    <w:rsid w:val="00D86743"/>
    <w:rsid w:val="00DA1460"/>
    <w:rsid w:val="00DB3AAC"/>
    <w:rsid w:val="00DB4187"/>
    <w:rsid w:val="00DB45A4"/>
    <w:rsid w:val="00DB6075"/>
    <w:rsid w:val="00DC0B1E"/>
    <w:rsid w:val="00DD6C66"/>
    <w:rsid w:val="00DE33D5"/>
    <w:rsid w:val="00DE3A20"/>
    <w:rsid w:val="00DE74F2"/>
    <w:rsid w:val="00DF38DD"/>
    <w:rsid w:val="00E05679"/>
    <w:rsid w:val="00E07104"/>
    <w:rsid w:val="00E10C76"/>
    <w:rsid w:val="00E13825"/>
    <w:rsid w:val="00E2726C"/>
    <w:rsid w:val="00E42EE1"/>
    <w:rsid w:val="00E61FBB"/>
    <w:rsid w:val="00E65AE4"/>
    <w:rsid w:val="00E65F9A"/>
    <w:rsid w:val="00E738B5"/>
    <w:rsid w:val="00E84BB8"/>
    <w:rsid w:val="00EA237F"/>
    <w:rsid w:val="00EA7095"/>
    <w:rsid w:val="00EA72D1"/>
    <w:rsid w:val="00EB3054"/>
    <w:rsid w:val="00EC5B4E"/>
    <w:rsid w:val="00EC6DC5"/>
    <w:rsid w:val="00ED4325"/>
    <w:rsid w:val="00EE1677"/>
    <w:rsid w:val="00EE2FE8"/>
    <w:rsid w:val="00EE34CA"/>
    <w:rsid w:val="00EE427E"/>
    <w:rsid w:val="00EE5618"/>
    <w:rsid w:val="00EF0628"/>
    <w:rsid w:val="00EF64DD"/>
    <w:rsid w:val="00F02597"/>
    <w:rsid w:val="00F02B0D"/>
    <w:rsid w:val="00F16607"/>
    <w:rsid w:val="00F51281"/>
    <w:rsid w:val="00F61CB5"/>
    <w:rsid w:val="00F630DF"/>
    <w:rsid w:val="00F64309"/>
    <w:rsid w:val="00F658BC"/>
    <w:rsid w:val="00F86AD6"/>
    <w:rsid w:val="00F875C0"/>
    <w:rsid w:val="00F978ED"/>
    <w:rsid w:val="00FB5646"/>
    <w:rsid w:val="00FC3276"/>
    <w:rsid w:val="00FD6349"/>
    <w:rsid w:val="00FD73B0"/>
    <w:rsid w:val="00FE39C3"/>
    <w:rsid w:val="00FE6A07"/>
    <w:rsid w:val="00FF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4B18B"/>
  <w15:chartTrackingRefBased/>
  <w15:docId w15:val="{8AC2A544-AFD2-47DA-A37F-FE941ECBB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281"/>
  </w:style>
  <w:style w:type="paragraph" w:styleId="Heading1">
    <w:name w:val="heading 1"/>
    <w:basedOn w:val="Normal"/>
    <w:next w:val="Normal"/>
    <w:link w:val="Heading1Char"/>
    <w:uiPriority w:val="9"/>
    <w:qFormat/>
    <w:rsid w:val="002E4281"/>
    <w:pPr>
      <w:pBdr>
        <w:top w:val="single" w:sz="24" w:space="0" w:color="549E39" w:themeColor="accent1"/>
        <w:left w:val="single" w:sz="24" w:space="0" w:color="549E39" w:themeColor="accent1"/>
        <w:bottom w:val="single" w:sz="24" w:space="0" w:color="549E39" w:themeColor="accent1"/>
        <w:right w:val="single" w:sz="24" w:space="0" w:color="549E39" w:themeColor="accent1"/>
      </w:pBdr>
      <w:shd w:val="clear" w:color="auto" w:fill="549E39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4281"/>
    <w:pPr>
      <w:pBdr>
        <w:top w:val="single" w:sz="24" w:space="0" w:color="DAEFD3" w:themeColor="accent1" w:themeTint="33"/>
        <w:left w:val="single" w:sz="24" w:space="0" w:color="DAEFD3" w:themeColor="accent1" w:themeTint="33"/>
        <w:bottom w:val="single" w:sz="24" w:space="0" w:color="DAEFD3" w:themeColor="accent1" w:themeTint="33"/>
        <w:right w:val="single" w:sz="24" w:space="0" w:color="DAEFD3" w:themeColor="accent1" w:themeTint="33"/>
      </w:pBdr>
      <w:shd w:val="clear" w:color="auto" w:fill="DAEFD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4281"/>
    <w:pPr>
      <w:pBdr>
        <w:top w:val="single" w:sz="6" w:space="2" w:color="549E39" w:themeColor="accent1"/>
      </w:pBdr>
      <w:spacing w:before="300" w:after="0"/>
      <w:outlineLvl w:val="2"/>
    </w:pPr>
    <w:rPr>
      <w:caps/>
      <w:color w:val="294E1C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4281"/>
    <w:pPr>
      <w:pBdr>
        <w:top w:val="dotted" w:sz="6" w:space="2" w:color="549E39" w:themeColor="accent1"/>
      </w:pBdr>
      <w:spacing w:before="200" w:after="0"/>
      <w:outlineLvl w:val="3"/>
    </w:pPr>
    <w:rPr>
      <w:caps/>
      <w:color w:val="3E762A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4281"/>
    <w:pPr>
      <w:pBdr>
        <w:bottom w:val="single" w:sz="6" w:space="1" w:color="549E39" w:themeColor="accent1"/>
      </w:pBdr>
      <w:spacing w:before="200" w:after="0"/>
      <w:outlineLvl w:val="4"/>
    </w:pPr>
    <w:rPr>
      <w:caps/>
      <w:color w:val="3E762A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4281"/>
    <w:pPr>
      <w:pBdr>
        <w:bottom w:val="dotted" w:sz="6" w:space="1" w:color="549E39" w:themeColor="accent1"/>
      </w:pBdr>
      <w:spacing w:before="200" w:after="0"/>
      <w:outlineLvl w:val="5"/>
    </w:pPr>
    <w:rPr>
      <w:caps/>
      <w:color w:val="3E762A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4281"/>
    <w:pPr>
      <w:spacing w:before="200" w:after="0"/>
      <w:outlineLvl w:val="6"/>
    </w:pPr>
    <w:rPr>
      <w:caps/>
      <w:color w:val="3E762A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4281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4281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281"/>
    <w:rPr>
      <w:caps/>
      <w:color w:val="FFFFFF" w:themeColor="background1"/>
      <w:spacing w:val="15"/>
      <w:sz w:val="22"/>
      <w:szCs w:val="22"/>
      <w:shd w:val="clear" w:color="auto" w:fill="549E39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4281"/>
    <w:rPr>
      <w:caps/>
      <w:spacing w:val="15"/>
      <w:shd w:val="clear" w:color="auto" w:fill="DAEFD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4281"/>
    <w:rPr>
      <w:caps/>
      <w:color w:val="294E1C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28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281"/>
    <w:rPr>
      <w:i/>
      <w:iCs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E4281"/>
    <w:pPr>
      <w:spacing w:before="0" w:after="0"/>
    </w:pPr>
    <w:rPr>
      <w:rFonts w:asciiTheme="majorHAnsi" w:eastAsiaTheme="majorEastAsia" w:hAnsiTheme="majorHAnsi" w:cstheme="majorBidi"/>
      <w:caps/>
      <w:color w:val="549E39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E4281"/>
    <w:rPr>
      <w:rFonts w:asciiTheme="majorHAnsi" w:eastAsiaTheme="majorEastAsia" w:hAnsiTheme="majorHAnsi" w:cstheme="majorBidi"/>
      <w:caps/>
      <w:color w:val="549E39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281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2E4281"/>
    <w:rPr>
      <w:caps/>
      <w:color w:val="595959" w:themeColor="text1" w:themeTint="A6"/>
      <w:spacing w:val="10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2E4281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E4281"/>
    <w:rPr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2E4281"/>
    <w:pPr>
      <w:ind w:left="720"/>
      <w:contextualSpacing/>
    </w:pPr>
  </w:style>
  <w:style w:type="character" w:styleId="IntenseEmphasis">
    <w:name w:val="Intense Emphasis"/>
    <w:uiPriority w:val="21"/>
    <w:qFormat/>
    <w:rsid w:val="002E4281"/>
    <w:rPr>
      <w:b/>
      <w:bCs/>
      <w:caps/>
      <w:color w:val="294E1C" w:themeColor="accent1" w:themeShade="7F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281"/>
    <w:pPr>
      <w:spacing w:before="240" w:after="240" w:line="240" w:lineRule="auto"/>
      <w:ind w:left="1080" w:right="1080"/>
      <w:jc w:val="center"/>
    </w:pPr>
    <w:rPr>
      <w:color w:val="549E39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281"/>
    <w:rPr>
      <w:color w:val="549E39" w:themeColor="accent1"/>
      <w:sz w:val="24"/>
      <w:szCs w:val="24"/>
    </w:rPr>
  </w:style>
  <w:style w:type="character" w:styleId="IntenseReference">
    <w:name w:val="Intense Reference"/>
    <w:uiPriority w:val="32"/>
    <w:qFormat/>
    <w:rsid w:val="002E4281"/>
    <w:rPr>
      <w:b/>
      <w:bCs/>
      <w:i/>
      <w:iCs/>
      <w:caps/>
      <w:color w:val="549E39" w:themeColor="accent1"/>
    </w:rPr>
  </w:style>
  <w:style w:type="paragraph" w:customStyle="1" w:styleId="DefaultText1">
    <w:name w:val="Default Text:1"/>
    <w:basedOn w:val="Normal"/>
    <w:rsid w:val="002E4281"/>
    <w:pPr>
      <w:adjustRightInd w:val="0"/>
    </w:pPr>
    <w:rPr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rsid w:val="002E4281"/>
    <w:pPr>
      <w:jc w:val="center"/>
    </w:pPr>
    <w:rPr>
      <w:lang w:val="x-none"/>
    </w:rPr>
  </w:style>
  <w:style w:type="character" w:customStyle="1" w:styleId="BodyText2Char">
    <w:name w:val="Body Text 2 Char"/>
    <w:basedOn w:val="DefaultParagraphFont"/>
    <w:link w:val="BodyText2"/>
    <w:uiPriority w:val="99"/>
    <w:rsid w:val="002E4281"/>
    <w:rPr>
      <w:rFonts w:ascii="Times New Roman" w:eastAsia="Times New Roman" w:hAnsi="Times New Roman" w:cs="Times New Roman"/>
      <w:kern w:val="28"/>
      <w:sz w:val="20"/>
      <w:szCs w:val="20"/>
      <w:lang w:val="x-none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E4281"/>
    <w:rPr>
      <w:b/>
      <w:bCs/>
      <w:color w:val="3E762A" w:themeColor="accent1" w:themeShade="BF"/>
      <w:sz w:val="16"/>
      <w:szCs w:val="16"/>
    </w:rPr>
  </w:style>
  <w:style w:type="character" w:styleId="Strong">
    <w:name w:val="Strong"/>
    <w:uiPriority w:val="22"/>
    <w:qFormat/>
    <w:rsid w:val="002E4281"/>
    <w:rPr>
      <w:b/>
      <w:bCs/>
    </w:rPr>
  </w:style>
  <w:style w:type="character" w:styleId="Emphasis">
    <w:name w:val="Emphasis"/>
    <w:uiPriority w:val="20"/>
    <w:qFormat/>
    <w:rsid w:val="002E4281"/>
    <w:rPr>
      <w:caps/>
      <w:color w:val="294E1C" w:themeColor="accent1" w:themeShade="7F"/>
      <w:spacing w:val="5"/>
    </w:rPr>
  </w:style>
  <w:style w:type="paragraph" w:styleId="NoSpacing">
    <w:name w:val="No Spacing"/>
    <w:uiPriority w:val="1"/>
    <w:qFormat/>
    <w:rsid w:val="002E4281"/>
    <w:pPr>
      <w:spacing w:after="0" w:line="240" w:lineRule="auto"/>
    </w:pPr>
  </w:style>
  <w:style w:type="character" w:styleId="SubtleEmphasis">
    <w:name w:val="Subtle Emphasis"/>
    <w:uiPriority w:val="19"/>
    <w:qFormat/>
    <w:rsid w:val="002E4281"/>
    <w:rPr>
      <w:i/>
      <w:iCs/>
      <w:color w:val="294E1C" w:themeColor="accent1" w:themeShade="7F"/>
    </w:rPr>
  </w:style>
  <w:style w:type="character" w:styleId="SubtleReference">
    <w:name w:val="Subtle Reference"/>
    <w:uiPriority w:val="31"/>
    <w:qFormat/>
    <w:rsid w:val="002E4281"/>
    <w:rPr>
      <w:b/>
      <w:bCs/>
      <w:color w:val="549E39" w:themeColor="accent1"/>
    </w:rPr>
  </w:style>
  <w:style w:type="character" w:styleId="BookTitle">
    <w:name w:val="Book Title"/>
    <w:uiPriority w:val="33"/>
    <w:qFormat/>
    <w:rsid w:val="002E4281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E4281"/>
    <w:pPr>
      <w:outlineLvl w:val="9"/>
    </w:pPr>
  </w:style>
  <w:style w:type="paragraph" w:styleId="NormalWeb">
    <w:name w:val="Normal (Web)"/>
    <w:basedOn w:val="Normal"/>
    <w:uiPriority w:val="99"/>
    <w:rsid w:val="00155F20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36B84-A9DB-4819-910E-54858E952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868</Words>
  <Characters>4650</Characters>
  <Application>Microsoft Office Word</Application>
  <DocSecurity>0</DocSecurity>
  <Lines>77</Lines>
  <Paragraphs>47</Paragraphs>
  <ScaleCrop>false</ScaleCrop>
  <Company/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joyce</dc:creator>
  <cp:keywords/>
  <dc:description/>
  <cp:lastModifiedBy>richard joyce</cp:lastModifiedBy>
  <cp:revision>33</cp:revision>
  <cp:lastPrinted>2026-03-09T11:03:00Z</cp:lastPrinted>
  <dcterms:created xsi:type="dcterms:W3CDTF">2026-04-07T11:43:00Z</dcterms:created>
  <dcterms:modified xsi:type="dcterms:W3CDTF">2026-04-07T14:38:00Z</dcterms:modified>
</cp:coreProperties>
</file>