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32B1D" w:rsidRDefault="00000000">
      <w:pPr>
        <w:pStyle w:val="BodyText"/>
        <w:ind w:left="873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981766" cy="33127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766" cy="331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B1D" w:rsidRDefault="00832B1D">
      <w:pPr>
        <w:pStyle w:val="BodyText"/>
        <w:rPr>
          <w:rFonts w:ascii="Times New Roman"/>
          <w:sz w:val="20"/>
        </w:rPr>
      </w:pPr>
    </w:p>
    <w:p w:rsidR="00832B1D" w:rsidRDefault="00832B1D">
      <w:pPr>
        <w:pStyle w:val="BodyText"/>
        <w:rPr>
          <w:rFonts w:ascii="Times New Roman"/>
          <w:sz w:val="20"/>
        </w:rPr>
      </w:pPr>
    </w:p>
    <w:p w:rsidR="00832B1D" w:rsidRDefault="00832B1D">
      <w:pPr>
        <w:pStyle w:val="BodyText"/>
        <w:rPr>
          <w:rFonts w:ascii="Times New Roman"/>
          <w:sz w:val="20"/>
        </w:rPr>
      </w:pPr>
    </w:p>
    <w:p w:rsidR="00832B1D" w:rsidRDefault="00832B1D">
      <w:pPr>
        <w:pStyle w:val="BodyText"/>
        <w:rPr>
          <w:rFonts w:ascii="Times New Roman"/>
          <w:sz w:val="20"/>
        </w:rPr>
      </w:pPr>
    </w:p>
    <w:p w:rsidR="00832B1D" w:rsidRDefault="00832B1D">
      <w:pPr>
        <w:pStyle w:val="BodyText"/>
        <w:rPr>
          <w:rFonts w:ascii="Times New Roman"/>
          <w:sz w:val="20"/>
        </w:rPr>
      </w:pPr>
    </w:p>
    <w:p w:rsidR="00832B1D" w:rsidRDefault="00832B1D">
      <w:pPr>
        <w:pStyle w:val="BodyText"/>
        <w:spacing w:before="80"/>
        <w:rPr>
          <w:rFonts w:ascii="Times New Roman"/>
          <w:sz w:val="20"/>
        </w:rPr>
      </w:pPr>
    </w:p>
    <w:p w:rsidR="00832B1D" w:rsidRDefault="00832B1D">
      <w:pPr>
        <w:pStyle w:val="BodyText"/>
        <w:rPr>
          <w:rFonts w:ascii="Times New Roman"/>
          <w:sz w:val="20"/>
        </w:rPr>
        <w:sectPr w:rsidR="00832B1D">
          <w:type w:val="continuous"/>
          <w:pgSz w:w="11910" w:h="16840"/>
          <w:pgMar w:top="660" w:right="850" w:bottom="280" w:left="708" w:header="720" w:footer="720" w:gutter="0"/>
          <w:cols w:space="720"/>
        </w:sectPr>
      </w:pPr>
    </w:p>
    <w:p w:rsidR="00832B1D" w:rsidRDefault="00000000">
      <w:pPr>
        <w:pStyle w:val="BodyText"/>
        <w:spacing w:before="109" w:line="225" w:lineRule="auto"/>
        <w:ind w:left="231" w:right="38"/>
      </w:pPr>
      <w:bookmarkStart w:id="0" w:name="KLZWOI00"/>
      <w:bookmarkStart w:id="1" w:name="Gunthorpe_(Notts)_Parish_Council_BY_EMAI"/>
      <w:bookmarkStart w:id="2" w:name="84"/>
      <w:bookmarkEnd w:id="0"/>
      <w:bookmarkEnd w:id="1"/>
      <w:bookmarkEnd w:id="2"/>
      <w:r>
        <w:rPr>
          <w:w w:val="105"/>
        </w:rPr>
        <w:t>Gunthorpe</w:t>
      </w:r>
      <w:r>
        <w:rPr>
          <w:spacing w:val="-8"/>
          <w:w w:val="105"/>
        </w:rPr>
        <w:t xml:space="preserve"> </w:t>
      </w:r>
      <w:r>
        <w:rPr>
          <w:w w:val="105"/>
        </w:rPr>
        <w:t>(Notts)</w:t>
      </w:r>
      <w:r>
        <w:rPr>
          <w:spacing w:val="-7"/>
          <w:w w:val="105"/>
        </w:rPr>
        <w:t xml:space="preserve"> </w:t>
      </w:r>
      <w:r>
        <w:rPr>
          <w:w w:val="105"/>
        </w:rPr>
        <w:t>Parish</w:t>
      </w:r>
      <w:r>
        <w:rPr>
          <w:spacing w:val="-9"/>
          <w:w w:val="105"/>
        </w:rPr>
        <w:t xml:space="preserve"> </w:t>
      </w:r>
      <w:r>
        <w:rPr>
          <w:w w:val="105"/>
        </w:rPr>
        <w:t>Council BY</w:t>
      </w:r>
      <w:r>
        <w:rPr>
          <w:spacing w:val="-7"/>
          <w:w w:val="105"/>
        </w:rPr>
        <w:t xml:space="preserve"> </w:t>
      </w:r>
      <w:r>
        <w:rPr>
          <w:w w:val="105"/>
        </w:rPr>
        <w:t>EMAIL</w:t>
      </w:r>
    </w:p>
    <w:p w:rsidR="00832B1D" w:rsidRDefault="00000000">
      <w:pPr>
        <w:pStyle w:val="Heading1"/>
        <w:spacing w:before="106"/>
      </w:pPr>
      <w:r>
        <w:rPr>
          <w:b w:val="0"/>
        </w:rPr>
        <w:br w:type="column"/>
      </w:r>
      <w:r>
        <w:rPr>
          <w:color w:val="003693"/>
          <w:spacing w:val="-4"/>
          <w:w w:val="110"/>
        </w:rPr>
        <w:t>DDI:</w:t>
      </w:r>
    </w:p>
    <w:p w:rsidR="00832B1D" w:rsidRDefault="00000000">
      <w:pPr>
        <w:pStyle w:val="BodyText"/>
        <w:spacing w:before="57"/>
        <w:ind w:left="231"/>
      </w:pPr>
      <w:r>
        <w:t>+44</w:t>
      </w:r>
      <w:r>
        <w:rPr>
          <w:spacing w:val="5"/>
        </w:rPr>
        <w:t xml:space="preserve"> </w:t>
      </w:r>
      <w:r>
        <w:t>(0)20</w:t>
      </w:r>
      <w:r>
        <w:rPr>
          <w:spacing w:val="6"/>
        </w:rPr>
        <w:t xml:space="preserve"> </w:t>
      </w:r>
      <w:r>
        <w:t>7516</w:t>
      </w:r>
      <w:r>
        <w:rPr>
          <w:spacing w:val="3"/>
        </w:rPr>
        <w:t xml:space="preserve"> </w:t>
      </w:r>
      <w:r>
        <w:rPr>
          <w:spacing w:val="-4"/>
        </w:rPr>
        <w:t>2200</w:t>
      </w:r>
    </w:p>
    <w:p w:rsidR="00832B1D" w:rsidRDefault="00000000">
      <w:pPr>
        <w:spacing w:before="57" w:line="290" w:lineRule="auto"/>
        <w:ind w:left="231" w:right="741"/>
        <w:rPr>
          <w:b/>
        </w:rPr>
      </w:pPr>
      <w:r>
        <w:rPr>
          <w:b/>
          <w:color w:val="003693"/>
          <w:spacing w:val="-2"/>
          <w:w w:val="110"/>
        </w:rPr>
        <w:t xml:space="preserve">Email: </w:t>
      </w:r>
      <w:hyperlink r:id="rId6">
        <w:r>
          <w:rPr>
            <w:spacing w:val="-2"/>
          </w:rPr>
          <w:t>sba@pkf-l.com</w:t>
        </w:r>
      </w:hyperlink>
      <w:r>
        <w:rPr>
          <w:spacing w:val="-2"/>
        </w:rPr>
        <w:t xml:space="preserve"> </w:t>
      </w:r>
      <w:r>
        <w:rPr>
          <w:b/>
          <w:color w:val="003693"/>
          <w:spacing w:val="-4"/>
          <w:w w:val="110"/>
        </w:rPr>
        <w:t>Date:</w:t>
      </w:r>
    </w:p>
    <w:p w:rsidR="00832B1D" w:rsidRDefault="00000000">
      <w:pPr>
        <w:pStyle w:val="BodyText"/>
        <w:spacing w:line="266" w:lineRule="exact"/>
        <w:ind w:left="231"/>
      </w:pPr>
      <w:r>
        <w:rPr>
          <w:w w:val="105"/>
        </w:rPr>
        <w:t>24</w:t>
      </w:r>
      <w:r>
        <w:rPr>
          <w:spacing w:val="-13"/>
          <w:w w:val="105"/>
        </w:rPr>
        <w:t xml:space="preserve"> </w:t>
      </w:r>
      <w:r>
        <w:rPr>
          <w:w w:val="105"/>
        </w:rPr>
        <w:t>September</w:t>
      </w:r>
      <w:r>
        <w:rPr>
          <w:spacing w:val="-13"/>
          <w:w w:val="105"/>
        </w:rPr>
        <w:t xml:space="preserve"> </w:t>
      </w:r>
      <w:r>
        <w:rPr>
          <w:spacing w:val="-4"/>
          <w:w w:val="105"/>
        </w:rPr>
        <w:t>2025</w:t>
      </w:r>
    </w:p>
    <w:p w:rsidR="00832B1D" w:rsidRDefault="00000000">
      <w:pPr>
        <w:spacing w:before="57" w:line="290" w:lineRule="auto"/>
        <w:ind w:left="231" w:right="965" w:firstLine="45"/>
      </w:pPr>
      <w:r>
        <w:rPr>
          <w:b/>
          <w:color w:val="003693"/>
          <w:w w:val="105"/>
        </w:rPr>
        <w:t>Our</w:t>
      </w:r>
      <w:r>
        <w:rPr>
          <w:b/>
          <w:color w:val="003693"/>
          <w:spacing w:val="-3"/>
          <w:w w:val="105"/>
        </w:rPr>
        <w:t xml:space="preserve"> </w:t>
      </w:r>
      <w:r>
        <w:rPr>
          <w:b/>
          <w:color w:val="003693"/>
          <w:w w:val="105"/>
        </w:rPr>
        <w:t xml:space="preserve">Ref: </w:t>
      </w:r>
      <w:r>
        <w:rPr>
          <w:spacing w:val="-2"/>
          <w:w w:val="105"/>
        </w:rPr>
        <w:t xml:space="preserve">NT0081 </w:t>
      </w:r>
      <w:r>
        <w:rPr>
          <w:b/>
          <w:color w:val="003693"/>
          <w:w w:val="105"/>
        </w:rPr>
        <w:t>SAAA</w:t>
      </w:r>
      <w:r>
        <w:rPr>
          <w:b/>
          <w:color w:val="003693"/>
          <w:spacing w:val="-14"/>
          <w:w w:val="105"/>
        </w:rPr>
        <w:t xml:space="preserve"> </w:t>
      </w:r>
      <w:r>
        <w:rPr>
          <w:b/>
          <w:color w:val="003693"/>
          <w:w w:val="105"/>
        </w:rPr>
        <w:t xml:space="preserve">Ref: </w:t>
      </w:r>
      <w:r>
        <w:rPr>
          <w:spacing w:val="-2"/>
          <w:w w:val="105"/>
        </w:rPr>
        <w:t>SB03824</w:t>
      </w:r>
    </w:p>
    <w:p w:rsidR="00832B1D" w:rsidRDefault="00832B1D">
      <w:pPr>
        <w:spacing w:line="290" w:lineRule="auto"/>
        <w:sectPr w:rsidR="00832B1D">
          <w:type w:val="continuous"/>
          <w:pgSz w:w="11910" w:h="16840"/>
          <w:pgMar w:top="660" w:right="850" w:bottom="280" w:left="708" w:header="720" w:footer="720" w:gutter="0"/>
          <w:cols w:num="2" w:space="720" w:equalWidth="0">
            <w:col w:w="3393" w:space="4535"/>
            <w:col w:w="2424"/>
          </w:cols>
        </w:sectPr>
      </w:pPr>
    </w:p>
    <w:p w:rsidR="00832B1D" w:rsidRDefault="00832B1D">
      <w:pPr>
        <w:pStyle w:val="BodyText"/>
        <w:spacing w:before="116"/>
      </w:pPr>
    </w:p>
    <w:p w:rsidR="00832B1D" w:rsidRDefault="00000000">
      <w:pPr>
        <w:pStyle w:val="Heading1"/>
        <w:spacing w:line="267" w:lineRule="exact"/>
      </w:pPr>
      <w:r>
        <w:rPr>
          <w:color w:val="003693"/>
          <w:spacing w:val="2"/>
        </w:rPr>
        <w:t>Gunthorpe</w:t>
      </w:r>
      <w:r>
        <w:rPr>
          <w:color w:val="003693"/>
          <w:spacing w:val="25"/>
        </w:rPr>
        <w:t xml:space="preserve"> </w:t>
      </w:r>
      <w:r>
        <w:rPr>
          <w:color w:val="003693"/>
          <w:spacing w:val="2"/>
        </w:rPr>
        <w:t>(Notts)</w:t>
      </w:r>
      <w:r>
        <w:rPr>
          <w:color w:val="003693"/>
          <w:spacing w:val="30"/>
        </w:rPr>
        <w:t xml:space="preserve"> </w:t>
      </w:r>
      <w:r>
        <w:rPr>
          <w:color w:val="003693"/>
          <w:spacing w:val="2"/>
        </w:rPr>
        <w:t>Parish</w:t>
      </w:r>
      <w:r>
        <w:rPr>
          <w:color w:val="003693"/>
          <w:spacing w:val="27"/>
        </w:rPr>
        <w:t xml:space="preserve"> </w:t>
      </w:r>
      <w:r>
        <w:rPr>
          <w:color w:val="003693"/>
          <w:spacing w:val="-2"/>
        </w:rPr>
        <w:t>Council</w:t>
      </w:r>
    </w:p>
    <w:p w:rsidR="00832B1D" w:rsidRDefault="00000000">
      <w:pPr>
        <w:spacing w:line="267" w:lineRule="exact"/>
        <w:ind w:left="231"/>
        <w:rPr>
          <w:b/>
        </w:rPr>
      </w:pPr>
      <w:r>
        <w:rPr>
          <w:b/>
          <w:color w:val="003693"/>
          <w:w w:val="105"/>
        </w:rPr>
        <w:t>Annual</w:t>
      </w:r>
      <w:r>
        <w:rPr>
          <w:b/>
          <w:color w:val="003693"/>
          <w:spacing w:val="3"/>
          <w:w w:val="105"/>
        </w:rPr>
        <w:t xml:space="preserve"> </w:t>
      </w:r>
      <w:r>
        <w:rPr>
          <w:b/>
          <w:color w:val="003693"/>
          <w:w w:val="105"/>
        </w:rPr>
        <w:t>limited assurance</w:t>
      </w:r>
      <w:r>
        <w:rPr>
          <w:b/>
          <w:color w:val="003693"/>
          <w:spacing w:val="2"/>
          <w:w w:val="105"/>
        </w:rPr>
        <w:t xml:space="preserve"> </w:t>
      </w:r>
      <w:r>
        <w:rPr>
          <w:b/>
          <w:color w:val="003693"/>
          <w:w w:val="105"/>
        </w:rPr>
        <w:t>review for</w:t>
      </w:r>
      <w:r>
        <w:rPr>
          <w:b/>
          <w:color w:val="003693"/>
          <w:spacing w:val="1"/>
          <w:w w:val="105"/>
        </w:rPr>
        <w:t xml:space="preserve"> </w:t>
      </w:r>
      <w:r>
        <w:rPr>
          <w:b/>
          <w:color w:val="003693"/>
          <w:w w:val="105"/>
        </w:rPr>
        <w:t>the</w:t>
      </w:r>
      <w:r>
        <w:rPr>
          <w:b/>
          <w:color w:val="003693"/>
          <w:spacing w:val="2"/>
          <w:w w:val="105"/>
        </w:rPr>
        <w:t xml:space="preserve"> </w:t>
      </w:r>
      <w:r>
        <w:rPr>
          <w:b/>
          <w:color w:val="003693"/>
          <w:w w:val="105"/>
        </w:rPr>
        <w:t>year</w:t>
      </w:r>
      <w:r>
        <w:rPr>
          <w:b/>
          <w:color w:val="003693"/>
          <w:spacing w:val="4"/>
          <w:w w:val="105"/>
        </w:rPr>
        <w:t xml:space="preserve"> </w:t>
      </w:r>
      <w:r>
        <w:rPr>
          <w:b/>
          <w:color w:val="003693"/>
          <w:w w:val="105"/>
        </w:rPr>
        <w:t>ended</w:t>
      </w:r>
      <w:r>
        <w:rPr>
          <w:b/>
          <w:color w:val="003693"/>
          <w:spacing w:val="2"/>
          <w:w w:val="105"/>
        </w:rPr>
        <w:t xml:space="preserve"> </w:t>
      </w:r>
      <w:r>
        <w:rPr>
          <w:b/>
          <w:color w:val="003693"/>
          <w:w w:val="105"/>
        </w:rPr>
        <w:t>31 March</w:t>
      </w:r>
      <w:r>
        <w:rPr>
          <w:b/>
          <w:color w:val="003693"/>
          <w:spacing w:val="7"/>
          <w:w w:val="105"/>
        </w:rPr>
        <w:t xml:space="preserve"> </w:t>
      </w:r>
      <w:r>
        <w:rPr>
          <w:b/>
          <w:color w:val="003693"/>
          <w:spacing w:val="-4"/>
          <w:w w:val="105"/>
        </w:rPr>
        <w:t>2025</w:t>
      </w:r>
    </w:p>
    <w:p w:rsidR="00832B1D" w:rsidRDefault="00000000">
      <w:pPr>
        <w:pStyle w:val="BodyText"/>
        <w:spacing w:before="236"/>
        <w:ind w:left="231"/>
      </w:pPr>
      <w:r>
        <w:t>Dear</w:t>
      </w:r>
      <w:r>
        <w:rPr>
          <w:spacing w:val="6"/>
        </w:rPr>
        <w:t xml:space="preserve"> </w:t>
      </w:r>
      <w:proofErr w:type="spellStart"/>
      <w:r>
        <w:t>Ms</w:t>
      </w:r>
      <w:proofErr w:type="spellEnd"/>
      <w:r>
        <w:rPr>
          <w:spacing w:val="5"/>
        </w:rPr>
        <w:t xml:space="preserve"> </w:t>
      </w:r>
      <w:r>
        <w:rPr>
          <w:spacing w:val="-4"/>
        </w:rPr>
        <w:t>Cope</w:t>
      </w:r>
    </w:p>
    <w:p w:rsidR="00832B1D" w:rsidRDefault="00000000">
      <w:pPr>
        <w:pStyle w:val="BodyText"/>
        <w:spacing w:before="237" w:line="237" w:lineRule="auto"/>
        <w:ind w:left="231" w:right="597"/>
      </w:pPr>
      <w:r>
        <w:rPr>
          <w:w w:val="105"/>
        </w:rPr>
        <w:t>We</w:t>
      </w:r>
      <w:r>
        <w:rPr>
          <w:spacing w:val="-2"/>
          <w:w w:val="105"/>
        </w:rPr>
        <w:t xml:space="preserve"> </w:t>
      </w:r>
      <w:r>
        <w:rPr>
          <w:w w:val="105"/>
        </w:rPr>
        <w:t>have</w:t>
      </w:r>
      <w:r>
        <w:rPr>
          <w:spacing w:val="-1"/>
          <w:w w:val="105"/>
        </w:rPr>
        <w:t xml:space="preserve"> </w:t>
      </w:r>
      <w:r>
        <w:rPr>
          <w:w w:val="105"/>
        </w:rPr>
        <w:t>commenced</w:t>
      </w:r>
      <w:r>
        <w:rPr>
          <w:spacing w:val="-2"/>
          <w:w w:val="105"/>
        </w:rPr>
        <w:t xml:space="preserve"> </w:t>
      </w:r>
      <w:r>
        <w:rPr>
          <w:w w:val="105"/>
        </w:rPr>
        <w:t>our</w:t>
      </w:r>
      <w:r>
        <w:rPr>
          <w:spacing w:val="-3"/>
          <w:w w:val="105"/>
        </w:rPr>
        <w:t xml:space="preserve"> </w:t>
      </w:r>
      <w:r>
        <w:rPr>
          <w:w w:val="105"/>
        </w:rPr>
        <w:t>review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1"/>
          <w:w w:val="105"/>
        </w:rPr>
        <w:t xml:space="preserve"> </w:t>
      </w:r>
      <w:r>
        <w:rPr>
          <w:w w:val="105"/>
        </w:rPr>
        <w:t>the Annual</w:t>
      </w:r>
      <w:r>
        <w:rPr>
          <w:spacing w:val="-2"/>
          <w:w w:val="105"/>
        </w:rPr>
        <w:t xml:space="preserve"> </w:t>
      </w:r>
      <w:r>
        <w:rPr>
          <w:w w:val="105"/>
        </w:rPr>
        <w:t>Governance C</w:t>
      </w:r>
      <w:r>
        <w:rPr>
          <w:spacing w:val="-3"/>
          <w:w w:val="105"/>
        </w:rPr>
        <w:t xml:space="preserve"> </w:t>
      </w:r>
      <w:r>
        <w:rPr>
          <w:w w:val="105"/>
        </w:rPr>
        <w:t>Accountability</w:t>
      </w:r>
      <w:r>
        <w:rPr>
          <w:spacing w:val="-2"/>
          <w:w w:val="105"/>
        </w:rPr>
        <w:t xml:space="preserve"> </w:t>
      </w:r>
      <w:r>
        <w:rPr>
          <w:w w:val="105"/>
        </w:rPr>
        <w:t>Return</w:t>
      </w:r>
      <w:r>
        <w:rPr>
          <w:spacing w:val="-1"/>
          <w:w w:val="105"/>
        </w:rPr>
        <w:t xml:space="preserve"> </w:t>
      </w:r>
      <w:r>
        <w:rPr>
          <w:w w:val="105"/>
        </w:rPr>
        <w:t>(AGAR)</w:t>
      </w:r>
      <w:r>
        <w:rPr>
          <w:spacing w:val="-2"/>
          <w:w w:val="105"/>
        </w:rPr>
        <w:t xml:space="preserve"> </w:t>
      </w:r>
      <w:r>
        <w:rPr>
          <w:w w:val="105"/>
        </w:rPr>
        <w:t>for Gunthorpe</w:t>
      </w:r>
      <w:r>
        <w:rPr>
          <w:spacing w:val="-2"/>
          <w:w w:val="105"/>
        </w:rPr>
        <w:t xml:space="preserve"> </w:t>
      </w:r>
      <w:r>
        <w:rPr>
          <w:w w:val="105"/>
        </w:rPr>
        <w:t>(Notts)</w:t>
      </w:r>
      <w:r>
        <w:rPr>
          <w:spacing w:val="-1"/>
          <w:w w:val="105"/>
        </w:rPr>
        <w:t xml:space="preserve"> </w:t>
      </w:r>
      <w:r>
        <w:rPr>
          <w:w w:val="105"/>
        </w:rPr>
        <w:t>Parish</w:t>
      </w:r>
      <w:r>
        <w:rPr>
          <w:spacing w:val="-3"/>
          <w:w w:val="105"/>
        </w:rPr>
        <w:t xml:space="preserve"> </w:t>
      </w:r>
      <w:r>
        <w:rPr>
          <w:w w:val="105"/>
        </w:rPr>
        <w:t>Council for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year</w:t>
      </w:r>
      <w:r>
        <w:rPr>
          <w:spacing w:val="-3"/>
          <w:w w:val="105"/>
        </w:rPr>
        <w:t xml:space="preserve"> </w:t>
      </w:r>
      <w:r>
        <w:rPr>
          <w:w w:val="105"/>
        </w:rPr>
        <w:t>ended</w:t>
      </w:r>
      <w:r>
        <w:rPr>
          <w:spacing w:val="-1"/>
          <w:w w:val="105"/>
        </w:rPr>
        <w:t xml:space="preserve"> </w:t>
      </w:r>
      <w:r>
        <w:rPr>
          <w:w w:val="105"/>
        </w:rPr>
        <w:t>31</w:t>
      </w:r>
      <w:r>
        <w:rPr>
          <w:spacing w:val="-5"/>
          <w:w w:val="105"/>
        </w:rPr>
        <w:t xml:space="preserve"> </w:t>
      </w:r>
      <w:r>
        <w:rPr>
          <w:w w:val="105"/>
        </w:rPr>
        <w:t>March 2025</w:t>
      </w:r>
      <w:r>
        <w:rPr>
          <w:spacing w:val="-5"/>
          <w:w w:val="105"/>
        </w:rPr>
        <w:t xml:space="preserve"> </w:t>
      </w:r>
      <w:r>
        <w:rPr>
          <w:w w:val="105"/>
        </w:rPr>
        <w:t>but</w:t>
      </w:r>
      <w:r>
        <w:rPr>
          <w:spacing w:val="-1"/>
          <w:w w:val="105"/>
        </w:rPr>
        <w:t xml:space="preserve"> </w:t>
      </w:r>
      <w:r>
        <w:rPr>
          <w:w w:val="105"/>
        </w:rPr>
        <w:t>cannot</w:t>
      </w:r>
      <w:r>
        <w:rPr>
          <w:spacing w:val="-3"/>
          <w:w w:val="105"/>
        </w:rPr>
        <w:t xml:space="preserve"> </w:t>
      </w:r>
      <w:r>
        <w:rPr>
          <w:w w:val="105"/>
        </w:rPr>
        <w:t>formally</w:t>
      </w:r>
      <w:r>
        <w:rPr>
          <w:spacing w:val="-2"/>
          <w:w w:val="105"/>
        </w:rPr>
        <w:t xml:space="preserve"> </w:t>
      </w:r>
      <w:r>
        <w:rPr>
          <w:w w:val="105"/>
        </w:rPr>
        <w:t>complete</w:t>
      </w:r>
      <w:r>
        <w:rPr>
          <w:spacing w:val="-2"/>
          <w:w w:val="105"/>
        </w:rPr>
        <w:t xml:space="preserve"> </w:t>
      </w:r>
      <w:r>
        <w:rPr>
          <w:w w:val="105"/>
        </w:rPr>
        <w:t>it. Please</w:t>
      </w:r>
      <w:r>
        <w:rPr>
          <w:spacing w:val="-7"/>
          <w:w w:val="105"/>
        </w:rPr>
        <w:t xml:space="preserve"> </w:t>
      </w:r>
      <w:r>
        <w:rPr>
          <w:w w:val="105"/>
        </w:rPr>
        <w:t>refer</w:t>
      </w:r>
      <w:r>
        <w:rPr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spacing w:val="-8"/>
          <w:w w:val="105"/>
        </w:rPr>
        <w:t xml:space="preserve"> </w:t>
      </w:r>
      <w:r>
        <w:rPr>
          <w:w w:val="105"/>
        </w:rPr>
        <w:t>our</w:t>
      </w:r>
      <w:r>
        <w:rPr>
          <w:spacing w:val="-9"/>
          <w:w w:val="105"/>
        </w:rPr>
        <w:t xml:space="preserve"> </w:t>
      </w:r>
      <w:r>
        <w:rPr>
          <w:w w:val="105"/>
        </w:rPr>
        <w:t>‘interim’</w:t>
      </w:r>
      <w:r>
        <w:rPr>
          <w:spacing w:val="-8"/>
          <w:w w:val="105"/>
        </w:rPr>
        <w:t xml:space="preserve"> </w:t>
      </w:r>
      <w:r>
        <w:rPr>
          <w:w w:val="105"/>
        </w:rPr>
        <w:t>external</w:t>
      </w:r>
      <w:r>
        <w:rPr>
          <w:spacing w:val="-8"/>
          <w:w w:val="105"/>
        </w:rPr>
        <w:t xml:space="preserve"> </w:t>
      </w:r>
      <w:r>
        <w:rPr>
          <w:w w:val="105"/>
        </w:rPr>
        <w:t>auditor</w:t>
      </w:r>
      <w:r>
        <w:rPr>
          <w:spacing w:val="-8"/>
          <w:w w:val="105"/>
        </w:rPr>
        <w:t xml:space="preserve"> </w:t>
      </w:r>
      <w:r>
        <w:rPr>
          <w:w w:val="105"/>
        </w:rPr>
        <w:t>report</w:t>
      </w:r>
      <w:r>
        <w:rPr>
          <w:spacing w:val="-5"/>
          <w:w w:val="105"/>
        </w:rPr>
        <w:t xml:space="preserve"> </w:t>
      </w:r>
      <w:r>
        <w:rPr>
          <w:w w:val="105"/>
        </w:rPr>
        <w:t>(Section</w:t>
      </w:r>
      <w:r>
        <w:rPr>
          <w:spacing w:val="-7"/>
          <w:w w:val="105"/>
        </w:rPr>
        <w:t xml:space="preserve"> </w:t>
      </w:r>
      <w:r>
        <w:rPr>
          <w:w w:val="105"/>
        </w:rPr>
        <w:t>3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AGAR</w:t>
      </w:r>
      <w:r>
        <w:rPr>
          <w:spacing w:val="-4"/>
          <w:w w:val="105"/>
        </w:rPr>
        <w:t xml:space="preserve"> </w:t>
      </w:r>
      <w:r>
        <w:rPr>
          <w:w w:val="105"/>
        </w:rPr>
        <w:t>Form</w:t>
      </w:r>
      <w:r>
        <w:rPr>
          <w:spacing w:val="-7"/>
          <w:w w:val="105"/>
        </w:rPr>
        <w:t xml:space="preserve"> </w:t>
      </w:r>
      <w:r>
        <w:rPr>
          <w:w w:val="105"/>
        </w:rPr>
        <w:t>3)</w:t>
      </w:r>
      <w:r>
        <w:rPr>
          <w:spacing w:val="-7"/>
          <w:w w:val="105"/>
        </w:rPr>
        <w:t xml:space="preserve"> </w:t>
      </w:r>
      <w:r>
        <w:rPr>
          <w:w w:val="105"/>
        </w:rPr>
        <w:t>which</w:t>
      </w:r>
      <w:r>
        <w:rPr>
          <w:spacing w:val="-8"/>
          <w:w w:val="105"/>
        </w:rPr>
        <w:t xml:space="preserve"> </w:t>
      </w:r>
      <w:r>
        <w:rPr>
          <w:w w:val="105"/>
        </w:rPr>
        <w:t>sets</w:t>
      </w:r>
      <w:r>
        <w:rPr>
          <w:spacing w:val="-8"/>
          <w:w w:val="105"/>
        </w:rPr>
        <w:t xml:space="preserve"> </w:t>
      </w:r>
      <w:r>
        <w:rPr>
          <w:w w:val="105"/>
        </w:rPr>
        <w:t>out</w:t>
      </w:r>
      <w:r>
        <w:rPr>
          <w:spacing w:val="-9"/>
          <w:w w:val="105"/>
        </w:rPr>
        <w:t xml:space="preserve"> </w:t>
      </w:r>
      <w:r>
        <w:rPr>
          <w:w w:val="105"/>
        </w:rPr>
        <w:t>the reasons</w:t>
      </w:r>
      <w:r>
        <w:rPr>
          <w:spacing w:val="-7"/>
          <w:w w:val="105"/>
        </w:rPr>
        <w:t xml:space="preserve"> </w:t>
      </w:r>
      <w:r>
        <w:rPr>
          <w:w w:val="105"/>
        </w:rPr>
        <w:t>we</w:t>
      </w:r>
      <w:r>
        <w:rPr>
          <w:spacing w:val="-6"/>
          <w:w w:val="105"/>
        </w:rPr>
        <w:t xml:space="preserve"> </w:t>
      </w:r>
      <w:r>
        <w:rPr>
          <w:w w:val="105"/>
        </w:rPr>
        <w:t>have</w:t>
      </w:r>
      <w:r>
        <w:rPr>
          <w:spacing w:val="-4"/>
          <w:w w:val="105"/>
        </w:rPr>
        <w:t xml:space="preserve"> </w:t>
      </w:r>
      <w:r>
        <w:rPr>
          <w:w w:val="105"/>
        </w:rPr>
        <w:t>not</w:t>
      </w:r>
      <w:r>
        <w:rPr>
          <w:spacing w:val="-6"/>
          <w:w w:val="105"/>
        </w:rPr>
        <w:t xml:space="preserve"> </w:t>
      </w:r>
      <w:r>
        <w:rPr>
          <w:w w:val="105"/>
        </w:rPr>
        <w:t>been</w:t>
      </w:r>
      <w:r>
        <w:rPr>
          <w:spacing w:val="-5"/>
          <w:w w:val="105"/>
        </w:rPr>
        <w:t xml:space="preserve"> </w:t>
      </w:r>
      <w:r>
        <w:rPr>
          <w:w w:val="105"/>
        </w:rPr>
        <w:t>able</w:t>
      </w:r>
      <w:r>
        <w:rPr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complete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review.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‘interim’</w:t>
      </w:r>
      <w:r>
        <w:rPr>
          <w:spacing w:val="-7"/>
          <w:w w:val="105"/>
        </w:rPr>
        <w:t xml:space="preserve"> </w:t>
      </w:r>
      <w:r>
        <w:rPr>
          <w:w w:val="105"/>
        </w:rPr>
        <w:t>report</w:t>
      </w:r>
      <w:r>
        <w:rPr>
          <w:spacing w:val="-6"/>
          <w:w w:val="105"/>
        </w:rPr>
        <w:t xml:space="preserve"> </w:t>
      </w:r>
      <w:r>
        <w:rPr>
          <w:w w:val="105"/>
        </w:rPr>
        <w:t>is</w:t>
      </w:r>
      <w:r>
        <w:rPr>
          <w:spacing w:val="-7"/>
          <w:w w:val="105"/>
        </w:rPr>
        <w:t xml:space="preserve"> </w:t>
      </w:r>
      <w:r>
        <w:rPr>
          <w:w w:val="105"/>
        </w:rPr>
        <w:t>included</w:t>
      </w:r>
      <w:r>
        <w:rPr>
          <w:spacing w:val="-5"/>
          <w:w w:val="105"/>
        </w:rPr>
        <w:t xml:space="preserve"> </w:t>
      </w:r>
      <w:r>
        <w:rPr>
          <w:w w:val="105"/>
        </w:rPr>
        <w:t>for</w:t>
      </w:r>
      <w:r>
        <w:rPr>
          <w:spacing w:val="-7"/>
          <w:w w:val="105"/>
        </w:rPr>
        <w:t xml:space="preserve"> </w:t>
      </w:r>
      <w:r>
        <w:rPr>
          <w:w w:val="105"/>
        </w:rPr>
        <w:t>your attention</w:t>
      </w:r>
      <w:r>
        <w:rPr>
          <w:spacing w:val="-10"/>
          <w:w w:val="105"/>
        </w:rPr>
        <w:t xml:space="preserve"> </w:t>
      </w:r>
      <w:r>
        <w:rPr>
          <w:w w:val="105"/>
        </w:rPr>
        <w:t>as</w:t>
      </w:r>
      <w:r>
        <w:rPr>
          <w:spacing w:val="-10"/>
          <w:w w:val="105"/>
        </w:rPr>
        <w:t xml:space="preserve"> </w:t>
      </w:r>
      <w:r>
        <w:rPr>
          <w:w w:val="105"/>
        </w:rPr>
        <w:t>another</w:t>
      </w:r>
      <w:r>
        <w:rPr>
          <w:spacing w:val="-12"/>
          <w:w w:val="105"/>
        </w:rPr>
        <w:t xml:space="preserve"> </w:t>
      </w:r>
      <w:r>
        <w:rPr>
          <w:w w:val="105"/>
        </w:rPr>
        <w:t>attachment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email</w:t>
      </w:r>
      <w:r>
        <w:rPr>
          <w:spacing w:val="-12"/>
          <w:w w:val="105"/>
        </w:rPr>
        <w:t xml:space="preserve"> </w:t>
      </w:r>
      <w:r>
        <w:rPr>
          <w:w w:val="105"/>
        </w:rPr>
        <w:t>containing</w:t>
      </w:r>
      <w:r>
        <w:rPr>
          <w:spacing w:val="-9"/>
          <w:w w:val="105"/>
        </w:rPr>
        <w:t xml:space="preserve"> </w:t>
      </w:r>
      <w:r>
        <w:rPr>
          <w:w w:val="105"/>
        </w:rPr>
        <w:t>this</w:t>
      </w:r>
      <w:r>
        <w:rPr>
          <w:spacing w:val="-12"/>
          <w:w w:val="105"/>
        </w:rPr>
        <w:t xml:space="preserve"> </w:t>
      </w:r>
      <w:r>
        <w:rPr>
          <w:w w:val="105"/>
        </w:rPr>
        <w:t>letter</w:t>
      </w:r>
      <w:r>
        <w:rPr>
          <w:spacing w:val="-12"/>
          <w:w w:val="105"/>
        </w:rPr>
        <w:t xml:space="preserve"> </w:t>
      </w:r>
      <w:r>
        <w:rPr>
          <w:w w:val="105"/>
        </w:rPr>
        <w:t>along</w:t>
      </w:r>
      <w:r>
        <w:rPr>
          <w:spacing w:val="-9"/>
          <w:w w:val="105"/>
        </w:rPr>
        <w:t xml:space="preserve"> </w:t>
      </w:r>
      <w:r>
        <w:rPr>
          <w:w w:val="105"/>
        </w:rPr>
        <w:t>with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copy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Sections</w:t>
      </w:r>
      <w:r>
        <w:rPr>
          <w:spacing w:val="-12"/>
          <w:w w:val="105"/>
        </w:rPr>
        <w:t xml:space="preserve"> </w:t>
      </w:r>
      <w:r>
        <w:rPr>
          <w:w w:val="105"/>
        </w:rPr>
        <w:t>1</w:t>
      </w:r>
      <w:r>
        <w:rPr>
          <w:spacing w:val="-11"/>
          <w:w w:val="105"/>
        </w:rPr>
        <w:t xml:space="preserve"> </w:t>
      </w:r>
      <w:r>
        <w:rPr>
          <w:w w:val="105"/>
        </w:rPr>
        <w:t>and 2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the </w:t>
      </w:r>
      <w:proofErr w:type="gramStart"/>
      <w:r>
        <w:rPr>
          <w:w w:val="105"/>
        </w:rPr>
        <w:t>AGAR</w:t>
      </w:r>
      <w:proofErr w:type="gramEnd"/>
      <w:r>
        <w:rPr>
          <w:w w:val="105"/>
        </w:rPr>
        <w:t>.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smaller authority</w:t>
      </w:r>
      <w:r>
        <w:rPr>
          <w:spacing w:val="-5"/>
          <w:w w:val="105"/>
        </w:rPr>
        <w:t xml:space="preserve"> </w:t>
      </w:r>
      <w:r>
        <w:rPr>
          <w:w w:val="105"/>
        </w:rPr>
        <w:t>must</w:t>
      </w:r>
      <w:r>
        <w:rPr>
          <w:spacing w:val="-3"/>
          <w:w w:val="105"/>
        </w:rPr>
        <w:t xml:space="preserve"> </w:t>
      </w:r>
      <w:r>
        <w:rPr>
          <w:w w:val="105"/>
        </w:rPr>
        <w:t>consider</w:t>
      </w:r>
      <w:r>
        <w:rPr>
          <w:spacing w:val="-3"/>
          <w:w w:val="105"/>
        </w:rPr>
        <w:t xml:space="preserve"> </w:t>
      </w:r>
      <w:r>
        <w:rPr>
          <w:w w:val="105"/>
        </w:rPr>
        <w:t>the report and</w:t>
      </w:r>
      <w:r>
        <w:rPr>
          <w:spacing w:val="-3"/>
          <w:w w:val="105"/>
        </w:rPr>
        <w:t xml:space="preserve"> </w:t>
      </w:r>
      <w:r>
        <w:rPr>
          <w:w w:val="105"/>
        </w:rPr>
        <w:t>decide</w:t>
      </w:r>
      <w:r>
        <w:rPr>
          <w:spacing w:val="-2"/>
          <w:w w:val="105"/>
        </w:rPr>
        <w:t xml:space="preserve"> </w:t>
      </w:r>
      <w:r>
        <w:rPr>
          <w:w w:val="105"/>
        </w:rPr>
        <w:t>what,</w:t>
      </w:r>
      <w:r>
        <w:rPr>
          <w:spacing w:val="-2"/>
          <w:w w:val="105"/>
        </w:rPr>
        <w:t xml:space="preserve"> </w:t>
      </w:r>
      <w:r>
        <w:rPr>
          <w:w w:val="105"/>
        </w:rPr>
        <w:t>if</w:t>
      </w:r>
      <w:r>
        <w:rPr>
          <w:spacing w:val="-3"/>
          <w:w w:val="105"/>
        </w:rPr>
        <w:t xml:space="preserve"> </w:t>
      </w:r>
      <w:r>
        <w:rPr>
          <w:w w:val="105"/>
        </w:rPr>
        <w:t>any,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action is </w:t>
      </w:r>
      <w:r>
        <w:rPr>
          <w:spacing w:val="-2"/>
          <w:w w:val="105"/>
        </w:rPr>
        <w:t>required.</w:t>
      </w:r>
    </w:p>
    <w:p w:rsidR="00832B1D" w:rsidRDefault="00000000">
      <w:pPr>
        <w:pStyle w:val="BodyText"/>
        <w:spacing w:before="239" w:line="237" w:lineRule="auto"/>
        <w:ind w:left="231" w:right="597"/>
      </w:pP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Accounts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Audit</w:t>
      </w:r>
      <w:r>
        <w:rPr>
          <w:spacing w:val="-11"/>
          <w:w w:val="105"/>
        </w:rPr>
        <w:t xml:space="preserve"> </w:t>
      </w:r>
      <w:r>
        <w:rPr>
          <w:w w:val="105"/>
        </w:rPr>
        <w:t>Regulations</w:t>
      </w:r>
      <w:r>
        <w:rPr>
          <w:spacing w:val="-11"/>
          <w:w w:val="105"/>
        </w:rPr>
        <w:t xml:space="preserve"> </w:t>
      </w:r>
      <w:r>
        <w:rPr>
          <w:w w:val="105"/>
        </w:rPr>
        <w:t>2015</w:t>
      </w:r>
      <w:r>
        <w:rPr>
          <w:spacing w:val="-10"/>
          <w:w w:val="105"/>
        </w:rPr>
        <w:t xml:space="preserve"> </w:t>
      </w:r>
      <w:r>
        <w:rPr>
          <w:w w:val="105"/>
        </w:rPr>
        <w:t>(SI</w:t>
      </w:r>
      <w:r>
        <w:rPr>
          <w:spacing w:val="-9"/>
          <w:w w:val="105"/>
        </w:rPr>
        <w:t xml:space="preserve"> </w:t>
      </w:r>
      <w:r>
        <w:rPr>
          <w:w w:val="105"/>
        </w:rPr>
        <w:t>2015/234)</w:t>
      </w:r>
      <w:r>
        <w:rPr>
          <w:spacing w:val="-9"/>
          <w:w w:val="105"/>
        </w:rPr>
        <w:t xml:space="preserve"> </w:t>
      </w:r>
      <w:r>
        <w:rPr>
          <w:w w:val="105"/>
        </w:rPr>
        <w:t>set</w:t>
      </w:r>
      <w:r>
        <w:rPr>
          <w:spacing w:val="-11"/>
          <w:w w:val="105"/>
        </w:rPr>
        <w:t xml:space="preserve"> </w:t>
      </w:r>
      <w:r>
        <w:rPr>
          <w:w w:val="105"/>
        </w:rPr>
        <w:t>out</w:t>
      </w:r>
      <w:r>
        <w:rPr>
          <w:spacing w:val="-9"/>
          <w:w w:val="105"/>
        </w:rPr>
        <w:t xml:space="preserve"> </w:t>
      </w:r>
      <w:r>
        <w:rPr>
          <w:w w:val="105"/>
        </w:rPr>
        <w:t>what</w:t>
      </w:r>
      <w:r>
        <w:rPr>
          <w:spacing w:val="-9"/>
          <w:w w:val="105"/>
        </w:rPr>
        <w:t xml:space="preserve"> </w:t>
      </w:r>
      <w:r>
        <w:rPr>
          <w:w w:val="105"/>
        </w:rPr>
        <w:t>you</w:t>
      </w:r>
      <w:r>
        <w:rPr>
          <w:spacing w:val="-12"/>
          <w:w w:val="105"/>
        </w:rPr>
        <w:t xml:space="preserve"> </w:t>
      </w:r>
      <w:r>
        <w:rPr>
          <w:w w:val="105"/>
        </w:rPr>
        <w:t>must</w:t>
      </w:r>
      <w:r>
        <w:rPr>
          <w:spacing w:val="-11"/>
          <w:w w:val="105"/>
        </w:rPr>
        <w:t xml:space="preserve"> </w:t>
      </w:r>
      <w:r>
        <w:rPr>
          <w:w w:val="105"/>
        </w:rPr>
        <w:t>do</w:t>
      </w:r>
      <w:r>
        <w:rPr>
          <w:spacing w:val="-11"/>
          <w:w w:val="105"/>
        </w:rPr>
        <w:t xml:space="preserve"> </w:t>
      </w:r>
      <w:r>
        <w:rPr>
          <w:w w:val="105"/>
        </w:rPr>
        <w:t>at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conclusion</w:t>
      </w:r>
      <w:r>
        <w:rPr>
          <w:spacing w:val="-9"/>
          <w:w w:val="105"/>
        </w:rPr>
        <w:t xml:space="preserve"> </w:t>
      </w:r>
      <w:r>
        <w:rPr>
          <w:w w:val="105"/>
        </w:rPr>
        <w:t>of the review.</w:t>
      </w:r>
      <w:r>
        <w:rPr>
          <w:spacing w:val="-1"/>
          <w:w w:val="105"/>
        </w:rPr>
        <w:t xml:space="preserve"> </w:t>
      </w:r>
      <w:r>
        <w:rPr>
          <w:w w:val="105"/>
        </w:rPr>
        <w:t>In</w:t>
      </w:r>
      <w:r>
        <w:rPr>
          <w:spacing w:val="-1"/>
          <w:w w:val="105"/>
        </w:rPr>
        <w:t xml:space="preserve"> </w:t>
      </w:r>
      <w:r>
        <w:rPr>
          <w:w w:val="105"/>
        </w:rPr>
        <w:t>advance of</w:t>
      </w:r>
      <w:r>
        <w:rPr>
          <w:spacing w:val="-3"/>
          <w:w w:val="105"/>
        </w:rPr>
        <w:t xml:space="preserve"> </w:t>
      </w:r>
      <w:r>
        <w:rPr>
          <w:w w:val="105"/>
        </w:rPr>
        <w:t>the formal</w:t>
      </w:r>
      <w:r>
        <w:rPr>
          <w:spacing w:val="-1"/>
          <w:w w:val="105"/>
        </w:rPr>
        <w:t xml:space="preserve"> </w:t>
      </w:r>
      <w:r>
        <w:rPr>
          <w:w w:val="105"/>
        </w:rPr>
        <w:t>conclusion, we have provided</w:t>
      </w:r>
      <w:r>
        <w:rPr>
          <w:spacing w:val="-1"/>
          <w:w w:val="105"/>
        </w:rPr>
        <w:t xml:space="preserve"> </w:t>
      </w:r>
      <w:r>
        <w:rPr>
          <w:w w:val="105"/>
        </w:rPr>
        <w:t>the attached</w:t>
      </w:r>
      <w:r>
        <w:rPr>
          <w:spacing w:val="-1"/>
          <w:w w:val="105"/>
        </w:rPr>
        <w:t xml:space="preserve"> </w:t>
      </w:r>
      <w:r>
        <w:rPr>
          <w:w w:val="105"/>
        </w:rPr>
        <w:t>documents. The</w:t>
      </w:r>
    </w:p>
    <w:p w:rsidR="00832B1D" w:rsidRDefault="00000000">
      <w:pPr>
        <w:pStyle w:val="BodyText"/>
        <w:spacing w:line="267" w:lineRule="exact"/>
        <w:ind w:left="231"/>
      </w:pPr>
      <w:r>
        <w:t>authority</w:t>
      </w:r>
      <w:r>
        <w:rPr>
          <w:spacing w:val="10"/>
        </w:rPr>
        <w:t xml:space="preserve"> </w:t>
      </w:r>
      <w:r>
        <w:t>should</w:t>
      </w:r>
      <w:r>
        <w:rPr>
          <w:spacing w:val="14"/>
        </w:rPr>
        <w:t xml:space="preserve"> </w:t>
      </w:r>
      <w:r>
        <w:t>use</w:t>
      </w:r>
      <w:r>
        <w:rPr>
          <w:spacing w:val="12"/>
        </w:rPr>
        <w:t xml:space="preserve"> </w:t>
      </w:r>
      <w:r>
        <w:t>this</w:t>
      </w:r>
      <w:r>
        <w:rPr>
          <w:spacing w:val="11"/>
        </w:rPr>
        <w:t xml:space="preserve"> </w:t>
      </w:r>
      <w:r>
        <w:t>‘interim’</w:t>
      </w:r>
      <w:r>
        <w:rPr>
          <w:spacing w:val="11"/>
        </w:rPr>
        <w:t xml:space="preserve"> </w:t>
      </w:r>
      <w:r>
        <w:t>external</w:t>
      </w:r>
      <w:r>
        <w:rPr>
          <w:spacing w:val="11"/>
        </w:rPr>
        <w:t xml:space="preserve"> </w:t>
      </w:r>
      <w:r>
        <w:t>auditor</w:t>
      </w:r>
      <w:r>
        <w:rPr>
          <w:spacing w:val="11"/>
        </w:rPr>
        <w:t xml:space="preserve"> </w:t>
      </w:r>
      <w:r>
        <w:t>report</w:t>
      </w:r>
      <w:r>
        <w:rPr>
          <w:spacing w:val="11"/>
        </w:rPr>
        <w:t xml:space="preserve"> </w:t>
      </w:r>
      <w:r>
        <w:rPr>
          <w:spacing w:val="-4"/>
        </w:rPr>
        <w:t>and:</w:t>
      </w:r>
    </w:p>
    <w:p w:rsidR="00832B1D" w:rsidRDefault="00000000">
      <w:pPr>
        <w:pStyle w:val="ListParagraph"/>
        <w:numPr>
          <w:ilvl w:val="0"/>
          <w:numId w:val="5"/>
        </w:numPr>
        <w:tabs>
          <w:tab w:val="left" w:pos="936"/>
        </w:tabs>
        <w:spacing w:before="238" w:line="256" w:lineRule="auto"/>
        <w:ind w:right="886"/>
      </w:pPr>
      <w:r>
        <w:rPr>
          <w:w w:val="105"/>
        </w:rPr>
        <w:t>Prepare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“Notice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1"/>
          <w:w w:val="105"/>
        </w:rPr>
        <w:t xml:space="preserve"> </w:t>
      </w:r>
      <w:r>
        <w:rPr>
          <w:w w:val="105"/>
        </w:rPr>
        <w:t>audit”</w:t>
      </w:r>
      <w:r>
        <w:rPr>
          <w:spacing w:val="-1"/>
          <w:w w:val="105"/>
        </w:rPr>
        <w:t xml:space="preserve"> </w:t>
      </w:r>
      <w:r>
        <w:rPr>
          <w:w w:val="105"/>
        </w:rPr>
        <w:t>which</w:t>
      </w:r>
      <w:r>
        <w:rPr>
          <w:spacing w:val="-3"/>
          <w:w w:val="105"/>
        </w:rPr>
        <w:t xml:space="preserve"> </w:t>
      </w:r>
      <w:r>
        <w:rPr>
          <w:w w:val="105"/>
        </w:rPr>
        <w:t>details</w:t>
      </w:r>
      <w:r>
        <w:rPr>
          <w:spacing w:val="-3"/>
          <w:w w:val="105"/>
        </w:rPr>
        <w:t xml:space="preserve"> </w:t>
      </w:r>
      <w:r>
        <w:rPr>
          <w:w w:val="105"/>
        </w:rPr>
        <w:t>the rights</w:t>
      </w:r>
      <w:r>
        <w:rPr>
          <w:spacing w:val="-6"/>
          <w:w w:val="105"/>
        </w:rPr>
        <w:t xml:space="preserve"> </w:t>
      </w:r>
      <w:r>
        <w:rPr>
          <w:w w:val="105"/>
        </w:rPr>
        <w:t>of inspection,</w:t>
      </w:r>
      <w:r>
        <w:rPr>
          <w:spacing w:val="-2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line</w:t>
      </w:r>
      <w:r>
        <w:rPr>
          <w:spacing w:val="-2"/>
          <w:w w:val="105"/>
        </w:rPr>
        <w:t xml:space="preserve"> </w:t>
      </w:r>
      <w:r>
        <w:rPr>
          <w:w w:val="105"/>
        </w:rPr>
        <w:t>with</w:t>
      </w:r>
      <w:r>
        <w:rPr>
          <w:spacing w:val="-3"/>
          <w:w w:val="105"/>
        </w:rPr>
        <w:t xml:space="preserve"> </w:t>
      </w:r>
      <w:r>
        <w:rPr>
          <w:w w:val="105"/>
        </w:rPr>
        <w:t>the statutory requirements.</w:t>
      </w:r>
      <w:r>
        <w:rPr>
          <w:spacing w:val="-14"/>
          <w:w w:val="105"/>
        </w:rPr>
        <w:t xml:space="preserve"> </w:t>
      </w:r>
      <w:r>
        <w:rPr>
          <w:w w:val="105"/>
        </w:rPr>
        <w:t>We</w:t>
      </w:r>
      <w:r>
        <w:rPr>
          <w:spacing w:val="-12"/>
          <w:w w:val="105"/>
        </w:rPr>
        <w:t xml:space="preserve"> </w:t>
      </w:r>
      <w:r>
        <w:rPr>
          <w:w w:val="105"/>
        </w:rPr>
        <w:t>attach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w w:val="105"/>
        </w:rPr>
        <w:t>pro</w:t>
      </w:r>
      <w:r>
        <w:rPr>
          <w:spacing w:val="-13"/>
          <w:w w:val="105"/>
        </w:rPr>
        <w:t xml:space="preserve"> </w:t>
      </w:r>
      <w:r>
        <w:rPr>
          <w:w w:val="105"/>
        </w:rPr>
        <w:t>forma</w:t>
      </w:r>
      <w:r>
        <w:rPr>
          <w:spacing w:val="-12"/>
          <w:w w:val="105"/>
        </w:rPr>
        <w:t xml:space="preserve"> </w:t>
      </w:r>
      <w:r>
        <w:rPr>
          <w:w w:val="105"/>
        </w:rPr>
        <w:t>notice</w:t>
      </w:r>
      <w:r>
        <w:rPr>
          <w:spacing w:val="-12"/>
          <w:w w:val="105"/>
        </w:rPr>
        <w:t xml:space="preserve"> </w:t>
      </w:r>
      <w:r>
        <w:rPr>
          <w:w w:val="105"/>
        </w:rPr>
        <w:t>you</w:t>
      </w:r>
      <w:r>
        <w:rPr>
          <w:spacing w:val="-14"/>
          <w:w w:val="105"/>
        </w:rPr>
        <w:t xml:space="preserve"> </w:t>
      </w:r>
      <w:r>
        <w:rPr>
          <w:w w:val="105"/>
        </w:rPr>
        <w:t>may</w:t>
      </w:r>
      <w:r>
        <w:rPr>
          <w:spacing w:val="-9"/>
          <w:w w:val="105"/>
        </w:rPr>
        <w:t xml:space="preserve"> </w:t>
      </w:r>
      <w:r>
        <w:rPr>
          <w:w w:val="105"/>
        </w:rPr>
        <w:t>use</w:t>
      </w:r>
      <w:r>
        <w:rPr>
          <w:spacing w:val="-12"/>
          <w:w w:val="105"/>
        </w:rPr>
        <w:t xml:space="preserve"> </w:t>
      </w:r>
      <w:r>
        <w:rPr>
          <w:w w:val="105"/>
        </w:rPr>
        <w:t>for</w:t>
      </w:r>
      <w:r>
        <w:rPr>
          <w:spacing w:val="-11"/>
          <w:w w:val="105"/>
        </w:rPr>
        <w:t xml:space="preserve"> </w:t>
      </w:r>
      <w:r>
        <w:rPr>
          <w:w w:val="105"/>
        </w:rPr>
        <w:t>this</w:t>
      </w:r>
      <w:r>
        <w:rPr>
          <w:spacing w:val="-13"/>
          <w:w w:val="105"/>
        </w:rPr>
        <w:t xml:space="preserve"> </w:t>
      </w:r>
      <w:r>
        <w:rPr>
          <w:w w:val="105"/>
        </w:rPr>
        <w:t>purpose</w:t>
      </w:r>
      <w:r>
        <w:rPr>
          <w:spacing w:val="-6"/>
          <w:w w:val="105"/>
        </w:rPr>
        <w:t xml:space="preserve"> </w:t>
      </w:r>
      <w:r>
        <w:rPr>
          <w:w w:val="105"/>
        </w:rPr>
        <w:t>(a</w:t>
      </w:r>
      <w:r>
        <w:rPr>
          <w:spacing w:val="-13"/>
          <w:w w:val="105"/>
        </w:rPr>
        <w:t xml:space="preserve"> </w:t>
      </w:r>
      <w:r>
        <w:rPr>
          <w:w w:val="105"/>
        </w:rPr>
        <w:t>Word</w:t>
      </w:r>
      <w:r>
        <w:rPr>
          <w:spacing w:val="-13"/>
          <w:w w:val="105"/>
        </w:rPr>
        <w:t xml:space="preserve"> </w:t>
      </w:r>
      <w:r>
        <w:rPr>
          <w:w w:val="105"/>
        </w:rPr>
        <w:t>version</w:t>
      </w:r>
      <w:r>
        <w:rPr>
          <w:spacing w:val="-10"/>
          <w:w w:val="105"/>
        </w:rPr>
        <w:t xml:space="preserve"> </w:t>
      </w:r>
      <w:r>
        <w:rPr>
          <w:w w:val="105"/>
        </w:rPr>
        <w:t>is available on request). It also states that the audit has not yet been completed.</w:t>
      </w:r>
    </w:p>
    <w:p w:rsidR="00832B1D" w:rsidRDefault="00000000">
      <w:pPr>
        <w:pStyle w:val="ListParagraph"/>
        <w:numPr>
          <w:ilvl w:val="0"/>
          <w:numId w:val="5"/>
        </w:numPr>
        <w:tabs>
          <w:tab w:val="left" w:pos="936"/>
        </w:tabs>
        <w:spacing w:before="1" w:line="256" w:lineRule="auto"/>
        <w:ind w:right="657"/>
      </w:pPr>
      <w:r>
        <w:rPr>
          <w:w w:val="105"/>
        </w:rPr>
        <w:t>Publish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“Notice”</w:t>
      </w:r>
      <w:r>
        <w:rPr>
          <w:spacing w:val="-5"/>
          <w:w w:val="105"/>
        </w:rPr>
        <w:t xml:space="preserve"> </w:t>
      </w:r>
      <w:r>
        <w:rPr>
          <w:w w:val="105"/>
        </w:rPr>
        <w:t>along</w:t>
      </w:r>
      <w:r>
        <w:rPr>
          <w:spacing w:val="-4"/>
          <w:w w:val="105"/>
        </w:rPr>
        <w:t xml:space="preserve"> </w:t>
      </w:r>
      <w:r>
        <w:rPr>
          <w:w w:val="105"/>
        </w:rPr>
        <w:t>with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uncertified</w:t>
      </w:r>
      <w:r>
        <w:rPr>
          <w:spacing w:val="-5"/>
          <w:w w:val="105"/>
        </w:rPr>
        <w:t xml:space="preserve"> </w:t>
      </w:r>
      <w:r>
        <w:rPr>
          <w:w w:val="105"/>
        </w:rPr>
        <w:t>AGAR</w:t>
      </w:r>
      <w:r>
        <w:rPr>
          <w:spacing w:val="-5"/>
          <w:w w:val="105"/>
        </w:rPr>
        <w:t xml:space="preserve"> </w:t>
      </w:r>
      <w:r>
        <w:rPr>
          <w:w w:val="105"/>
        </w:rPr>
        <w:t>(Sections</w:t>
      </w:r>
      <w:r>
        <w:rPr>
          <w:spacing w:val="-7"/>
          <w:w w:val="105"/>
        </w:rPr>
        <w:t xml:space="preserve"> </w:t>
      </w:r>
      <w:r>
        <w:rPr>
          <w:w w:val="105"/>
        </w:rPr>
        <w:t>1,</w:t>
      </w:r>
      <w:r>
        <w:rPr>
          <w:spacing w:val="-6"/>
          <w:w w:val="105"/>
        </w:rPr>
        <w:t xml:space="preserve"> </w:t>
      </w:r>
      <w:r>
        <w:rPr>
          <w:w w:val="105"/>
        </w:rPr>
        <w:t>2</w:t>
      </w:r>
      <w:r>
        <w:rPr>
          <w:spacing w:val="-8"/>
          <w:w w:val="105"/>
        </w:rPr>
        <w:t xml:space="preserve"> </w:t>
      </w:r>
      <w:r>
        <w:rPr>
          <w:w w:val="105"/>
        </w:rPr>
        <w:t>C</w:t>
      </w:r>
      <w:r>
        <w:rPr>
          <w:spacing w:val="-6"/>
          <w:w w:val="105"/>
        </w:rPr>
        <w:t xml:space="preserve"> </w:t>
      </w:r>
      <w:r>
        <w:rPr>
          <w:w w:val="105"/>
        </w:rPr>
        <w:t>3)</w:t>
      </w:r>
      <w:r>
        <w:rPr>
          <w:spacing w:val="-7"/>
          <w:w w:val="105"/>
        </w:rPr>
        <w:t xml:space="preserve"> </w:t>
      </w:r>
      <w:r>
        <w:rPr>
          <w:w w:val="105"/>
        </w:rPr>
        <w:t>before</w:t>
      </w:r>
      <w:r>
        <w:rPr>
          <w:spacing w:val="-4"/>
          <w:w w:val="105"/>
        </w:rPr>
        <w:t xml:space="preserve"> </w:t>
      </w:r>
      <w:r>
        <w:rPr>
          <w:w w:val="105"/>
        </w:rPr>
        <w:t>30</w:t>
      </w:r>
      <w:r>
        <w:rPr>
          <w:spacing w:val="-8"/>
          <w:w w:val="105"/>
        </w:rPr>
        <w:t xml:space="preserve"> </w:t>
      </w:r>
      <w:r>
        <w:rPr>
          <w:w w:val="105"/>
        </w:rPr>
        <w:t>September, which</w:t>
      </w:r>
      <w:r>
        <w:rPr>
          <w:spacing w:val="-11"/>
          <w:w w:val="105"/>
        </w:rPr>
        <w:t xml:space="preserve"> </w:t>
      </w:r>
      <w:r>
        <w:rPr>
          <w:w w:val="105"/>
        </w:rPr>
        <w:t>must</w:t>
      </w:r>
      <w:r>
        <w:rPr>
          <w:spacing w:val="-9"/>
          <w:w w:val="105"/>
        </w:rPr>
        <w:t xml:space="preserve"> </w:t>
      </w:r>
      <w:r>
        <w:rPr>
          <w:w w:val="105"/>
        </w:rPr>
        <w:t>include</w:t>
      </w:r>
      <w:r>
        <w:rPr>
          <w:spacing w:val="-10"/>
          <w:w w:val="105"/>
        </w:rPr>
        <w:t xml:space="preserve"> </w:t>
      </w:r>
      <w:r>
        <w:rPr>
          <w:w w:val="105"/>
        </w:rPr>
        <w:t>publication</w:t>
      </w:r>
      <w:r>
        <w:rPr>
          <w:spacing w:val="-9"/>
          <w:w w:val="105"/>
        </w:rPr>
        <w:t xml:space="preserve"> </w:t>
      </w:r>
      <w:r>
        <w:rPr>
          <w:w w:val="105"/>
        </w:rPr>
        <w:t>on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smaller</w:t>
      </w:r>
      <w:r>
        <w:rPr>
          <w:spacing w:val="-11"/>
          <w:w w:val="105"/>
        </w:rPr>
        <w:t xml:space="preserve"> </w:t>
      </w:r>
      <w:r>
        <w:rPr>
          <w:w w:val="105"/>
        </w:rPr>
        <w:t>authority’s</w:t>
      </w:r>
      <w:r>
        <w:rPr>
          <w:spacing w:val="-9"/>
          <w:w w:val="105"/>
        </w:rPr>
        <w:t xml:space="preserve"> </w:t>
      </w:r>
      <w:r>
        <w:rPr>
          <w:w w:val="105"/>
        </w:rPr>
        <w:t>website.</w:t>
      </w:r>
      <w:r>
        <w:rPr>
          <w:spacing w:val="-6"/>
          <w:w w:val="105"/>
        </w:rPr>
        <w:t xml:space="preserve"> </w:t>
      </w:r>
      <w:r>
        <w:rPr>
          <w:w w:val="105"/>
        </w:rPr>
        <w:t>(Please</w:t>
      </w:r>
      <w:r>
        <w:rPr>
          <w:spacing w:val="-10"/>
          <w:w w:val="105"/>
        </w:rPr>
        <w:t xml:space="preserve"> </w:t>
      </w:r>
      <w:r>
        <w:rPr>
          <w:w w:val="105"/>
        </w:rPr>
        <w:t>note</w:t>
      </w:r>
      <w:r>
        <w:rPr>
          <w:spacing w:val="-10"/>
          <w:w w:val="105"/>
        </w:rPr>
        <w:t xml:space="preserve"> </w:t>
      </w:r>
      <w:r>
        <w:rPr>
          <w:w w:val="105"/>
        </w:rPr>
        <w:t>that</w:t>
      </w:r>
      <w:r>
        <w:rPr>
          <w:spacing w:val="-9"/>
          <w:w w:val="105"/>
        </w:rPr>
        <w:t xml:space="preserve"> </w:t>
      </w:r>
      <w:r>
        <w:rPr>
          <w:w w:val="105"/>
        </w:rPr>
        <w:t>when</w:t>
      </w:r>
      <w:r>
        <w:rPr>
          <w:spacing w:val="-11"/>
          <w:w w:val="105"/>
        </w:rPr>
        <w:t xml:space="preserve"> </w:t>
      </w:r>
      <w:r>
        <w:rPr>
          <w:w w:val="105"/>
        </w:rPr>
        <w:t>the statute</w:t>
      </w:r>
      <w:r>
        <w:rPr>
          <w:spacing w:val="-1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regulations</w:t>
      </w:r>
      <w:r>
        <w:rPr>
          <w:spacing w:val="-4"/>
          <w:w w:val="105"/>
        </w:rPr>
        <w:t xml:space="preserve"> </w:t>
      </w:r>
      <w:r>
        <w:rPr>
          <w:w w:val="105"/>
        </w:rPr>
        <w:t>were amended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4"/>
          <w:w w:val="105"/>
        </w:rPr>
        <w:t xml:space="preserve"> </w:t>
      </w:r>
      <w:r>
        <w:rPr>
          <w:w w:val="105"/>
        </w:rPr>
        <w:t>2014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2015,</w:t>
      </w:r>
      <w:r>
        <w:rPr>
          <w:spacing w:val="-3"/>
          <w:w w:val="105"/>
        </w:rPr>
        <w:t xml:space="preserve"> </w:t>
      </w:r>
      <w:r>
        <w:rPr>
          <w:w w:val="105"/>
        </w:rPr>
        <w:t>they</w:t>
      </w:r>
      <w:r>
        <w:rPr>
          <w:spacing w:val="-4"/>
          <w:w w:val="105"/>
        </w:rPr>
        <w:t xml:space="preserve"> </w:t>
      </w:r>
      <w:r>
        <w:rPr>
          <w:w w:val="105"/>
        </w:rPr>
        <w:t>did</w:t>
      </w:r>
      <w:r>
        <w:rPr>
          <w:spacing w:val="-4"/>
          <w:w w:val="105"/>
        </w:rPr>
        <w:t xml:space="preserve"> </w:t>
      </w:r>
      <w:r>
        <w:rPr>
          <w:w w:val="105"/>
        </w:rPr>
        <w:t>not</w:t>
      </w:r>
      <w:r>
        <w:rPr>
          <w:spacing w:val="-1"/>
          <w:w w:val="105"/>
        </w:rPr>
        <w:t xml:space="preserve"> </w:t>
      </w:r>
      <w:r>
        <w:rPr>
          <w:w w:val="105"/>
        </w:rPr>
        <w:t>include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1"/>
          <w:w w:val="105"/>
        </w:rPr>
        <w:t xml:space="preserve"> </w:t>
      </w:r>
      <w:r>
        <w:rPr>
          <w:w w:val="105"/>
        </w:rPr>
        <w:t>requirement for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length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time</w:t>
      </w:r>
      <w:r>
        <w:rPr>
          <w:spacing w:val="-1"/>
          <w:w w:val="105"/>
        </w:rPr>
        <w:t xml:space="preserve"> </w:t>
      </w:r>
      <w:r>
        <w:rPr>
          <w:w w:val="105"/>
        </w:rPr>
        <w:t>for</w:t>
      </w:r>
      <w:r>
        <w:rPr>
          <w:spacing w:val="-7"/>
          <w:w w:val="105"/>
        </w:rPr>
        <w:t xml:space="preserve"> </w:t>
      </w:r>
      <w:r>
        <w:rPr>
          <w:w w:val="105"/>
        </w:rPr>
        <w:t>which</w:t>
      </w:r>
      <w:r>
        <w:rPr>
          <w:spacing w:val="-5"/>
          <w:w w:val="105"/>
        </w:rPr>
        <w:t xml:space="preserve"> </w:t>
      </w:r>
      <w:r>
        <w:rPr>
          <w:w w:val="105"/>
        </w:rPr>
        <w:t>that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“Notice”</w:t>
      </w:r>
      <w:r>
        <w:rPr>
          <w:spacing w:val="-5"/>
          <w:w w:val="105"/>
        </w:rPr>
        <w:t xml:space="preserve"> </w:t>
      </w:r>
      <w:r>
        <w:rPr>
          <w:w w:val="105"/>
        </w:rPr>
        <w:t>must</w:t>
      </w:r>
      <w:r>
        <w:rPr>
          <w:spacing w:val="-5"/>
          <w:w w:val="105"/>
        </w:rPr>
        <w:t xml:space="preserve"> </w:t>
      </w:r>
      <w:r>
        <w:rPr>
          <w:w w:val="105"/>
        </w:rPr>
        <w:t>be</w:t>
      </w:r>
      <w:r>
        <w:rPr>
          <w:spacing w:val="-4"/>
          <w:w w:val="105"/>
        </w:rPr>
        <w:t xml:space="preserve"> </w:t>
      </w:r>
      <w:r>
        <w:rPr>
          <w:w w:val="105"/>
        </w:rPr>
        <w:t>published. The</w:t>
      </w:r>
      <w:r>
        <w:rPr>
          <w:spacing w:val="-1"/>
          <w:w w:val="105"/>
        </w:rPr>
        <w:t xml:space="preserve"> </w:t>
      </w:r>
      <w:r>
        <w:rPr>
          <w:w w:val="105"/>
        </w:rPr>
        <w:t>previous</w:t>
      </w:r>
      <w:r>
        <w:rPr>
          <w:spacing w:val="-5"/>
          <w:w w:val="105"/>
        </w:rPr>
        <w:t xml:space="preserve"> </w:t>
      </w:r>
      <w:r>
        <w:rPr>
          <w:w w:val="105"/>
        </w:rPr>
        <w:t>statute required</w:t>
      </w:r>
      <w:r>
        <w:rPr>
          <w:spacing w:val="-3"/>
          <w:w w:val="105"/>
        </w:rPr>
        <w:t xml:space="preserve"> </w:t>
      </w:r>
      <w:r>
        <w:rPr>
          <w:w w:val="105"/>
        </w:rPr>
        <w:t>14</w:t>
      </w:r>
      <w:r>
        <w:rPr>
          <w:spacing w:val="-4"/>
          <w:w w:val="105"/>
        </w:rPr>
        <w:t xml:space="preserve"> </w:t>
      </w:r>
      <w:r>
        <w:rPr>
          <w:w w:val="105"/>
        </w:rPr>
        <w:t>days;</w:t>
      </w:r>
      <w:r>
        <w:rPr>
          <w:spacing w:val="-4"/>
          <w:w w:val="105"/>
        </w:rPr>
        <w:t xml:space="preserve"> </w:t>
      </w:r>
      <w:r>
        <w:rPr>
          <w:w w:val="105"/>
        </w:rPr>
        <w:t>but</w:t>
      </w:r>
      <w:r>
        <w:rPr>
          <w:spacing w:val="-1"/>
          <w:w w:val="105"/>
        </w:rPr>
        <w:t xml:space="preserve"> </w:t>
      </w:r>
      <w:r>
        <w:rPr>
          <w:w w:val="105"/>
        </w:rPr>
        <w:t>it</w:t>
      </w:r>
      <w:r>
        <w:rPr>
          <w:spacing w:val="-1"/>
          <w:w w:val="105"/>
        </w:rPr>
        <w:t xml:space="preserve"> </w:t>
      </w:r>
      <w:r>
        <w:rPr>
          <w:w w:val="105"/>
        </w:rPr>
        <w:t>is</w:t>
      </w:r>
      <w:r>
        <w:rPr>
          <w:spacing w:val="-3"/>
          <w:w w:val="105"/>
        </w:rPr>
        <w:t xml:space="preserve"> </w:t>
      </w:r>
      <w:r>
        <w:rPr>
          <w:w w:val="105"/>
        </w:rPr>
        <w:t>now</w:t>
      </w:r>
      <w:r>
        <w:rPr>
          <w:spacing w:val="-2"/>
          <w:w w:val="105"/>
        </w:rPr>
        <w:t xml:space="preserve"> </w:t>
      </w:r>
      <w:r>
        <w:rPr>
          <w:w w:val="105"/>
        </w:rPr>
        <w:t>up</w:t>
      </w:r>
      <w:r>
        <w:rPr>
          <w:spacing w:val="-1"/>
          <w:w w:val="105"/>
        </w:rPr>
        <w:t xml:space="preserve"> </w:t>
      </w:r>
      <w:r>
        <w:rPr>
          <w:w w:val="105"/>
        </w:rPr>
        <w:t>to</w:t>
      </w:r>
      <w:r>
        <w:rPr>
          <w:spacing w:val="-1"/>
          <w:w w:val="105"/>
        </w:rPr>
        <w:t xml:space="preserve"> </w:t>
      </w:r>
      <w:r>
        <w:rPr>
          <w:w w:val="105"/>
        </w:rPr>
        <w:t>the authority to</w:t>
      </w:r>
      <w:r>
        <w:rPr>
          <w:spacing w:val="-3"/>
          <w:w w:val="105"/>
        </w:rPr>
        <w:t xml:space="preserve"> </w:t>
      </w:r>
      <w:r>
        <w:rPr>
          <w:w w:val="105"/>
        </w:rPr>
        <w:t>make this</w:t>
      </w:r>
      <w:r>
        <w:rPr>
          <w:spacing w:val="-3"/>
          <w:w w:val="105"/>
        </w:rPr>
        <w:t xml:space="preserve"> </w:t>
      </w:r>
      <w:r>
        <w:rPr>
          <w:w w:val="105"/>
        </w:rPr>
        <w:t>decision).</w:t>
      </w:r>
    </w:p>
    <w:p w:rsidR="00832B1D" w:rsidRDefault="00000000">
      <w:pPr>
        <w:pStyle w:val="ListParagraph"/>
        <w:numPr>
          <w:ilvl w:val="0"/>
          <w:numId w:val="5"/>
        </w:numPr>
        <w:tabs>
          <w:tab w:val="left" w:pos="936"/>
        </w:tabs>
        <w:spacing w:before="3" w:line="256" w:lineRule="auto"/>
        <w:ind w:right="993"/>
      </w:pPr>
      <w:r>
        <w:rPr>
          <w:w w:val="105"/>
        </w:rPr>
        <w:t>Keep</w:t>
      </w:r>
      <w:r>
        <w:rPr>
          <w:spacing w:val="-7"/>
          <w:w w:val="105"/>
        </w:rPr>
        <w:t xml:space="preserve"> </w:t>
      </w:r>
      <w:r>
        <w:rPr>
          <w:w w:val="105"/>
        </w:rPr>
        <w:t>copies</w:t>
      </w:r>
      <w:r>
        <w:rPr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AGAR</w:t>
      </w:r>
      <w:r>
        <w:rPr>
          <w:spacing w:val="-12"/>
          <w:w w:val="105"/>
        </w:rPr>
        <w:t xml:space="preserve"> </w:t>
      </w:r>
      <w:r>
        <w:rPr>
          <w:w w:val="105"/>
        </w:rPr>
        <w:t>available</w:t>
      </w:r>
      <w:r>
        <w:rPr>
          <w:spacing w:val="-8"/>
          <w:w w:val="105"/>
        </w:rPr>
        <w:t xml:space="preserve"> </w:t>
      </w:r>
      <w:r>
        <w:rPr>
          <w:w w:val="105"/>
        </w:rPr>
        <w:t>for</w:t>
      </w:r>
      <w:r>
        <w:rPr>
          <w:spacing w:val="-9"/>
          <w:w w:val="105"/>
        </w:rPr>
        <w:t xml:space="preserve"> </w:t>
      </w:r>
      <w:r>
        <w:rPr>
          <w:w w:val="105"/>
        </w:rPr>
        <w:t>purchase</w:t>
      </w:r>
      <w:r>
        <w:rPr>
          <w:spacing w:val="-6"/>
          <w:w w:val="105"/>
        </w:rPr>
        <w:t xml:space="preserve"> </w:t>
      </w:r>
      <w:r>
        <w:rPr>
          <w:w w:val="105"/>
        </w:rPr>
        <w:t>by</w:t>
      </w:r>
      <w:r>
        <w:rPr>
          <w:spacing w:val="-9"/>
          <w:w w:val="105"/>
        </w:rPr>
        <w:t xml:space="preserve"> </w:t>
      </w:r>
      <w:r>
        <w:rPr>
          <w:w w:val="105"/>
        </w:rPr>
        <w:t>any</w:t>
      </w:r>
      <w:r>
        <w:rPr>
          <w:spacing w:val="-9"/>
          <w:w w:val="105"/>
        </w:rPr>
        <w:t xml:space="preserve"> </w:t>
      </w:r>
      <w:r>
        <w:rPr>
          <w:w w:val="105"/>
        </w:rPr>
        <w:t>person</w:t>
      </w:r>
      <w:r>
        <w:rPr>
          <w:spacing w:val="-7"/>
          <w:w w:val="105"/>
        </w:rPr>
        <w:t xml:space="preserve"> </w:t>
      </w:r>
      <w:r>
        <w:rPr>
          <w:w w:val="105"/>
        </w:rPr>
        <w:t>on</w:t>
      </w:r>
      <w:r>
        <w:rPr>
          <w:spacing w:val="-9"/>
          <w:w w:val="105"/>
        </w:rPr>
        <w:t xml:space="preserve"> </w:t>
      </w:r>
      <w:r>
        <w:rPr>
          <w:w w:val="105"/>
        </w:rPr>
        <w:t>payment</w:t>
      </w:r>
      <w:r>
        <w:rPr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spacing w:val="-8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 xml:space="preserve">reasonable </w:t>
      </w:r>
      <w:r>
        <w:rPr>
          <w:spacing w:val="-4"/>
          <w:w w:val="105"/>
        </w:rPr>
        <w:t>sum.</w:t>
      </w:r>
    </w:p>
    <w:p w:rsidR="00832B1D" w:rsidRDefault="00000000">
      <w:pPr>
        <w:pStyle w:val="ListParagraph"/>
        <w:numPr>
          <w:ilvl w:val="0"/>
          <w:numId w:val="5"/>
        </w:numPr>
        <w:tabs>
          <w:tab w:val="left" w:pos="936"/>
        </w:tabs>
        <w:spacing w:before="3" w:line="256" w:lineRule="auto"/>
        <w:ind w:right="682"/>
      </w:pPr>
      <w:r>
        <w:rPr>
          <w:w w:val="105"/>
        </w:rPr>
        <w:t>Ensure</w:t>
      </w:r>
      <w:r>
        <w:rPr>
          <w:spacing w:val="-3"/>
          <w:w w:val="105"/>
        </w:rPr>
        <w:t xml:space="preserve"> </w:t>
      </w:r>
      <w:r>
        <w:rPr>
          <w:w w:val="105"/>
        </w:rPr>
        <w:t>that</w:t>
      </w:r>
      <w:r>
        <w:rPr>
          <w:spacing w:val="-2"/>
          <w:w w:val="105"/>
        </w:rPr>
        <w:t xml:space="preserve"> </w:t>
      </w:r>
      <w:r>
        <w:rPr>
          <w:w w:val="105"/>
        </w:rPr>
        <w:t>Sections</w:t>
      </w:r>
      <w:r>
        <w:rPr>
          <w:spacing w:val="-2"/>
          <w:w w:val="105"/>
        </w:rPr>
        <w:t xml:space="preserve"> </w:t>
      </w:r>
      <w:r>
        <w:rPr>
          <w:w w:val="105"/>
        </w:rPr>
        <w:t>1,</w:t>
      </w:r>
      <w:r>
        <w:rPr>
          <w:spacing w:val="-3"/>
          <w:w w:val="105"/>
        </w:rPr>
        <w:t xml:space="preserve"> </w:t>
      </w:r>
      <w:r>
        <w:rPr>
          <w:w w:val="105"/>
        </w:rPr>
        <w:t>2</w:t>
      </w:r>
      <w:r>
        <w:rPr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published</w:t>
      </w:r>
      <w:r>
        <w:rPr>
          <w:spacing w:val="-2"/>
          <w:w w:val="105"/>
        </w:rPr>
        <w:t xml:space="preserve"> </w:t>
      </w:r>
      <w:proofErr w:type="gramStart"/>
      <w:r>
        <w:rPr>
          <w:w w:val="105"/>
        </w:rPr>
        <w:t>AGAR</w:t>
      </w:r>
      <w:proofErr w:type="gramEnd"/>
      <w:r>
        <w:rPr>
          <w:spacing w:val="-2"/>
          <w:w w:val="105"/>
        </w:rPr>
        <w:t xml:space="preserve"> </w:t>
      </w:r>
      <w:r>
        <w:rPr>
          <w:w w:val="105"/>
        </w:rPr>
        <w:t>remain</w:t>
      </w:r>
      <w:r>
        <w:rPr>
          <w:spacing w:val="-2"/>
          <w:w w:val="105"/>
        </w:rPr>
        <w:t xml:space="preserve"> </w:t>
      </w:r>
      <w:r>
        <w:rPr>
          <w:w w:val="105"/>
        </w:rPr>
        <w:t>available</w:t>
      </w:r>
      <w:r>
        <w:rPr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spacing w:val="-2"/>
          <w:w w:val="105"/>
        </w:rPr>
        <w:t xml:space="preserve"> </w:t>
      </w:r>
      <w:r>
        <w:rPr>
          <w:w w:val="105"/>
        </w:rPr>
        <w:t>public</w:t>
      </w:r>
      <w:r>
        <w:rPr>
          <w:spacing w:val="-3"/>
          <w:w w:val="105"/>
        </w:rPr>
        <w:t xml:space="preserve"> </w:t>
      </w:r>
      <w:r>
        <w:rPr>
          <w:w w:val="105"/>
        </w:rPr>
        <w:t>access</w:t>
      </w:r>
      <w:r>
        <w:rPr>
          <w:spacing w:val="-2"/>
          <w:w w:val="105"/>
        </w:rPr>
        <w:t xml:space="preserve"> </w:t>
      </w:r>
      <w:r>
        <w:rPr>
          <w:w w:val="105"/>
        </w:rPr>
        <w:t>for</w:t>
      </w:r>
      <w:r>
        <w:rPr>
          <w:spacing w:val="-5"/>
          <w:w w:val="105"/>
        </w:rPr>
        <w:t xml:space="preserve"> </w:t>
      </w:r>
      <w:r>
        <w:rPr>
          <w:w w:val="105"/>
        </w:rPr>
        <w:t>a period of not less than 5 years from the date of publication.</w:t>
      </w:r>
    </w:p>
    <w:p w:rsidR="00832B1D" w:rsidRDefault="00832B1D">
      <w:pPr>
        <w:pStyle w:val="BodyText"/>
        <w:spacing w:before="227"/>
        <w:rPr>
          <w:sz w:val="20"/>
        </w:rPr>
      </w:pPr>
    </w:p>
    <w:p w:rsidR="00832B1D" w:rsidRDefault="00832B1D">
      <w:pPr>
        <w:pStyle w:val="BodyText"/>
        <w:rPr>
          <w:sz w:val="20"/>
        </w:rPr>
        <w:sectPr w:rsidR="00832B1D">
          <w:type w:val="continuous"/>
          <w:pgSz w:w="11910" w:h="16840"/>
          <w:pgMar w:top="660" w:right="850" w:bottom="280" w:left="708" w:header="720" w:footer="720" w:gutter="0"/>
          <w:cols w:space="720"/>
        </w:sectPr>
      </w:pPr>
    </w:p>
    <w:p w:rsidR="00832B1D" w:rsidRDefault="00832B1D">
      <w:pPr>
        <w:pStyle w:val="BodyText"/>
        <w:rPr>
          <w:sz w:val="13"/>
        </w:rPr>
      </w:pPr>
    </w:p>
    <w:p w:rsidR="00832B1D" w:rsidRDefault="00832B1D">
      <w:pPr>
        <w:pStyle w:val="BodyText"/>
        <w:rPr>
          <w:sz w:val="13"/>
        </w:rPr>
      </w:pPr>
    </w:p>
    <w:p w:rsidR="00832B1D" w:rsidRDefault="00832B1D">
      <w:pPr>
        <w:pStyle w:val="BodyText"/>
        <w:rPr>
          <w:sz w:val="13"/>
        </w:rPr>
      </w:pPr>
    </w:p>
    <w:p w:rsidR="00832B1D" w:rsidRDefault="00832B1D">
      <w:pPr>
        <w:pStyle w:val="BodyText"/>
        <w:spacing w:before="111"/>
        <w:rPr>
          <w:sz w:val="13"/>
        </w:rPr>
      </w:pPr>
    </w:p>
    <w:p w:rsidR="00832B1D" w:rsidRDefault="00000000">
      <w:pPr>
        <w:spacing w:line="213" w:lineRule="auto"/>
        <w:ind w:left="231" w:right="38"/>
        <w:rPr>
          <w:sz w:val="13"/>
        </w:rPr>
      </w:pPr>
      <w:r>
        <w:rPr>
          <w:color w:val="404040"/>
          <w:w w:val="105"/>
          <w:sz w:val="13"/>
        </w:rPr>
        <w:t>PKF Littlejohn LLP, Chartered Accountants. A list of members’ names is available at the address below. PKF Littlejohn LLP</w:t>
      </w:r>
      <w:r>
        <w:rPr>
          <w:color w:val="404040"/>
          <w:spacing w:val="40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 xml:space="preserve">is a limited liability partnership registered in England and Wales No. OC342572. Registered office at 15 </w:t>
      </w:r>
      <w:proofErr w:type="spellStart"/>
      <w:r>
        <w:rPr>
          <w:color w:val="404040"/>
          <w:w w:val="105"/>
          <w:sz w:val="13"/>
        </w:rPr>
        <w:t>Westferry</w:t>
      </w:r>
      <w:proofErr w:type="spellEnd"/>
      <w:r>
        <w:rPr>
          <w:color w:val="404040"/>
          <w:w w:val="105"/>
          <w:sz w:val="13"/>
        </w:rPr>
        <w:t xml:space="preserve"> Circus,</w:t>
      </w:r>
      <w:r>
        <w:rPr>
          <w:color w:val="404040"/>
          <w:spacing w:val="40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London</w:t>
      </w:r>
      <w:r>
        <w:rPr>
          <w:color w:val="404040"/>
          <w:spacing w:val="-1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E14</w:t>
      </w:r>
      <w:r>
        <w:rPr>
          <w:color w:val="404040"/>
          <w:spacing w:val="-2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4HD.</w:t>
      </w:r>
      <w:r>
        <w:rPr>
          <w:color w:val="404040"/>
          <w:spacing w:val="-3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PKF</w:t>
      </w:r>
      <w:r>
        <w:rPr>
          <w:color w:val="404040"/>
          <w:spacing w:val="-3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Littlejohn</w:t>
      </w:r>
      <w:r>
        <w:rPr>
          <w:color w:val="404040"/>
          <w:spacing w:val="-1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LLP</w:t>
      </w:r>
      <w:r>
        <w:rPr>
          <w:color w:val="404040"/>
          <w:spacing w:val="-2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is</w:t>
      </w:r>
      <w:r>
        <w:rPr>
          <w:color w:val="404040"/>
          <w:spacing w:val="-2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a</w:t>
      </w:r>
      <w:r>
        <w:rPr>
          <w:color w:val="404040"/>
          <w:spacing w:val="-1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member</w:t>
      </w:r>
      <w:r>
        <w:rPr>
          <w:color w:val="404040"/>
          <w:spacing w:val="-2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of PKF</w:t>
      </w:r>
      <w:r>
        <w:rPr>
          <w:color w:val="404040"/>
          <w:spacing w:val="-3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Global,</w:t>
      </w:r>
      <w:r>
        <w:rPr>
          <w:color w:val="404040"/>
          <w:spacing w:val="-1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the</w:t>
      </w:r>
      <w:r>
        <w:rPr>
          <w:color w:val="404040"/>
          <w:spacing w:val="-3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network</w:t>
      </w:r>
      <w:r>
        <w:rPr>
          <w:color w:val="404040"/>
          <w:spacing w:val="-3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of</w:t>
      </w:r>
      <w:r>
        <w:rPr>
          <w:color w:val="404040"/>
          <w:spacing w:val="-3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member firms</w:t>
      </w:r>
      <w:r>
        <w:rPr>
          <w:color w:val="404040"/>
          <w:spacing w:val="-3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of</w:t>
      </w:r>
      <w:r>
        <w:rPr>
          <w:color w:val="404040"/>
          <w:spacing w:val="-3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PKF</w:t>
      </w:r>
      <w:r>
        <w:rPr>
          <w:color w:val="404040"/>
          <w:spacing w:val="-3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International</w:t>
      </w:r>
      <w:r>
        <w:rPr>
          <w:color w:val="404040"/>
          <w:spacing w:val="-2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Limited,</w:t>
      </w:r>
      <w:r>
        <w:rPr>
          <w:color w:val="404040"/>
          <w:spacing w:val="40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each</w:t>
      </w:r>
      <w:r>
        <w:rPr>
          <w:color w:val="404040"/>
          <w:spacing w:val="-5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of</w:t>
      </w:r>
      <w:r>
        <w:rPr>
          <w:color w:val="404040"/>
          <w:spacing w:val="-7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which</w:t>
      </w:r>
      <w:r>
        <w:rPr>
          <w:color w:val="404040"/>
          <w:spacing w:val="-5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is</w:t>
      </w:r>
      <w:r>
        <w:rPr>
          <w:color w:val="404040"/>
          <w:spacing w:val="-6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a</w:t>
      </w:r>
      <w:r>
        <w:rPr>
          <w:color w:val="404040"/>
          <w:spacing w:val="-5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separate</w:t>
      </w:r>
      <w:r>
        <w:rPr>
          <w:color w:val="404040"/>
          <w:spacing w:val="-7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and</w:t>
      </w:r>
      <w:r>
        <w:rPr>
          <w:color w:val="404040"/>
          <w:spacing w:val="-6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independent</w:t>
      </w:r>
      <w:r>
        <w:rPr>
          <w:color w:val="404040"/>
          <w:spacing w:val="-7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legal</w:t>
      </w:r>
      <w:r>
        <w:rPr>
          <w:color w:val="404040"/>
          <w:spacing w:val="-4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entity</w:t>
      </w:r>
      <w:r>
        <w:rPr>
          <w:color w:val="404040"/>
          <w:spacing w:val="-7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and</w:t>
      </w:r>
      <w:r>
        <w:rPr>
          <w:color w:val="404040"/>
          <w:spacing w:val="-4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does</w:t>
      </w:r>
      <w:r>
        <w:rPr>
          <w:color w:val="404040"/>
          <w:spacing w:val="-7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not</w:t>
      </w:r>
      <w:r>
        <w:rPr>
          <w:color w:val="404040"/>
          <w:spacing w:val="-7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accept</w:t>
      </w:r>
      <w:r>
        <w:rPr>
          <w:color w:val="404040"/>
          <w:spacing w:val="-7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any</w:t>
      </w:r>
      <w:r>
        <w:rPr>
          <w:color w:val="404040"/>
          <w:spacing w:val="-7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responsibility</w:t>
      </w:r>
      <w:r>
        <w:rPr>
          <w:color w:val="404040"/>
          <w:spacing w:val="-7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or</w:t>
      </w:r>
      <w:r>
        <w:rPr>
          <w:color w:val="404040"/>
          <w:spacing w:val="-4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liability</w:t>
      </w:r>
      <w:r>
        <w:rPr>
          <w:color w:val="404040"/>
          <w:spacing w:val="-7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for</w:t>
      </w:r>
      <w:r>
        <w:rPr>
          <w:color w:val="404040"/>
          <w:spacing w:val="-4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the</w:t>
      </w:r>
      <w:r>
        <w:rPr>
          <w:color w:val="404040"/>
          <w:spacing w:val="-7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actions or</w:t>
      </w:r>
      <w:r>
        <w:rPr>
          <w:color w:val="404040"/>
          <w:spacing w:val="40"/>
          <w:w w:val="105"/>
          <w:sz w:val="13"/>
        </w:rPr>
        <w:t xml:space="preserve"> </w:t>
      </w:r>
      <w:r>
        <w:rPr>
          <w:color w:val="404040"/>
          <w:w w:val="105"/>
          <w:sz w:val="13"/>
        </w:rPr>
        <w:t>inactions of any individual member or correspondent firm(s).</w:t>
      </w:r>
    </w:p>
    <w:p w:rsidR="00832B1D" w:rsidRDefault="00000000">
      <w:pPr>
        <w:spacing w:before="98"/>
        <w:ind w:left="231"/>
        <w:rPr>
          <w:b/>
          <w:sz w:val="16"/>
        </w:rPr>
      </w:pPr>
      <w:r>
        <w:br w:type="column"/>
      </w:r>
      <w:r>
        <w:rPr>
          <w:b/>
          <w:color w:val="003693"/>
          <w:spacing w:val="2"/>
          <w:sz w:val="16"/>
        </w:rPr>
        <w:t>PKF</w:t>
      </w:r>
      <w:r>
        <w:rPr>
          <w:b/>
          <w:color w:val="003693"/>
          <w:spacing w:val="19"/>
          <w:sz w:val="16"/>
        </w:rPr>
        <w:t xml:space="preserve"> </w:t>
      </w:r>
      <w:r>
        <w:rPr>
          <w:b/>
          <w:color w:val="003693"/>
          <w:spacing w:val="2"/>
          <w:sz w:val="16"/>
        </w:rPr>
        <w:t>Littlejohn</w:t>
      </w:r>
      <w:r>
        <w:rPr>
          <w:b/>
          <w:color w:val="003693"/>
          <w:spacing w:val="20"/>
          <w:sz w:val="16"/>
        </w:rPr>
        <w:t xml:space="preserve"> </w:t>
      </w:r>
      <w:r>
        <w:rPr>
          <w:b/>
          <w:color w:val="003693"/>
          <w:spacing w:val="-5"/>
          <w:sz w:val="16"/>
        </w:rPr>
        <w:t>LLP</w:t>
      </w:r>
    </w:p>
    <w:p w:rsidR="00832B1D" w:rsidRDefault="00000000">
      <w:pPr>
        <w:spacing w:before="16" w:line="261" w:lineRule="auto"/>
        <w:ind w:left="231"/>
        <w:rPr>
          <w:sz w:val="16"/>
        </w:rPr>
      </w:pPr>
      <w:r>
        <w:rPr>
          <w:color w:val="003693"/>
          <w:w w:val="105"/>
          <w:sz w:val="16"/>
        </w:rPr>
        <w:t xml:space="preserve">15 </w:t>
      </w:r>
      <w:proofErr w:type="spellStart"/>
      <w:r>
        <w:rPr>
          <w:color w:val="003693"/>
          <w:w w:val="105"/>
          <w:sz w:val="16"/>
        </w:rPr>
        <w:t>Westferry</w:t>
      </w:r>
      <w:proofErr w:type="spellEnd"/>
      <w:r>
        <w:rPr>
          <w:color w:val="003693"/>
          <w:w w:val="105"/>
          <w:sz w:val="16"/>
        </w:rPr>
        <w:t xml:space="preserve"> Circus,</w:t>
      </w:r>
      <w:r>
        <w:rPr>
          <w:color w:val="003693"/>
          <w:spacing w:val="40"/>
          <w:w w:val="105"/>
          <w:sz w:val="16"/>
        </w:rPr>
        <w:t xml:space="preserve"> </w:t>
      </w:r>
      <w:r>
        <w:rPr>
          <w:color w:val="003693"/>
          <w:w w:val="105"/>
          <w:sz w:val="16"/>
        </w:rPr>
        <w:t>Canary</w:t>
      </w:r>
      <w:r>
        <w:rPr>
          <w:color w:val="003693"/>
          <w:spacing w:val="-10"/>
          <w:w w:val="105"/>
          <w:sz w:val="16"/>
        </w:rPr>
        <w:t xml:space="preserve"> </w:t>
      </w:r>
      <w:r>
        <w:rPr>
          <w:color w:val="003693"/>
          <w:w w:val="105"/>
          <w:sz w:val="16"/>
        </w:rPr>
        <w:t>Wharf,</w:t>
      </w:r>
      <w:r>
        <w:rPr>
          <w:color w:val="003693"/>
          <w:spacing w:val="-9"/>
          <w:w w:val="105"/>
          <w:sz w:val="16"/>
        </w:rPr>
        <w:t xml:space="preserve"> </w:t>
      </w:r>
      <w:r>
        <w:rPr>
          <w:color w:val="003693"/>
          <w:w w:val="105"/>
          <w:sz w:val="16"/>
        </w:rPr>
        <w:t>London</w:t>
      </w:r>
      <w:r>
        <w:rPr>
          <w:color w:val="003693"/>
          <w:spacing w:val="40"/>
          <w:w w:val="105"/>
          <w:sz w:val="16"/>
        </w:rPr>
        <w:t xml:space="preserve"> </w:t>
      </w:r>
      <w:r>
        <w:rPr>
          <w:color w:val="003693"/>
          <w:w w:val="105"/>
          <w:sz w:val="16"/>
        </w:rPr>
        <w:t>E14</w:t>
      </w:r>
      <w:r>
        <w:rPr>
          <w:color w:val="003693"/>
          <w:spacing w:val="-10"/>
          <w:w w:val="105"/>
          <w:sz w:val="16"/>
        </w:rPr>
        <w:t xml:space="preserve"> </w:t>
      </w:r>
      <w:r>
        <w:rPr>
          <w:color w:val="003693"/>
          <w:w w:val="105"/>
          <w:sz w:val="16"/>
        </w:rPr>
        <w:t>4HD</w:t>
      </w:r>
    </w:p>
    <w:p w:rsidR="00832B1D" w:rsidRDefault="00000000">
      <w:pPr>
        <w:spacing w:before="79"/>
        <w:ind w:left="231"/>
        <w:rPr>
          <w:b/>
          <w:sz w:val="16"/>
        </w:rPr>
      </w:pPr>
      <w:r>
        <w:rPr>
          <w:b/>
          <w:color w:val="003693"/>
          <w:sz w:val="16"/>
        </w:rPr>
        <w:t>T:</w:t>
      </w:r>
      <w:r>
        <w:rPr>
          <w:b/>
          <w:color w:val="003693"/>
          <w:spacing w:val="3"/>
          <w:sz w:val="16"/>
        </w:rPr>
        <w:t xml:space="preserve"> </w:t>
      </w:r>
      <w:r>
        <w:rPr>
          <w:b/>
          <w:color w:val="003693"/>
          <w:sz w:val="16"/>
        </w:rPr>
        <w:t xml:space="preserve">+44 (0)20 7516 </w:t>
      </w:r>
      <w:r>
        <w:rPr>
          <w:b/>
          <w:color w:val="003693"/>
          <w:spacing w:val="-4"/>
          <w:sz w:val="16"/>
        </w:rPr>
        <w:t>2200</w:t>
      </w:r>
    </w:p>
    <w:p w:rsidR="00832B1D" w:rsidRDefault="00000000">
      <w:pPr>
        <w:spacing w:before="17"/>
        <w:ind w:left="231"/>
        <w:rPr>
          <w:b/>
          <w:sz w:val="16"/>
        </w:rPr>
      </w:pPr>
      <w:r>
        <w:rPr>
          <w:b/>
          <w:color w:val="003693"/>
          <w:w w:val="105"/>
          <w:sz w:val="16"/>
        </w:rPr>
        <w:t>pkf-</w:t>
      </w:r>
      <w:r>
        <w:rPr>
          <w:b/>
          <w:color w:val="003693"/>
          <w:spacing w:val="-2"/>
          <w:w w:val="110"/>
          <w:sz w:val="16"/>
        </w:rPr>
        <w:t>l.com</w:t>
      </w:r>
    </w:p>
    <w:p w:rsidR="00832B1D" w:rsidRDefault="00832B1D">
      <w:pPr>
        <w:rPr>
          <w:b/>
          <w:sz w:val="16"/>
        </w:rPr>
        <w:sectPr w:rsidR="00832B1D">
          <w:type w:val="continuous"/>
          <w:pgSz w:w="11910" w:h="16840"/>
          <w:pgMar w:top="660" w:right="850" w:bottom="280" w:left="708" w:header="720" w:footer="720" w:gutter="0"/>
          <w:cols w:num="2" w:space="720" w:equalWidth="0">
            <w:col w:w="7044" w:space="1464"/>
            <w:col w:w="1844"/>
          </w:cols>
        </w:sectPr>
      </w:pPr>
    </w:p>
    <w:p w:rsidR="00832B1D" w:rsidRDefault="00000000">
      <w:pPr>
        <w:pStyle w:val="Heading1"/>
        <w:spacing w:before="85"/>
      </w:pPr>
      <w:r>
        <w:rPr>
          <w:spacing w:val="-5"/>
          <w:w w:val="110"/>
        </w:rPr>
        <w:lastRenderedPageBreak/>
        <w:t>Fee</w:t>
      </w:r>
    </w:p>
    <w:p w:rsidR="00832B1D" w:rsidRDefault="00000000">
      <w:pPr>
        <w:pStyle w:val="BodyText"/>
        <w:spacing w:before="178" w:line="237" w:lineRule="auto"/>
        <w:ind w:left="231" w:right="597"/>
      </w:pPr>
      <w:r>
        <w:rPr>
          <w:w w:val="105"/>
        </w:rPr>
        <w:t>Our</w:t>
      </w:r>
      <w:r>
        <w:rPr>
          <w:spacing w:val="-11"/>
          <w:w w:val="105"/>
        </w:rPr>
        <w:t xml:space="preserve"> </w:t>
      </w:r>
      <w:r>
        <w:rPr>
          <w:w w:val="105"/>
        </w:rPr>
        <w:t>fee</w:t>
      </w:r>
      <w:r>
        <w:rPr>
          <w:spacing w:val="-12"/>
          <w:w w:val="105"/>
        </w:rPr>
        <w:t xml:space="preserve"> </w:t>
      </w:r>
      <w:r>
        <w:rPr>
          <w:w w:val="105"/>
        </w:rPr>
        <w:t>note</w:t>
      </w:r>
      <w:r>
        <w:rPr>
          <w:spacing w:val="-12"/>
          <w:w w:val="105"/>
        </w:rPr>
        <w:t xml:space="preserve"> </w:t>
      </w:r>
      <w:r>
        <w:rPr>
          <w:w w:val="105"/>
        </w:rPr>
        <w:t>for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limited</w:t>
      </w:r>
      <w:r>
        <w:rPr>
          <w:spacing w:val="-11"/>
          <w:w w:val="105"/>
        </w:rPr>
        <w:t xml:space="preserve"> </w:t>
      </w:r>
      <w:r>
        <w:rPr>
          <w:w w:val="105"/>
        </w:rPr>
        <w:t>assurance</w:t>
      </w:r>
      <w:r>
        <w:rPr>
          <w:spacing w:val="-8"/>
          <w:w w:val="105"/>
        </w:rPr>
        <w:t xml:space="preserve"> </w:t>
      </w:r>
      <w:r>
        <w:rPr>
          <w:w w:val="105"/>
        </w:rPr>
        <w:t>review</w:t>
      </w:r>
      <w:r>
        <w:rPr>
          <w:spacing w:val="-14"/>
          <w:w w:val="105"/>
        </w:rPr>
        <w:t xml:space="preserve"> </w:t>
      </w:r>
      <w:r>
        <w:rPr>
          <w:w w:val="105"/>
        </w:rPr>
        <w:t>will</w:t>
      </w:r>
      <w:r>
        <w:rPr>
          <w:spacing w:val="-12"/>
          <w:w w:val="105"/>
        </w:rPr>
        <w:t xml:space="preserve"> </w:t>
      </w:r>
      <w:r>
        <w:rPr>
          <w:w w:val="105"/>
        </w:rPr>
        <w:t>be</w:t>
      </w:r>
      <w:r>
        <w:rPr>
          <w:spacing w:val="-10"/>
          <w:w w:val="105"/>
        </w:rPr>
        <w:t xml:space="preserve"> </w:t>
      </w:r>
      <w:r>
        <w:rPr>
          <w:w w:val="105"/>
        </w:rPr>
        <w:t>issued</w:t>
      </w:r>
      <w:r>
        <w:rPr>
          <w:spacing w:val="-13"/>
          <w:w w:val="105"/>
        </w:rPr>
        <w:t xml:space="preserve"> </w:t>
      </w:r>
      <w:r>
        <w:rPr>
          <w:w w:val="105"/>
        </w:rPr>
        <w:t>when</w:t>
      </w:r>
      <w:r>
        <w:rPr>
          <w:spacing w:val="-13"/>
          <w:w w:val="105"/>
        </w:rPr>
        <w:t xml:space="preserve"> </w:t>
      </w:r>
      <w:r>
        <w:rPr>
          <w:w w:val="105"/>
        </w:rPr>
        <w:t>we</w:t>
      </w:r>
      <w:r>
        <w:rPr>
          <w:spacing w:val="-12"/>
          <w:w w:val="105"/>
        </w:rPr>
        <w:t xml:space="preserve"> </w:t>
      </w:r>
      <w:r>
        <w:rPr>
          <w:w w:val="105"/>
        </w:rPr>
        <w:t>certify</w:t>
      </w:r>
      <w:r>
        <w:rPr>
          <w:spacing w:val="-13"/>
          <w:w w:val="105"/>
        </w:rPr>
        <w:t xml:space="preserve"> </w:t>
      </w:r>
      <w:r>
        <w:rPr>
          <w:w w:val="105"/>
        </w:rPr>
        <w:t>completion.</w:t>
      </w:r>
      <w:r>
        <w:rPr>
          <w:spacing w:val="27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standard review fee is in accordance with the fee scales set by Smaller Authorities' Audit Appointments Ltd.</w:t>
      </w:r>
    </w:p>
    <w:p w:rsidR="00832B1D" w:rsidRDefault="00000000">
      <w:pPr>
        <w:pStyle w:val="BodyText"/>
        <w:spacing w:before="237"/>
        <w:ind w:left="231"/>
      </w:pPr>
      <w:r>
        <w:rPr>
          <w:w w:val="105"/>
        </w:rPr>
        <w:t>Please</w:t>
      </w:r>
      <w:r>
        <w:rPr>
          <w:spacing w:val="-14"/>
          <w:w w:val="105"/>
        </w:rPr>
        <w:t xml:space="preserve"> </w:t>
      </w:r>
      <w:r>
        <w:rPr>
          <w:w w:val="105"/>
        </w:rPr>
        <w:t>note</w:t>
      </w:r>
      <w:r>
        <w:rPr>
          <w:spacing w:val="-13"/>
          <w:w w:val="105"/>
        </w:rPr>
        <w:t xml:space="preserve"> </w:t>
      </w:r>
      <w:r>
        <w:rPr>
          <w:w w:val="105"/>
        </w:rPr>
        <w:t>further</w:t>
      </w:r>
      <w:r>
        <w:rPr>
          <w:spacing w:val="-13"/>
          <w:w w:val="105"/>
        </w:rPr>
        <w:t xml:space="preserve"> </w:t>
      </w:r>
      <w:r>
        <w:rPr>
          <w:w w:val="105"/>
        </w:rPr>
        <w:t>charges</w:t>
      </w:r>
      <w:r>
        <w:rPr>
          <w:spacing w:val="-13"/>
          <w:w w:val="105"/>
        </w:rPr>
        <w:t xml:space="preserve"> </w:t>
      </w:r>
      <w:r>
        <w:rPr>
          <w:w w:val="105"/>
        </w:rPr>
        <w:t>may</w:t>
      </w:r>
      <w:r>
        <w:rPr>
          <w:spacing w:val="-13"/>
          <w:w w:val="105"/>
        </w:rPr>
        <w:t xml:space="preserve"> </w:t>
      </w:r>
      <w:r>
        <w:rPr>
          <w:w w:val="105"/>
        </w:rPr>
        <w:t>arise</w:t>
      </w:r>
      <w:r>
        <w:rPr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w w:val="105"/>
        </w:rPr>
        <w:t>addition</w:t>
      </w:r>
      <w:r>
        <w:rPr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standard</w:t>
      </w:r>
      <w:r>
        <w:rPr>
          <w:spacing w:val="-13"/>
          <w:w w:val="105"/>
        </w:rPr>
        <w:t xml:space="preserve"> </w:t>
      </w:r>
      <w:r>
        <w:rPr>
          <w:w w:val="105"/>
        </w:rPr>
        <w:t>fee</w:t>
      </w:r>
      <w:r>
        <w:rPr>
          <w:spacing w:val="-9"/>
          <w:w w:val="105"/>
        </w:rPr>
        <w:t xml:space="preserve"> </w:t>
      </w:r>
      <w:r>
        <w:rPr>
          <w:w w:val="105"/>
        </w:rPr>
        <w:t>if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either:</w:t>
      </w:r>
    </w:p>
    <w:p w:rsidR="00832B1D" w:rsidRDefault="00000000">
      <w:pPr>
        <w:pStyle w:val="ListParagraph"/>
        <w:numPr>
          <w:ilvl w:val="0"/>
          <w:numId w:val="1"/>
        </w:numPr>
        <w:tabs>
          <w:tab w:val="left" w:pos="936"/>
        </w:tabs>
        <w:spacing w:before="238" w:line="256" w:lineRule="auto"/>
        <w:ind w:right="986"/>
      </w:pPr>
      <w:r>
        <w:rPr>
          <w:w w:val="105"/>
        </w:rPr>
        <w:t>we</w:t>
      </w:r>
      <w:r>
        <w:rPr>
          <w:spacing w:val="-11"/>
          <w:w w:val="105"/>
        </w:rPr>
        <w:t xml:space="preserve"> </w:t>
      </w:r>
      <w:r>
        <w:rPr>
          <w:w w:val="105"/>
        </w:rPr>
        <w:t>have</w:t>
      </w:r>
      <w:r>
        <w:rPr>
          <w:spacing w:val="-12"/>
          <w:w w:val="105"/>
        </w:rPr>
        <w:t xml:space="preserve"> </w:t>
      </w:r>
      <w:r>
        <w:rPr>
          <w:w w:val="105"/>
        </w:rPr>
        <w:t>had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issue</w:t>
      </w:r>
      <w:r>
        <w:rPr>
          <w:spacing w:val="-11"/>
          <w:w w:val="105"/>
        </w:rPr>
        <w:t xml:space="preserve"> </w:t>
      </w:r>
      <w:r>
        <w:rPr>
          <w:w w:val="105"/>
        </w:rPr>
        <w:t>chaser</w:t>
      </w:r>
      <w:r>
        <w:rPr>
          <w:spacing w:val="-13"/>
          <w:w w:val="105"/>
        </w:rPr>
        <w:t xml:space="preserve"> </w:t>
      </w:r>
      <w:r>
        <w:rPr>
          <w:w w:val="105"/>
        </w:rPr>
        <w:t>letters</w:t>
      </w:r>
      <w:r>
        <w:rPr>
          <w:spacing w:val="-13"/>
          <w:w w:val="105"/>
        </w:rPr>
        <w:t xml:space="preserve"> </w:t>
      </w:r>
      <w:r>
        <w:rPr>
          <w:w w:val="105"/>
        </w:rPr>
        <w:t>and/or</w:t>
      </w:r>
      <w:r>
        <w:rPr>
          <w:spacing w:val="-13"/>
          <w:w w:val="105"/>
        </w:rPr>
        <w:t xml:space="preserve"> </w:t>
      </w:r>
      <w:r>
        <w:rPr>
          <w:w w:val="105"/>
        </w:rPr>
        <w:t>exercise</w:t>
      </w:r>
      <w:r>
        <w:rPr>
          <w:spacing w:val="-11"/>
          <w:w w:val="105"/>
        </w:rPr>
        <w:t xml:space="preserve"> </w:t>
      </w:r>
      <w:r>
        <w:rPr>
          <w:w w:val="105"/>
        </w:rPr>
        <w:t>our</w:t>
      </w:r>
      <w:r>
        <w:rPr>
          <w:spacing w:val="-12"/>
          <w:w w:val="105"/>
        </w:rPr>
        <w:t xml:space="preserve"> </w:t>
      </w:r>
      <w:r>
        <w:rPr>
          <w:w w:val="105"/>
        </w:rPr>
        <w:t>statutory</w:t>
      </w:r>
      <w:r>
        <w:rPr>
          <w:spacing w:val="-13"/>
          <w:w w:val="105"/>
        </w:rPr>
        <w:t xml:space="preserve"> </w:t>
      </w:r>
      <w:r>
        <w:rPr>
          <w:w w:val="105"/>
        </w:rPr>
        <w:t>powers</w:t>
      </w:r>
      <w:r>
        <w:rPr>
          <w:spacing w:val="-13"/>
          <w:w w:val="105"/>
        </w:rPr>
        <w:t xml:space="preserve"> </w:t>
      </w:r>
      <w:r>
        <w:rPr>
          <w:w w:val="105"/>
        </w:rPr>
        <w:t>due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failure</w:t>
      </w:r>
      <w:r>
        <w:rPr>
          <w:spacing w:val="-11"/>
          <w:w w:val="105"/>
        </w:rPr>
        <w:t xml:space="preserve"> </w:t>
      </w:r>
      <w:r>
        <w:rPr>
          <w:w w:val="105"/>
        </w:rPr>
        <w:t>to provide an AGAR; or</w:t>
      </w:r>
    </w:p>
    <w:p w:rsidR="00832B1D" w:rsidRDefault="00000000">
      <w:pPr>
        <w:pStyle w:val="ListParagraph"/>
        <w:numPr>
          <w:ilvl w:val="0"/>
          <w:numId w:val="1"/>
        </w:numPr>
        <w:tabs>
          <w:tab w:val="left" w:pos="936"/>
        </w:tabs>
        <w:spacing w:before="1" w:line="256" w:lineRule="auto"/>
        <w:ind w:right="1755"/>
      </w:pPr>
      <w:r>
        <w:rPr>
          <w:w w:val="105"/>
        </w:rPr>
        <w:t>it</w:t>
      </w:r>
      <w:r>
        <w:rPr>
          <w:spacing w:val="-9"/>
          <w:w w:val="105"/>
        </w:rPr>
        <w:t xml:space="preserve"> </w:t>
      </w:r>
      <w:r>
        <w:rPr>
          <w:w w:val="105"/>
        </w:rPr>
        <w:t>was</w:t>
      </w:r>
      <w:r>
        <w:rPr>
          <w:spacing w:val="-9"/>
          <w:w w:val="105"/>
        </w:rPr>
        <w:t xml:space="preserve"> </w:t>
      </w:r>
      <w:r>
        <w:rPr>
          <w:w w:val="105"/>
        </w:rPr>
        <w:t>necessary</w:t>
      </w:r>
      <w:r>
        <w:rPr>
          <w:spacing w:val="-11"/>
          <w:w w:val="105"/>
        </w:rPr>
        <w:t xml:space="preserve"> </w:t>
      </w:r>
      <w:r>
        <w:rPr>
          <w:w w:val="105"/>
        </w:rPr>
        <w:t>for</w:t>
      </w:r>
      <w:r>
        <w:rPr>
          <w:spacing w:val="-11"/>
          <w:w w:val="105"/>
        </w:rPr>
        <w:t xml:space="preserve"> </w:t>
      </w:r>
      <w:r>
        <w:rPr>
          <w:w w:val="105"/>
        </w:rPr>
        <w:t>us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undertake</w:t>
      </w:r>
      <w:r>
        <w:rPr>
          <w:spacing w:val="-8"/>
          <w:w w:val="105"/>
        </w:rPr>
        <w:t xml:space="preserve"> </w:t>
      </w:r>
      <w:r>
        <w:rPr>
          <w:w w:val="105"/>
        </w:rPr>
        <w:t>additional</w:t>
      </w:r>
      <w:r>
        <w:rPr>
          <w:spacing w:val="-11"/>
          <w:w w:val="105"/>
        </w:rPr>
        <w:t xml:space="preserve"> </w:t>
      </w:r>
      <w:r>
        <w:rPr>
          <w:w w:val="105"/>
        </w:rPr>
        <w:t>work,</w:t>
      </w:r>
      <w:r>
        <w:rPr>
          <w:spacing w:val="-10"/>
          <w:w w:val="105"/>
        </w:rPr>
        <w:t xml:space="preserve"> </w:t>
      </w:r>
      <w:r>
        <w:rPr>
          <w:w w:val="105"/>
        </w:rPr>
        <w:t>for</w:t>
      </w:r>
      <w:r>
        <w:rPr>
          <w:spacing w:val="-11"/>
          <w:w w:val="105"/>
        </w:rPr>
        <w:t xml:space="preserve"> </w:t>
      </w:r>
      <w:r>
        <w:rPr>
          <w:w w:val="105"/>
        </w:rPr>
        <w:t>example</w:t>
      </w:r>
      <w:r>
        <w:rPr>
          <w:spacing w:val="-10"/>
          <w:w w:val="105"/>
        </w:rPr>
        <w:t xml:space="preserve"> </w:t>
      </w:r>
      <w:r>
        <w:rPr>
          <w:w w:val="105"/>
        </w:rPr>
        <w:t>due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challenge correspondence</w:t>
      </w:r>
      <w:r>
        <w:rPr>
          <w:spacing w:val="-5"/>
          <w:w w:val="105"/>
        </w:rPr>
        <w:t xml:space="preserve"> </w:t>
      </w:r>
      <w:r>
        <w:rPr>
          <w:w w:val="105"/>
        </w:rPr>
        <w:t>received.</w:t>
      </w:r>
    </w:p>
    <w:p w:rsidR="00832B1D" w:rsidRDefault="00000000">
      <w:pPr>
        <w:pStyle w:val="Heading1"/>
        <w:spacing w:before="198"/>
      </w:pPr>
      <w:r>
        <w:rPr>
          <w:w w:val="105"/>
        </w:rPr>
        <w:t>Timetable</w:t>
      </w:r>
      <w:r>
        <w:rPr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2025/26</w:t>
      </w:r>
    </w:p>
    <w:p w:rsidR="00832B1D" w:rsidRDefault="00000000">
      <w:pPr>
        <w:pStyle w:val="BodyText"/>
        <w:spacing w:before="235" w:line="256" w:lineRule="auto"/>
        <w:ind w:left="231" w:right="597"/>
      </w:pPr>
      <w:r>
        <w:rPr>
          <w:w w:val="105"/>
        </w:rPr>
        <w:t>Next</w:t>
      </w:r>
      <w:r>
        <w:rPr>
          <w:spacing w:val="-4"/>
          <w:w w:val="105"/>
        </w:rPr>
        <w:t xml:space="preserve"> </w:t>
      </w:r>
      <w:r>
        <w:rPr>
          <w:w w:val="105"/>
        </w:rPr>
        <w:t>year</w:t>
      </w:r>
      <w:r>
        <w:rPr>
          <w:spacing w:val="-2"/>
          <w:w w:val="105"/>
        </w:rPr>
        <w:t xml:space="preserve"> </w:t>
      </w:r>
      <w:r>
        <w:rPr>
          <w:w w:val="105"/>
        </w:rPr>
        <w:t>we</w:t>
      </w:r>
      <w:r>
        <w:rPr>
          <w:spacing w:val="-3"/>
          <w:w w:val="105"/>
        </w:rPr>
        <w:t xml:space="preserve"> </w:t>
      </w:r>
      <w:r>
        <w:rPr>
          <w:w w:val="105"/>
        </w:rPr>
        <w:t>plan</w:t>
      </w:r>
      <w:r>
        <w:rPr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set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submission</w:t>
      </w:r>
      <w:r>
        <w:rPr>
          <w:spacing w:val="-4"/>
          <w:w w:val="105"/>
        </w:rPr>
        <w:t xml:space="preserve"> </w:t>
      </w:r>
      <w:r>
        <w:rPr>
          <w:w w:val="105"/>
        </w:rPr>
        <w:t>deadline for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return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2"/>
          <w:w w:val="105"/>
        </w:rPr>
        <w:t xml:space="preserve"> </w:t>
      </w:r>
      <w:r>
        <w:rPr>
          <w:w w:val="105"/>
        </w:rPr>
        <w:t>the completed</w:t>
      </w:r>
      <w:r>
        <w:rPr>
          <w:spacing w:val="-2"/>
          <w:w w:val="105"/>
        </w:rPr>
        <w:t xml:space="preserve"> </w:t>
      </w:r>
      <w:r>
        <w:rPr>
          <w:w w:val="105"/>
        </w:rPr>
        <w:t>AGAR</w:t>
      </w:r>
      <w:r>
        <w:rPr>
          <w:spacing w:val="-4"/>
          <w:w w:val="105"/>
        </w:rPr>
        <w:t xml:space="preserve"> </w:t>
      </w:r>
      <w:r>
        <w:rPr>
          <w:w w:val="105"/>
        </w:rPr>
        <w:t>Part 3</w:t>
      </w:r>
      <w:r>
        <w:rPr>
          <w:spacing w:val="-5"/>
          <w:w w:val="105"/>
        </w:rPr>
        <w:t xml:space="preserve"> </w:t>
      </w:r>
      <w:r>
        <w:rPr>
          <w:w w:val="105"/>
        </w:rPr>
        <w:t>and associated</w:t>
      </w:r>
      <w:r>
        <w:rPr>
          <w:spacing w:val="-9"/>
          <w:w w:val="105"/>
        </w:rPr>
        <w:t xml:space="preserve"> </w:t>
      </w:r>
      <w:r>
        <w:rPr>
          <w:w w:val="105"/>
        </w:rPr>
        <w:t>documents</w:t>
      </w:r>
      <w:r>
        <w:rPr>
          <w:spacing w:val="-9"/>
          <w:w w:val="105"/>
        </w:rPr>
        <w:t xml:space="preserve"> </w:t>
      </w:r>
      <w:r>
        <w:rPr>
          <w:w w:val="105"/>
        </w:rPr>
        <w:t>(or</w:t>
      </w:r>
      <w:r>
        <w:rPr>
          <w:spacing w:val="-7"/>
          <w:w w:val="105"/>
        </w:rPr>
        <w:t xml:space="preserve"> </w:t>
      </w:r>
      <w:r>
        <w:rPr>
          <w:w w:val="105"/>
        </w:rPr>
        <w:t>Certificate</w:t>
      </w:r>
      <w:r>
        <w:rPr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Exemption)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Wednesday</w:t>
      </w:r>
      <w:r>
        <w:rPr>
          <w:spacing w:val="-9"/>
          <w:w w:val="105"/>
        </w:rPr>
        <w:t xml:space="preserve"> </w:t>
      </w:r>
      <w:r>
        <w:rPr>
          <w:w w:val="105"/>
        </w:rPr>
        <w:t>1</w:t>
      </w:r>
      <w:r>
        <w:rPr>
          <w:spacing w:val="-8"/>
          <w:w w:val="105"/>
        </w:rPr>
        <w:t xml:space="preserve"> </w:t>
      </w:r>
      <w:r>
        <w:rPr>
          <w:w w:val="105"/>
        </w:rPr>
        <w:t>July</w:t>
      </w:r>
      <w:r>
        <w:rPr>
          <w:spacing w:val="-8"/>
          <w:w w:val="105"/>
        </w:rPr>
        <w:t xml:space="preserve"> </w:t>
      </w:r>
      <w:r>
        <w:rPr>
          <w:w w:val="105"/>
        </w:rPr>
        <w:t>2026.</w:t>
      </w:r>
      <w:r>
        <w:rPr>
          <w:spacing w:val="37"/>
          <w:w w:val="105"/>
        </w:rPr>
        <w:t xml:space="preserve"> </w:t>
      </w:r>
      <w:r>
        <w:rPr>
          <w:w w:val="105"/>
        </w:rPr>
        <w:t>It</w:t>
      </w:r>
      <w:r>
        <w:rPr>
          <w:spacing w:val="-9"/>
          <w:w w:val="105"/>
        </w:rPr>
        <w:t xml:space="preserve"> </w:t>
      </w:r>
      <w:r>
        <w:rPr>
          <w:w w:val="105"/>
        </w:rPr>
        <w:t>is</w:t>
      </w:r>
      <w:r>
        <w:rPr>
          <w:spacing w:val="-9"/>
          <w:w w:val="105"/>
        </w:rPr>
        <w:t xml:space="preserve"> </w:t>
      </w:r>
      <w:r>
        <w:rPr>
          <w:w w:val="105"/>
        </w:rPr>
        <w:t>anticipated</w:t>
      </w:r>
      <w:r>
        <w:rPr>
          <w:spacing w:val="-9"/>
          <w:w w:val="105"/>
        </w:rPr>
        <w:t xml:space="preserve"> </w:t>
      </w:r>
      <w:r>
        <w:rPr>
          <w:w w:val="105"/>
        </w:rPr>
        <w:t>that the</w:t>
      </w:r>
      <w:r>
        <w:rPr>
          <w:spacing w:val="-11"/>
          <w:w w:val="105"/>
        </w:rPr>
        <w:t xml:space="preserve"> </w:t>
      </w:r>
      <w:r>
        <w:rPr>
          <w:w w:val="105"/>
        </w:rPr>
        <w:t>instructions</w:t>
      </w:r>
      <w:r>
        <w:rPr>
          <w:spacing w:val="-13"/>
          <w:w w:val="105"/>
        </w:rPr>
        <w:t xml:space="preserve"> </w:t>
      </w:r>
      <w:r>
        <w:rPr>
          <w:w w:val="105"/>
        </w:rPr>
        <w:t>will</w:t>
      </w:r>
      <w:r>
        <w:rPr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spacing w:val="-12"/>
          <w:w w:val="105"/>
        </w:rPr>
        <w:t xml:space="preserve"> </w:t>
      </w:r>
      <w:r>
        <w:rPr>
          <w:w w:val="105"/>
        </w:rPr>
        <w:t>sent</w:t>
      </w:r>
      <w:r>
        <w:rPr>
          <w:spacing w:val="-13"/>
          <w:w w:val="105"/>
        </w:rPr>
        <w:t xml:space="preserve"> </w:t>
      </w:r>
      <w:r>
        <w:rPr>
          <w:w w:val="105"/>
        </w:rPr>
        <w:t>out</w:t>
      </w:r>
      <w:r>
        <w:rPr>
          <w:spacing w:val="-14"/>
          <w:w w:val="105"/>
        </w:rPr>
        <w:t xml:space="preserve"> </w:t>
      </w:r>
      <w:r>
        <w:rPr>
          <w:w w:val="105"/>
        </w:rPr>
        <w:t>during</w:t>
      </w:r>
      <w:r>
        <w:rPr>
          <w:spacing w:val="-12"/>
          <w:w w:val="105"/>
        </w:rPr>
        <w:t xml:space="preserve"> </w:t>
      </w:r>
      <w:r>
        <w:rPr>
          <w:w w:val="105"/>
        </w:rPr>
        <w:t>March</w:t>
      </w:r>
      <w:r>
        <w:rPr>
          <w:spacing w:val="-11"/>
          <w:w w:val="105"/>
        </w:rPr>
        <w:t xml:space="preserve"> </w:t>
      </w:r>
      <w:r>
        <w:rPr>
          <w:w w:val="105"/>
        </w:rPr>
        <w:t>2026,</w:t>
      </w:r>
      <w:r>
        <w:rPr>
          <w:spacing w:val="-12"/>
          <w:w w:val="105"/>
        </w:rPr>
        <w:t xml:space="preserve"> </w:t>
      </w:r>
      <w:r>
        <w:rPr>
          <w:w w:val="105"/>
        </w:rPr>
        <w:t>subject</w:t>
      </w:r>
      <w:r>
        <w:rPr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w w:val="105"/>
        </w:rPr>
        <w:t>arrangements</w:t>
      </w:r>
      <w:r>
        <w:rPr>
          <w:spacing w:val="-13"/>
          <w:w w:val="105"/>
        </w:rPr>
        <w:t xml:space="preserve"> </w:t>
      </w:r>
      <w:r>
        <w:rPr>
          <w:w w:val="105"/>
        </w:rPr>
        <w:t>for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2025/26</w:t>
      </w:r>
      <w:r>
        <w:rPr>
          <w:spacing w:val="-12"/>
          <w:w w:val="105"/>
        </w:rPr>
        <w:t xml:space="preserve"> </w:t>
      </w:r>
      <w:r>
        <w:rPr>
          <w:w w:val="105"/>
        </w:rPr>
        <w:t xml:space="preserve">AGARs and Certificates of Exemption being </w:t>
      </w:r>
      <w:proofErr w:type="spellStart"/>
      <w:r>
        <w:rPr>
          <w:w w:val="105"/>
        </w:rPr>
        <w:t>finalised</w:t>
      </w:r>
      <w:proofErr w:type="spellEnd"/>
      <w:r>
        <w:rPr>
          <w:w w:val="105"/>
        </w:rPr>
        <w:t xml:space="preserve"> by Smaller Authorities’ Audit Appointments Limited (SAAA).</w:t>
      </w:r>
      <w:r>
        <w:rPr>
          <w:spacing w:val="40"/>
          <w:w w:val="105"/>
        </w:rPr>
        <w:t xml:space="preserve"> </w:t>
      </w:r>
      <w:r>
        <w:rPr>
          <w:w w:val="105"/>
        </w:rPr>
        <w:t>Our instructions</w:t>
      </w:r>
      <w:r>
        <w:rPr>
          <w:spacing w:val="-5"/>
          <w:w w:val="105"/>
        </w:rPr>
        <w:t xml:space="preserve"> </w:t>
      </w:r>
      <w:r>
        <w:rPr>
          <w:w w:val="105"/>
        </w:rPr>
        <w:t>will cover any</w:t>
      </w:r>
      <w:r>
        <w:rPr>
          <w:spacing w:val="-2"/>
          <w:w w:val="105"/>
        </w:rPr>
        <w:t xml:space="preserve"> </w:t>
      </w:r>
      <w:r>
        <w:rPr>
          <w:w w:val="105"/>
        </w:rPr>
        <w:t>changes about which</w:t>
      </w:r>
      <w:r>
        <w:rPr>
          <w:spacing w:val="-2"/>
          <w:w w:val="105"/>
        </w:rPr>
        <w:t xml:space="preserve"> </w:t>
      </w:r>
      <w:r>
        <w:rPr>
          <w:w w:val="105"/>
        </w:rPr>
        <w:t>smaller</w:t>
      </w:r>
      <w:r>
        <w:rPr>
          <w:spacing w:val="-2"/>
          <w:w w:val="105"/>
        </w:rPr>
        <w:t xml:space="preserve"> </w:t>
      </w:r>
      <w:r>
        <w:rPr>
          <w:w w:val="105"/>
        </w:rPr>
        <w:t>authorities need</w:t>
      </w:r>
      <w:r>
        <w:rPr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spacing w:val="-2"/>
          <w:w w:val="105"/>
        </w:rPr>
        <w:t xml:space="preserve"> </w:t>
      </w:r>
      <w:r>
        <w:rPr>
          <w:w w:val="105"/>
        </w:rPr>
        <w:t>be</w:t>
      </w:r>
      <w:r>
        <w:rPr>
          <w:spacing w:val="-1"/>
          <w:w w:val="105"/>
        </w:rPr>
        <w:t xml:space="preserve"> </w:t>
      </w:r>
      <w:r>
        <w:rPr>
          <w:w w:val="105"/>
        </w:rPr>
        <w:t>aware.</w:t>
      </w:r>
    </w:p>
    <w:p w:rsidR="00832B1D" w:rsidRDefault="00000000">
      <w:pPr>
        <w:pStyle w:val="ListParagraph"/>
        <w:numPr>
          <w:ilvl w:val="0"/>
          <w:numId w:val="4"/>
        </w:numPr>
        <w:tabs>
          <w:tab w:val="left" w:pos="584"/>
        </w:tabs>
        <w:spacing w:before="240" w:line="273" w:lineRule="auto"/>
        <w:ind w:right="589"/>
        <w:jc w:val="both"/>
      </w:pP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smaller</w:t>
      </w:r>
      <w:r>
        <w:rPr>
          <w:spacing w:val="-13"/>
          <w:w w:val="105"/>
        </w:rPr>
        <w:t xml:space="preserve"> </w:t>
      </w:r>
      <w:r>
        <w:rPr>
          <w:w w:val="105"/>
        </w:rPr>
        <w:t>authority</w:t>
      </w:r>
      <w:r>
        <w:rPr>
          <w:spacing w:val="-13"/>
          <w:w w:val="105"/>
        </w:rPr>
        <w:t xml:space="preserve"> </w:t>
      </w:r>
      <w:r>
        <w:rPr>
          <w:w w:val="105"/>
        </w:rPr>
        <w:t>must</w:t>
      </w:r>
      <w:r>
        <w:rPr>
          <w:spacing w:val="-13"/>
          <w:w w:val="105"/>
        </w:rPr>
        <w:t xml:space="preserve"> </w:t>
      </w:r>
      <w:r>
        <w:rPr>
          <w:w w:val="105"/>
        </w:rPr>
        <w:t>inform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electorate</w:t>
      </w:r>
      <w:r>
        <w:rPr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single</w:t>
      </w:r>
      <w:r>
        <w:rPr>
          <w:spacing w:val="-13"/>
          <w:w w:val="105"/>
        </w:rPr>
        <w:t xml:space="preserve"> </w:t>
      </w:r>
      <w:r>
        <w:rPr>
          <w:w w:val="105"/>
        </w:rPr>
        <w:t>period</w:t>
      </w:r>
      <w:r>
        <w:rPr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spacing w:val="-13"/>
          <w:w w:val="105"/>
        </w:rPr>
        <w:t xml:space="preserve"> </w:t>
      </w:r>
      <w:r>
        <w:rPr>
          <w:w w:val="105"/>
        </w:rPr>
        <w:t>30</w:t>
      </w:r>
      <w:r>
        <w:rPr>
          <w:spacing w:val="-13"/>
          <w:w w:val="105"/>
        </w:rPr>
        <w:t xml:space="preserve"> </w:t>
      </w:r>
      <w:r>
        <w:rPr>
          <w:w w:val="105"/>
        </w:rPr>
        <w:t>working</w:t>
      </w:r>
      <w:r>
        <w:rPr>
          <w:spacing w:val="-13"/>
          <w:w w:val="105"/>
        </w:rPr>
        <w:t xml:space="preserve"> </w:t>
      </w:r>
      <w:r>
        <w:rPr>
          <w:w w:val="105"/>
        </w:rPr>
        <w:t>days</w:t>
      </w:r>
      <w:r>
        <w:rPr>
          <w:spacing w:val="-13"/>
          <w:w w:val="105"/>
        </w:rPr>
        <w:t xml:space="preserve"> </w:t>
      </w:r>
      <w:r>
        <w:rPr>
          <w:w w:val="105"/>
        </w:rPr>
        <w:t>during</w:t>
      </w:r>
      <w:r>
        <w:rPr>
          <w:spacing w:val="-13"/>
          <w:w w:val="105"/>
        </w:rPr>
        <w:t xml:space="preserve"> </w:t>
      </w:r>
      <w:r>
        <w:rPr>
          <w:w w:val="105"/>
        </w:rPr>
        <w:t xml:space="preserve">which public rights may be exercised. The period must be </w:t>
      </w:r>
      <w:r>
        <w:rPr>
          <w:b/>
          <w:w w:val="105"/>
          <w:u w:val="single"/>
        </w:rPr>
        <w:t>exactly</w:t>
      </w:r>
      <w:r>
        <w:rPr>
          <w:b/>
          <w:w w:val="105"/>
        </w:rPr>
        <w:t xml:space="preserve"> </w:t>
      </w:r>
      <w:r>
        <w:rPr>
          <w:w w:val="105"/>
        </w:rPr>
        <w:t>30 working days, please do not set public</w:t>
      </w:r>
      <w:r>
        <w:rPr>
          <w:spacing w:val="-11"/>
          <w:w w:val="105"/>
        </w:rPr>
        <w:t xml:space="preserve"> </w:t>
      </w:r>
      <w:r>
        <w:rPr>
          <w:w w:val="105"/>
        </w:rPr>
        <w:t>rights</w:t>
      </w:r>
      <w:r>
        <w:rPr>
          <w:spacing w:val="-10"/>
          <w:w w:val="105"/>
        </w:rPr>
        <w:t xml:space="preserve"> </w:t>
      </w:r>
      <w:r>
        <w:rPr>
          <w:w w:val="105"/>
        </w:rPr>
        <w:t>dates</w:t>
      </w:r>
      <w:r>
        <w:rPr>
          <w:spacing w:val="-6"/>
          <w:w w:val="105"/>
        </w:rPr>
        <w:t xml:space="preserve"> </w:t>
      </w:r>
      <w:r>
        <w:rPr>
          <w:w w:val="105"/>
        </w:rPr>
        <w:t>that</w:t>
      </w:r>
      <w:r>
        <w:rPr>
          <w:spacing w:val="-9"/>
          <w:w w:val="105"/>
        </w:rPr>
        <w:t xml:space="preserve"> </w:t>
      </w:r>
      <w:r>
        <w:rPr>
          <w:w w:val="105"/>
        </w:rPr>
        <w:t>cover</w:t>
      </w:r>
      <w:r>
        <w:rPr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longer</w:t>
      </w:r>
      <w:r>
        <w:rPr>
          <w:spacing w:val="-10"/>
          <w:w w:val="105"/>
        </w:rPr>
        <w:t xml:space="preserve"> </w:t>
      </w:r>
      <w:r>
        <w:rPr>
          <w:w w:val="105"/>
        </w:rPr>
        <w:t>period.</w:t>
      </w:r>
      <w:r>
        <w:rPr>
          <w:spacing w:val="38"/>
          <w:w w:val="105"/>
        </w:rPr>
        <w:t xml:space="preserve"> </w:t>
      </w:r>
      <w:r>
        <w:rPr>
          <w:w w:val="105"/>
        </w:rPr>
        <w:t>This</w:t>
      </w:r>
      <w:r>
        <w:rPr>
          <w:spacing w:val="-6"/>
          <w:w w:val="105"/>
        </w:rPr>
        <w:t xml:space="preserve"> </w:t>
      </w:r>
      <w:r>
        <w:rPr>
          <w:w w:val="105"/>
        </w:rPr>
        <w:t>information</w:t>
      </w:r>
      <w:r>
        <w:rPr>
          <w:spacing w:val="-8"/>
          <w:w w:val="105"/>
        </w:rPr>
        <w:t xml:space="preserve"> </w:t>
      </w:r>
      <w:r>
        <w:rPr>
          <w:b/>
          <w:w w:val="105"/>
        </w:rPr>
        <w:t>must</w:t>
      </w:r>
      <w:r>
        <w:rPr>
          <w:b/>
          <w:spacing w:val="-6"/>
          <w:w w:val="105"/>
        </w:rPr>
        <w:t xml:space="preserve"> </w:t>
      </w:r>
      <w:r>
        <w:rPr>
          <w:b/>
          <w:w w:val="105"/>
        </w:rPr>
        <w:t>be</w:t>
      </w:r>
      <w:r>
        <w:rPr>
          <w:b/>
          <w:spacing w:val="-11"/>
          <w:w w:val="105"/>
        </w:rPr>
        <w:t xml:space="preserve"> </w:t>
      </w:r>
      <w:r>
        <w:rPr>
          <w:b/>
          <w:w w:val="105"/>
        </w:rPr>
        <w:t>published</w:t>
      </w:r>
      <w:r>
        <w:rPr>
          <w:b/>
          <w:spacing w:val="-8"/>
          <w:w w:val="105"/>
        </w:rPr>
        <w:t xml:space="preserve"> </w:t>
      </w:r>
      <w:r>
        <w:rPr>
          <w:b/>
          <w:w w:val="105"/>
        </w:rPr>
        <w:t>at</w:t>
      </w:r>
      <w:r>
        <w:rPr>
          <w:b/>
          <w:spacing w:val="-6"/>
          <w:w w:val="105"/>
        </w:rPr>
        <w:t xml:space="preserve"> </w:t>
      </w:r>
      <w:r>
        <w:rPr>
          <w:b/>
          <w:w w:val="105"/>
        </w:rPr>
        <w:t>least</w:t>
      </w:r>
      <w:r>
        <w:rPr>
          <w:b/>
          <w:spacing w:val="-10"/>
          <w:w w:val="105"/>
        </w:rPr>
        <w:t xml:space="preserve"> </w:t>
      </w:r>
      <w:r>
        <w:rPr>
          <w:b/>
          <w:w w:val="105"/>
        </w:rPr>
        <w:t>the</w:t>
      </w:r>
      <w:r>
        <w:rPr>
          <w:b/>
          <w:spacing w:val="-9"/>
          <w:w w:val="105"/>
        </w:rPr>
        <w:t xml:space="preserve"> </w:t>
      </w:r>
      <w:r>
        <w:rPr>
          <w:b/>
          <w:w w:val="105"/>
        </w:rPr>
        <w:t xml:space="preserve">day before </w:t>
      </w:r>
      <w:r>
        <w:rPr>
          <w:w w:val="105"/>
        </w:rPr>
        <w:t>the inspection period commences;</w:t>
      </w:r>
    </w:p>
    <w:p w:rsidR="00832B1D" w:rsidRDefault="00000000">
      <w:pPr>
        <w:pStyle w:val="ListParagraph"/>
        <w:numPr>
          <w:ilvl w:val="0"/>
          <w:numId w:val="4"/>
        </w:numPr>
        <w:tabs>
          <w:tab w:val="left" w:pos="584"/>
        </w:tabs>
        <w:spacing w:before="3" w:line="273" w:lineRule="auto"/>
        <w:ind w:right="588"/>
        <w:jc w:val="both"/>
      </w:pPr>
      <w:r>
        <w:rPr>
          <w:w w:val="105"/>
        </w:rPr>
        <w:t xml:space="preserve">The inspection period </w:t>
      </w:r>
      <w:r>
        <w:rPr>
          <w:b/>
          <w:w w:val="105"/>
          <w:u w:val="single"/>
        </w:rPr>
        <w:t>must</w:t>
      </w:r>
      <w:r>
        <w:rPr>
          <w:b/>
          <w:w w:val="105"/>
        </w:rPr>
        <w:t xml:space="preserve"> </w:t>
      </w:r>
      <w:r>
        <w:rPr>
          <w:w w:val="105"/>
        </w:rPr>
        <w:t>include the first 10 working days of July 2025, i.e. 1 to 14 July inclusive.</w:t>
      </w:r>
      <w:r>
        <w:rPr>
          <w:spacing w:val="40"/>
          <w:w w:val="105"/>
        </w:rPr>
        <w:t xml:space="preserve"> </w:t>
      </w:r>
      <w:r>
        <w:rPr>
          <w:w w:val="105"/>
        </w:rPr>
        <w:t>In practice this means that public rights may be exercised:</w:t>
      </w:r>
    </w:p>
    <w:p w:rsidR="00832B1D" w:rsidRDefault="00000000">
      <w:pPr>
        <w:pStyle w:val="ListParagraph"/>
        <w:numPr>
          <w:ilvl w:val="1"/>
          <w:numId w:val="4"/>
        </w:numPr>
        <w:tabs>
          <w:tab w:val="left" w:pos="1297"/>
        </w:tabs>
        <w:spacing w:line="274" w:lineRule="exact"/>
        <w:ind w:left="1297" w:hanging="354"/>
        <w:jc w:val="both"/>
      </w:pPr>
      <w:r>
        <w:rPr>
          <w:spacing w:val="-2"/>
          <w:w w:val="105"/>
        </w:rPr>
        <w:t>at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earliest,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between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Tuesday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3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June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Tuesday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14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July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2026;</w:t>
      </w:r>
      <w:r>
        <w:rPr>
          <w:spacing w:val="-7"/>
          <w:w w:val="105"/>
        </w:rPr>
        <w:t xml:space="preserve"> </w:t>
      </w:r>
      <w:r>
        <w:rPr>
          <w:spacing w:val="-5"/>
          <w:w w:val="105"/>
        </w:rPr>
        <w:t>and</w:t>
      </w:r>
    </w:p>
    <w:p w:rsidR="00832B1D" w:rsidRDefault="00000000">
      <w:pPr>
        <w:pStyle w:val="ListParagraph"/>
        <w:numPr>
          <w:ilvl w:val="1"/>
          <w:numId w:val="4"/>
        </w:numPr>
        <w:tabs>
          <w:tab w:val="left" w:pos="1297"/>
        </w:tabs>
        <w:spacing w:before="31"/>
        <w:ind w:left="1297" w:hanging="354"/>
        <w:jc w:val="both"/>
      </w:pPr>
      <w:r>
        <w:rPr>
          <w:w w:val="105"/>
        </w:rPr>
        <w:t>at</w:t>
      </w:r>
      <w:r>
        <w:rPr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latest,</w:t>
      </w:r>
      <w:r>
        <w:rPr>
          <w:spacing w:val="-13"/>
          <w:w w:val="105"/>
        </w:rPr>
        <w:t xml:space="preserve"> </w:t>
      </w:r>
      <w:r>
        <w:rPr>
          <w:w w:val="105"/>
        </w:rPr>
        <w:t>between</w:t>
      </w:r>
      <w:r>
        <w:rPr>
          <w:spacing w:val="-13"/>
          <w:w w:val="105"/>
        </w:rPr>
        <w:t xml:space="preserve"> </w:t>
      </w:r>
      <w:r>
        <w:rPr>
          <w:w w:val="105"/>
        </w:rPr>
        <w:t>Wednesday</w:t>
      </w:r>
      <w:r>
        <w:rPr>
          <w:spacing w:val="-13"/>
          <w:w w:val="105"/>
        </w:rPr>
        <w:t xml:space="preserve"> </w:t>
      </w:r>
      <w:r>
        <w:rPr>
          <w:w w:val="105"/>
        </w:rPr>
        <w:t>1</w:t>
      </w:r>
      <w:r>
        <w:rPr>
          <w:spacing w:val="-13"/>
          <w:w w:val="105"/>
        </w:rPr>
        <w:t xml:space="preserve"> </w:t>
      </w:r>
      <w:r>
        <w:rPr>
          <w:w w:val="105"/>
        </w:rPr>
        <w:t>July</w:t>
      </w:r>
      <w:r>
        <w:rPr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w w:val="105"/>
        </w:rPr>
        <w:t>Tuesday</w:t>
      </w:r>
      <w:r>
        <w:rPr>
          <w:spacing w:val="-11"/>
          <w:w w:val="105"/>
        </w:rPr>
        <w:t xml:space="preserve"> </w:t>
      </w:r>
      <w:r>
        <w:rPr>
          <w:w w:val="105"/>
        </w:rPr>
        <w:t>11</w:t>
      </w:r>
      <w:r>
        <w:rPr>
          <w:spacing w:val="-13"/>
          <w:w w:val="105"/>
        </w:rPr>
        <w:t xml:space="preserve"> </w:t>
      </w:r>
      <w:r>
        <w:rPr>
          <w:w w:val="105"/>
        </w:rPr>
        <w:t>August</w:t>
      </w:r>
      <w:r>
        <w:rPr>
          <w:spacing w:val="-13"/>
          <w:w w:val="105"/>
        </w:rPr>
        <w:t xml:space="preserve"> </w:t>
      </w:r>
      <w:r>
        <w:rPr>
          <w:spacing w:val="-4"/>
          <w:w w:val="105"/>
        </w:rPr>
        <w:t>2026.</w:t>
      </w:r>
    </w:p>
    <w:p w:rsidR="00832B1D" w:rsidRDefault="00832B1D">
      <w:pPr>
        <w:pStyle w:val="BodyText"/>
        <w:spacing w:before="1"/>
      </w:pPr>
    </w:p>
    <w:p w:rsidR="00832B1D" w:rsidRDefault="00000000">
      <w:pPr>
        <w:pStyle w:val="BodyText"/>
        <w:spacing w:line="256" w:lineRule="auto"/>
        <w:ind w:left="231" w:right="597"/>
      </w:pPr>
      <w:r>
        <w:rPr>
          <w:w w:val="105"/>
        </w:rPr>
        <w:t>As in</w:t>
      </w:r>
      <w:r>
        <w:rPr>
          <w:spacing w:val="-1"/>
          <w:w w:val="105"/>
        </w:rPr>
        <w:t xml:space="preserve"> </w:t>
      </w:r>
      <w:r>
        <w:rPr>
          <w:w w:val="105"/>
        </w:rPr>
        <w:t>previous</w:t>
      </w:r>
      <w:r>
        <w:rPr>
          <w:spacing w:val="-1"/>
          <w:w w:val="105"/>
        </w:rPr>
        <w:t xml:space="preserve"> </w:t>
      </w:r>
      <w:r>
        <w:rPr>
          <w:w w:val="105"/>
        </w:rPr>
        <w:t>years,</w:t>
      </w:r>
      <w:r>
        <w:rPr>
          <w:spacing w:val="-2"/>
          <w:w w:val="105"/>
        </w:rPr>
        <w:t xml:space="preserve"> </w:t>
      </w:r>
      <w:r>
        <w:rPr>
          <w:w w:val="105"/>
        </w:rPr>
        <w:t>in</w:t>
      </w:r>
      <w:r>
        <w:rPr>
          <w:spacing w:val="-1"/>
          <w:w w:val="105"/>
        </w:rPr>
        <w:t xml:space="preserve"> </w:t>
      </w:r>
      <w:r>
        <w:rPr>
          <w:w w:val="105"/>
        </w:rPr>
        <w:t>order to assist</w:t>
      </w:r>
      <w:r>
        <w:rPr>
          <w:spacing w:val="-1"/>
          <w:w w:val="105"/>
        </w:rPr>
        <w:t xml:space="preserve"> </w:t>
      </w:r>
      <w:r>
        <w:rPr>
          <w:w w:val="105"/>
        </w:rPr>
        <w:t>you in</w:t>
      </w:r>
      <w:r>
        <w:rPr>
          <w:spacing w:val="-1"/>
          <w:w w:val="105"/>
        </w:rPr>
        <w:t xml:space="preserve"> </w:t>
      </w:r>
      <w:r>
        <w:rPr>
          <w:w w:val="105"/>
        </w:rPr>
        <w:t>this</w:t>
      </w:r>
      <w:r>
        <w:rPr>
          <w:spacing w:val="-1"/>
          <w:w w:val="105"/>
        </w:rPr>
        <w:t xml:space="preserve"> </w:t>
      </w:r>
      <w:r>
        <w:rPr>
          <w:w w:val="105"/>
        </w:rPr>
        <w:t>process we plan</w:t>
      </w:r>
      <w:r>
        <w:rPr>
          <w:spacing w:val="-1"/>
          <w:w w:val="105"/>
        </w:rPr>
        <w:t xml:space="preserve"> </w:t>
      </w:r>
      <w:r>
        <w:rPr>
          <w:w w:val="105"/>
        </w:rPr>
        <w:t>to include a pro</w:t>
      </w:r>
      <w:r>
        <w:rPr>
          <w:spacing w:val="-1"/>
          <w:w w:val="105"/>
        </w:rPr>
        <w:t xml:space="preserve"> </w:t>
      </w:r>
      <w:r>
        <w:rPr>
          <w:w w:val="105"/>
        </w:rPr>
        <w:t>forma template notice</w:t>
      </w:r>
      <w:r>
        <w:rPr>
          <w:spacing w:val="-6"/>
          <w:w w:val="105"/>
        </w:rPr>
        <w:t xml:space="preserve"> </w:t>
      </w:r>
      <w:r>
        <w:rPr>
          <w:w w:val="105"/>
        </w:rPr>
        <w:t>with</w:t>
      </w:r>
      <w:r>
        <w:rPr>
          <w:spacing w:val="-9"/>
          <w:w w:val="105"/>
        </w:rPr>
        <w:t xml:space="preserve"> </w:t>
      </w:r>
      <w:r>
        <w:rPr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w w:val="105"/>
        </w:rPr>
        <w:t>suggested</w:t>
      </w:r>
      <w:r>
        <w:rPr>
          <w:spacing w:val="-7"/>
          <w:w w:val="105"/>
        </w:rPr>
        <w:t xml:space="preserve"> </w:t>
      </w:r>
      <w:r>
        <w:rPr>
          <w:w w:val="105"/>
        </w:rPr>
        <w:t>inspection</w:t>
      </w:r>
      <w:r>
        <w:rPr>
          <w:spacing w:val="-8"/>
          <w:w w:val="105"/>
        </w:rPr>
        <w:t xml:space="preserve"> </w:t>
      </w:r>
      <w:r>
        <w:rPr>
          <w:w w:val="105"/>
        </w:rPr>
        <w:t>period</w:t>
      </w:r>
      <w:r>
        <w:rPr>
          <w:spacing w:val="-9"/>
          <w:w w:val="105"/>
        </w:rPr>
        <w:t xml:space="preserve"> </w:t>
      </w:r>
      <w:r>
        <w:rPr>
          <w:w w:val="105"/>
        </w:rPr>
        <w:t>on</w:t>
      </w:r>
      <w:r>
        <w:rPr>
          <w:spacing w:val="-8"/>
          <w:w w:val="105"/>
        </w:rPr>
        <w:t xml:space="preserve"> </w:t>
      </w:r>
      <w:r>
        <w:rPr>
          <w:w w:val="105"/>
        </w:rPr>
        <w:t>our</w:t>
      </w:r>
      <w:r>
        <w:rPr>
          <w:spacing w:val="-10"/>
          <w:w w:val="105"/>
        </w:rPr>
        <w:t xml:space="preserve"> </w:t>
      </w:r>
      <w:r>
        <w:rPr>
          <w:w w:val="105"/>
        </w:rPr>
        <w:t>website.</w:t>
      </w:r>
      <w:r>
        <w:rPr>
          <w:spacing w:val="40"/>
          <w:w w:val="105"/>
        </w:rPr>
        <w:t xml:space="preserve"> </w:t>
      </w:r>
      <w:r>
        <w:rPr>
          <w:w w:val="105"/>
        </w:rPr>
        <w:t>On</w:t>
      </w:r>
      <w:r>
        <w:rPr>
          <w:spacing w:val="-9"/>
          <w:w w:val="105"/>
        </w:rPr>
        <w:t xml:space="preserve"> </w:t>
      </w:r>
      <w:r>
        <w:rPr>
          <w:w w:val="105"/>
        </w:rPr>
        <w:t>submitting</w:t>
      </w:r>
      <w:r>
        <w:rPr>
          <w:spacing w:val="-9"/>
          <w:w w:val="105"/>
        </w:rPr>
        <w:t xml:space="preserve"> </w:t>
      </w:r>
      <w:r>
        <w:rPr>
          <w:w w:val="105"/>
        </w:rPr>
        <w:t>your</w:t>
      </w:r>
      <w:r>
        <w:rPr>
          <w:spacing w:val="-9"/>
          <w:w w:val="105"/>
        </w:rPr>
        <w:t xml:space="preserve"> </w:t>
      </w:r>
      <w:r>
        <w:rPr>
          <w:w w:val="105"/>
        </w:rPr>
        <w:t>AGAR</w:t>
      </w:r>
      <w:r>
        <w:rPr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spacing w:val="-7"/>
          <w:w w:val="105"/>
        </w:rPr>
        <w:t xml:space="preserve"> </w:t>
      </w:r>
      <w:r>
        <w:rPr>
          <w:w w:val="105"/>
        </w:rPr>
        <w:t>associated documentation,</w:t>
      </w:r>
      <w:r>
        <w:rPr>
          <w:spacing w:val="-3"/>
          <w:w w:val="105"/>
        </w:rPr>
        <w:t xml:space="preserve"> </w:t>
      </w:r>
      <w:r>
        <w:rPr>
          <w:w w:val="105"/>
        </w:rPr>
        <w:t>as</w:t>
      </w:r>
      <w:r>
        <w:rPr>
          <w:spacing w:val="-2"/>
          <w:w w:val="105"/>
        </w:rPr>
        <w:t xml:space="preserve"> </w:t>
      </w:r>
      <w:r>
        <w:rPr>
          <w:w w:val="105"/>
        </w:rPr>
        <w:t>was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case</w:t>
      </w:r>
      <w:r>
        <w:rPr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spacing w:val="-5"/>
          <w:w w:val="105"/>
        </w:rPr>
        <w:t xml:space="preserve"> </w:t>
      </w:r>
      <w:r>
        <w:rPr>
          <w:w w:val="105"/>
        </w:rPr>
        <w:t>this</w:t>
      </w:r>
      <w:r>
        <w:rPr>
          <w:spacing w:val="-5"/>
          <w:w w:val="105"/>
        </w:rPr>
        <w:t xml:space="preserve"> </w:t>
      </w:r>
      <w:r>
        <w:rPr>
          <w:w w:val="105"/>
        </w:rPr>
        <w:t>year,</w:t>
      </w:r>
      <w:r>
        <w:rPr>
          <w:spacing w:val="-6"/>
          <w:w w:val="105"/>
        </w:rPr>
        <w:t xml:space="preserve"> </w:t>
      </w:r>
      <w:r>
        <w:rPr>
          <w:w w:val="105"/>
        </w:rPr>
        <w:t>we</w:t>
      </w:r>
      <w:r>
        <w:rPr>
          <w:spacing w:val="-7"/>
          <w:w w:val="105"/>
        </w:rPr>
        <w:t xml:space="preserve"> </w:t>
      </w:r>
      <w:r>
        <w:rPr>
          <w:w w:val="105"/>
        </w:rPr>
        <w:t>will</w:t>
      </w:r>
      <w:r>
        <w:rPr>
          <w:spacing w:val="-2"/>
          <w:w w:val="105"/>
        </w:rPr>
        <w:t xml:space="preserve"> </w:t>
      </w:r>
      <w:r>
        <w:rPr>
          <w:w w:val="105"/>
        </w:rPr>
        <w:t>need</w:t>
      </w:r>
      <w:r>
        <w:rPr>
          <w:spacing w:val="-5"/>
          <w:w w:val="105"/>
        </w:rPr>
        <w:t xml:space="preserve"> </w:t>
      </w:r>
      <w:r>
        <w:rPr>
          <w:w w:val="105"/>
        </w:rPr>
        <w:t>you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either</w:t>
      </w:r>
      <w:r>
        <w:rPr>
          <w:spacing w:val="-2"/>
          <w:w w:val="105"/>
        </w:rPr>
        <w:t xml:space="preserve"> </w:t>
      </w:r>
      <w:r>
        <w:rPr>
          <w:w w:val="105"/>
        </w:rPr>
        <w:t>confirm</w:t>
      </w:r>
      <w:r>
        <w:rPr>
          <w:spacing w:val="-3"/>
          <w:w w:val="105"/>
        </w:rPr>
        <w:t xml:space="preserve"> </w:t>
      </w:r>
      <w:r>
        <w:rPr>
          <w:w w:val="105"/>
        </w:rPr>
        <w:t>that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suggested dates have been adopted or inform us of the alternative dates selected.</w:t>
      </w:r>
    </w:p>
    <w:p w:rsidR="00832B1D" w:rsidRDefault="00000000">
      <w:pPr>
        <w:spacing w:before="234"/>
        <w:ind w:left="231" w:right="498"/>
        <w:rPr>
          <w:sz w:val="21"/>
        </w:rPr>
      </w:pPr>
      <w:r>
        <w:rPr>
          <w:w w:val="105"/>
          <w:sz w:val="21"/>
        </w:rPr>
        <w:t>We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would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like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draw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your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attention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a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change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within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Practitioners’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Guide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2025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which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is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mandatory for</w:t>
      </w:r>
      <w:r>
        <w:rPr>
          <w:spacing w:val="-13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2025/26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period.</w:t>
      </w:r>
      <w:r>
        <w:rPr>
          <w:spacing w:val="26"/>
          <w:w w:val="105"/>
          <w:sz w:val="21"/>
        </w:rPr>
        <w:t xml:space="preserve"> </w:t>
      </w:r>
      <w:r>
        <w:rPr>
          <w:w w:val="105"/>
          <w:sz w:val="21"/>
        </w:rPr>
        <w:t>Paragraphs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1.47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1.54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relate</w:t>
      </w:r>
      <w:r>
        <w:rPr>
          <w:spacing w:val="-13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an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additional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assertion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be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included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in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2025- 26 AGAR, Assertion 10, regarding email management, websites, compliance with both the General Data Protection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Regulation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(GDPR)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2016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Data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Protection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Act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(DPA)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2018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requirement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have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an IT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policy.</w:t>
      </w:r>
      <w:r>
        <w:rPr>
          <w:spacing w:val="40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requirements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in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relation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Assertion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10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are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listed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in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Paragraphs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1.47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1.54 and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local authority should review these requirements and take appropriate steps to ensure compliance.</w:t>
      </w:r>
    </w:p>
    <w:p w:rsidR="00832B1D" w:rsidRDefault="00832B1D">
      <w:pPr>
        <w:pStyle w:val="BodyText"/>
        <w:spacing w:before="196"/>
        <w:rPr>
          <w:sz w:val="21"/>
        </w:rPr>
      </w:pPr>
    </w:p>
    <w:p w:rsidR="00832B1D" w:rsidRDefault="00000000">
      <w:pPr>
        <w:pStyle w:val="BodyText"/>
        <w:ind w:left="231"/>
      </w:pPr>
      <w:r>
        <w:rPr>
          <w:w w:val="105"/>
        </w:rPr>
        <w:t>Yours</w:t>
      </w:r>
      <w:r>
        <w:rPr>
          <w:spacing w:val="-2"/>
          <w:w w:val="105"/>
        </w:rPr>
        <w:t xml:space="preserve"> sincerely</w:t>
      </w:r>
    </w:p>
    <w:p w:rsidR="00832B1D" w:rsidRDefault="00000000">
      <w:pPr>
        <w:pStyle w:val="BodyText"/>
        <w:spacing w:before="8"/>
        <w:rPr>
          <w:sz w:val="3"/>
        </w:rPr>
      </w:pPr>
      <w:r>
        <w:rPr>
          <w:noProof/>
          <w:sz w:val="3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625389</wp:posOffset>
            </wp:positionH>
            <wp:positionV relativeFrom="paragraph">
              <wp:posOffset>43877</wp:posOffset>
            </wp:positionV>
            <wp:extent cx="1438861" cy="243078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861" cy="24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2B1D" w:rsidRDefault="00832B1D">
      <w:pPr>
        <w:pStyle w:val="BodyText"/>
        <w:spacing w:before="84"/>
      </w:pPr>
    </w:p>
    <w:p w:rsidR="00832B1D" w:rsidRDefault="00000000">
      <w:pPr>
        <w:pStyle w:val="BodyText"/>
        <w:ind w:left="231"/>
      </w:pPr>
      <w:r>
        <w:rPr>
          <w:w w:val="105"/>
        </w:rPr>
        <w:t>PKF</w:t>
      </w:r>
      <w:r>
        <w:rPr>
          <w:spacing w:val="-12"/>
          <w:w w:val="105"/>
        </w:rPr>
        <w:t xml:space="preserve"> </w:t>
      </w:r>
      <w:r>
        <w:rPr>
          <w:w w:val="105"/>
        </w:rPr>
        <w:t>Littlejohn</w:t>
      </w:r>
      <w:r>
        <w:rPr>
          <w:spacing w:val="-10"/>
          <w:w w:val="105"/>
        </w:rPr>
        <w:t xml:space="preserve"> </w:t>
      </w:r>
      <w:r>
        <w:rPr>
          <w:spacing w:val="-5"/>
          <w:w w:val="105"/>
        </w:rPr>
        <w:t>LLP</w:t>
      </w:r>
    </w:p>
    <w:p w:rsidR="00832B1D" w:rsidRDefault="00832B1D">
      <w:pPr>
        <w:pStyle w:val="BodyText"/>
        <w:sectPr w:rsidR="00832B1D">
          <w:pgSz w:w="11910" w:h="16840"/>
          <w:pgMar w:top="1160" w:right="850" w:bottom="280" w:left="708" w:header="720" w:footer="720" w:gutter="0"/>
          <w:cols w:space="720"/>
        </w:sectPr>
      </w:pPr>
    </w:p>
    <w:p w:rsidR="00832B1D" w:rsidRDefault="00000000">
      <w:pPr>
        <w:spacing w:before="76"/>
        <w:ind w:left="51" w:right="411"/>
        <w:jc w:val="center"/>
        <w:rPr>
          <w:b/>
          <w:sz w:val="28"/>
        </w:rPr>
      </w:pPr>
      <w:r>
        <w:rPr>
          <w:b/>
          <w:spacing w:val="2"/>
          <w:sz w:val="28"/>
        </w:rPr>
        <w:lastRenderedPageBreak/>
        <w:t>Gunthorpe</w:t>
      </w:r>
      <w:r>
        <w:rPr>
          <w:b/>
          <w:spacing w:val="42"/>
          <w:sz w:val="28"/>
        </w:rPr>
        <w:t xml:space="preserve"> </w:t>
      </w:r>
      <w:r>
        <w:rPr>
          <w:b/>
          <w:spacing w:val="2"/>
          <w:sz w:val="28"/>
        </w:rPr>
        <w:t>(Notts)</w:t>
      </w:r>
      <w:r>
        <w:rPr>
          <w:b/>
          <w:spacing w:val="39"/>
          <w:sz w:val="28"/>
        </w:rPr>
        <w:t xml:space="preserve"> </w:t>
      </w:r>
      <w:r>
        <w:rPr>
          <w:b/>
          <w:spacing w:val="2"/>
          <w:sz w:val="28"/>
        </w:rPr>
        <w:t>Parish</w:t>
      </w:r>
      <w:r>
        <w:rPr>
          <w:b/>
          <w:spacing w:val="41"/>
          <w:sz w:val="28"/>
        </w:rPr>
        <w:t xml:space="preserve"> </w:t>
      </w:r>
      <w:r>
        <w:rPr>
          <w:b/>
          <w:spacing w:val="-2"/>
          <w:sz w:val="28"/>
        </w:rPr>
        <w:t>Council</w:t>
      </w:r>
    </w:p>
    <w:p w:rsidR="00832B1D" w:rsidRDefault="00832B1D">
      <w:pPr>
        <w:pStyle w:val="BodyText"/>
        <w:spacing w:before="113"/>
        <w:rPr>
          <w:b/>
          <w:sz w:val="28"/>
        </w:rPr>
      </w:pPr>
    </w:p>
    <w:p w:rsidR="00832B1D" w:rsidRDefault="00000000">
      <w:pPr>
        <w:ind w:left="51" w:right="408"/>
        <w:jc w:val="center"/>
        <w:rPr>
          <w:b/>
          <w:sz w:val="28"/>
        </w:rPr>
      </w:pPr>
      <w:r>
        <w:rPr>
          <w:b/>
          <w:spacing w:val="-2"/>
          <w:w w:val="110"/>
          <w:sz w:val="28"/>
        </w:rPr>
        <w:t>Notice</w:t>
      </w:r>
      <w:r>
        <w:rPr>
          <w:b/>
          <w:spacing w:val="-13"/>
          <w:w w:val="110"/>
          <w:sz w:val="28"/>
        </w:rPr>
        <w:t xml:space="preserve"> </w:t>
      </w:r>
      <w:r>
        <w:rPr>
          <w:b/>
          <w:spacing w:val="-2"/>
          <w:w w:val="110"/>
          <w:sz w:val="28"/>
        </w:rPr>
        <w:t>of</w:t>
      </w:r>
      <w:r>
        <w:rPr>
          <w:b/>
          <w:spacing w:val="-10"/>
          <w:w w:val="110"/>
          <w:sz w:val="28"/>
        </w:rPr>
        <w:t xml:space="preserve"> </w:t>
      </w:r>
      <w:r>
        <w:rPr>
          <w:b/>
          <w:spacing w:val="-2"/>
          <w:w w:val="110"/>
          <w:sz w:val="28"/>
        </w:rPr>
        <w:t>the</w:t>
      </w:r>
      <w:r>
        <w:rPr>
          <w:b/>
          <w:spacing w:val="-12"/>
          <w:w w:val="110"/>
          <w:sz w:val="28"/>
        </w:rPr>
        <w:t xml:space="preserve"> </w:t>
      </w:r>
      <w:r>
        <w:rPr>
          <w:b/>
          <w:spacing w:val="-2"/>
          <w:w w:val="110"/>
          <w:sz w:val="28"/>
        </w:rPr>
        <w:t>audit</w:t>
      </w:r>
      <w:r>
        <w:rPr>
          <w:b/>
          <w:spacing w:val="-10"/>
          <w:w w:val="110"/>
          <w:sz w:val="28"/>
        </w:rPr>
        <w:t xml:space="preserve"> </w:t>
      </w:r>
      <w:r>
        <w:rPr>
          <w:b/>
          <w:spacing w:val="-2"/>
          <w:w w:val="110"/>
          <w:sz w:val="28"/>
        </w:rPr>
        <w:t>and</w:t>
      </w:r>
      <w:r>
        <w:rPr>
          <w:b/>
          <w:spacing w:val="-10"/>
          <w:w w:val="110"/>
          <w:sz w:val="28"/>
        </w:rPr>
        <w:t xml:space="preserve"> </w:t>
      </w:r>
      <w:r>
        <w:rPr>
          <w:b/>
          <w:spacing w:val="-2"/>
          <w:w w:val="110"/>
          <w:sz w:val="28"/>
        </w:rPr>
        <w:t>right</w:t>
      </w:r>
      <w:r>
        <w:rPr>
          <w:b/>
          <w:spacing w:val="-11"/>
          <w:w w:val="110"/>
          <w:sz w:val="28"/>
        </w:rPr>
        <w:t xml:space="preserve"> </w:t>
      </w:r>
      <w:r>
        <w:rPr>
          <w:b/>
          <w:spacing w:val="-2"/>
          <w:w w:val="110"/>
          <w:sz w:val="28"/>
        </w:rPr>
        <w:t>to</w:t>
      </w:r>
      <w:r>
        <w:rPr>
          <w:b/>
          <w:spacing w:val="-11"/>
          <w:w w:val="110"/>
          <w:sz w:val="28"/>
        </w:rPr>
        <w:t xml:space="preserve"> </w:t>
      </w:r>
      <w:r>
        <w:rPr>
          <w:b/>
          <w:spacing w:val="-2"/>
          <w:w w:val="110"/>
          <w:sz w:val="28"/>
        </w:rPr>
        <w:t>inspect</w:t>
      </w:r>
      <w:r>
        <w:rPr>
          <w:b/>
          <w:spacing w:val="-13"/>
          <w:w w:val="110"/>
          <w:sz w:val="28"/>
        </w:rPr>
        <w:t xml:space="preserve"> </w:t>
      </w:r>
      <w:r>
        <w:rPr>
          <w:b/>
          <w:spacing w:val="-2"/>
          <w:w w:val="110"/>
          <w:sz w:val="28"/>
        </w:rPr>
        <w:t>the</w:t>
      </w:r>
      <w:r>
        <w:rPr>
          <w:b/>
          <w:spacing w:val="-10"/>
          <w:w w:val="110"/>
          <w:sz w:val="28"/>
        </w:rPr>
        <w:t xml:space="preserve"> </w:t>
      </w:r>
      <w:r>
        <w:rPr>
          <w:b/>
          <w:spacing w:val="-2"/>
          <w:w w:val="110"/>
          <w:sz w:val="28"/>
        </w:rPr>
        <w:t>Annual</w:t>
      </w:r>
      <w:r>
        <w:rPr>
          <w:b/>
          <w:spacing w:val="-12"/>
          <w:w w:val="110"/>
          <w:sz w:val="28"/>
        </w:rPr>
        <w:t xml:space="preserve"> </w:t>
      </w:r>
      <w:r>
        <w:rPr>
          <w:b/>
          <w:spacing w:val="-2"/>
          <w:w w:val="110"/>
          <w:sz w:val="28"/>
        </w:rPr>
        <w:t>Governance</w:t>
      </w:r>
      <w:r>
        <w:rPr>
          <w:b/>
          <w:spacing w:val="-11"/>
          <w:w w:val="110"/>
          <w:sz w:val="28"/>
        </w:rPr>
        <w:t xml:space="preserve"> </w:t>
      </w:r>
      <w:r>
        <w:rPr>
          <w:b/>
          <w:spacing w:val="-2"/>
          <w:w w:val="110"/>
          <w:sz w:val="28"/>
        </w:rPr>
        <w:t xml:space="preserve">s </w:t>
      </w:r>
      <w:r>
        <w:rPr>
          <w:b/>
          <w:w w:val="115"/>
          <w:sz w:val="28"/>
        </w:rPr>
        <w:t>Accountability</w:t>
      </w:r>
      <w:r>
        <w:rPr>
          <w:b/>
          <w:spacing w:val="-19"/>
          <w:w w:val="115"/>
          <w:sz w:val="28"/>
        </w:rPr>
        <w:t xml:space="preserve"> </w:t>
      </w:r>
      <w:r>
        <w:rPr>
          <w:b/>
          <w:w w:val="115"/>
          <w:sz w:val="28"/>
        </w:rPr>
        <w:t>Return</w:t>
      </w:r>
    </w:p>
    <w:p w:rsidR="00832B1D" w:rsidRDefault="00000000">
      <w:pPr>
        <w:spacing w:before="125"/>
        <w:ind w:left="51" w:right="410"/>
        <w:jc w:val="center"/>
        <w:rPr>
          <w:b/>
          <w:sz w:val="23"/>
        </w:rPr>
      </w:pPr>
      <w:r>
        <w:rPr>
          <w:b/>
          <w:w w:val="110"/>
          <w:sz w:val="23"/>
        </w:rPr>
        <w:t>Annual</w:t>
      </w:r>
      <w:r>
        <w:rPr>
          <w:b/>
          <w:spacing w:val="2"/>
          <w:w w:val="110"/>
          <w:sz w:val="23"/>
        </w:rPr>
        <w:t xml:space="preserve"> </w:t>
      </w:r>
      <w:r>
        <w:rPr>
          <w:b/>
          <w:w w:val="110"/>
          <w:sz w:val="23"/>
        </w:rPr>
        <w:t>Governance</w:t>
      </w:r>
      <w:r>
        <w:rPr>
          <w:b/>
          <w:spacing w:val="5"/>
          <w:w w:val="110"/>
          <w:sz w:val="23"/>
        </w:rPr>
        <w:t xml:space="preserve"> </w:t>
      </w:r>
      <w:r>
        <w:rPr>
          <w:b/>
          <w:w w:val="110"/>
          <w:sz w:val="23"/>
        </w:rPr>
        <w:t>s</w:t>
      </w:r>
      <w:r>
        <w:rPr>
          <w:b/>
          <w:spacing w:val="2"/>
          <w:w w:val="110"/>
          <w:sz w:val="23"/>
        </w:rPr>
        <w:t xml:space="preserve"> </w:t>
      </w:r>
      <w:r>
        <w:rPr>
          <w:b/>
          <w:w w:val="110"/>
          <w:sz w:val="23"/>
        </w:rPr>
        <w:t>Accountability</w:t>
      </w:r>
      <w:r>
        <w:rPr>
          <w:b/>
          <w:spacing w:val="2"/>
          <w:w w:val="110"/>
          <w:sz w:val="23"/>
        </w:rPr>
        <w:t xml:space="preserve"> </w:t>
      </w:r>
      <w:r>
        <w:rPr>
          <w:b/>
          <w:w w:val="110"/>
          <w:sz w:val="23"/>
        </w:rPr>
        <w:t>Return</w:t>
      </w:r>
      <w:r>
        <w:rPr>
          <w:b/>
          <w:spacing w:val="3"/>
          <w:w w:val="110"/>
          <w:sz w:val="23"/>
        </w:rPr>
        <w:t xml:space="preserve"> </w:t>
      </w:r>
      <w:r>
        <w:rPr>
          <w:b/>
          <w:w w:val="110"/>
          <w:sz w:val="23"/>
        </w:rPr>
        <w:t>for</w:t>
      </w:r>
      <w:r>
        <w:rPr>
          <w:b/>
          <w:spacing w:val="2"/>
          <w:w w:val="110"/>
          <w:sz w:val="23"/>
        </w:rPr>
        <w:t xml:space="preserve"> </w:t>
      </w:r>
      <w:r>
        <w:rPr>
          <w:b/>
          <w:w w:val="110"/>
          <w:sz w:val="23"/>
        </w:rPr>
        <w:t>the</w:t>
      </w:r>
      <w:r>
        <w:rPr>
          <w:b/>
          <w:spacing w:val="4"/>
          <w:w w:val="110"/>
          <w:sz w:val="23"/>
        </w:rPr>
        <w:t xml:space="preserve"> </w:t>
      </w:r>
      <w:r>
        <w:rPr>
          <w:b/>
          <w:w w:val="110"/>
          <w:sz w:val="23"/>
        </w:rPr>
        <w:t>year</w:t>
      </w:r>
      <w:r>
        <w:rPr>
          <w:b/>
          <w:spacing w:val="1"/>
          <w:w w:val="110"/>
          <w:sz w:val="23"/>
        </w:rPr>
        <w:t xml:space="preserve"> </w:t>
      </w:r>
      <w:r>
        <w:rPr>
          <w:b/>
          <w:w w:val="110"/>
          <w:sz w:val="23"/>
        </w:rPr>
        <w:t>ended</w:t>
      </w:r>
      <w:r>
        <w:rPr>
          <w:b/>
          <w:spacing w:val="3"/>
          <w:w w:val="110"/>
          <w:sz w:val="23"/>
        </w:rPr>
        <w:t xml:space="preserve"> </w:t>
      </w:r>
      <w:r>
        <w:rPr>
          <w:b/>
          <w:w w:val="110"/>
          <w:sz w:val="23"/>
        </w:rPr>
        <w:t>31</w:t>
      </w:r>
      <w:r>
        <w:rPr>
          <w:b/>
          <w:spacing w:val="3"/>
          <w:w w:val="110"/>
          <w:sz w:val="23"/>
        </w:rPr>
        <w:t xml:space="preserve"> </w:t>
      </w:r>
      <w:r>
        <w:rPr>
          <w:b/>
          <w:w w:val="110"/>
          <w:sz w:val="23"/>
        </w:rPr>
        <w:t>March</w:t>
      </w:r>
      <w:r>
        <w:rPr>
          <w:b/>
          <w:spacing w:val="9"/>
          <w:w w:val="110"/>
          <w:sz w:val="23"/>
        </w:rPr>
        <w:t xml:space="preserve"> </w:t>
      </w:r>
      <w:r>
        <w:rPr>
          <w:b/>
          <w:spacing w:val="-4"/>
          <w:w w:val="110"/>
          <w:sz w:val="23"/>
        </w:rPr>
        <w:t>2025</w:t>
      </w:r>
    </w:p>
    <w:p w:rsidR="00832B1D" w:rsidRDefault="00832B1D">
      <w:pPr>
        <w:pStyle w:val="BodyText"/>
        <w:spacing w:before="102"/>
        <w:rPr>
          <w:b/>
          <w:sz w:val="23"/>
        </w:rPr>
      </w:pPr>
    </w:p>
    <w:p w:rsidR="00832B1D" w:rsidRDefault="00000000">
      <w:pPr>
        <w:pStyle w:val="BodyText"/>
        <w:spacing w:line="475" w:lineRule="auto"/>
        <w:ind w:left="1794" w:right="2156" w:hanging="1"/>
        <w:jc w:val="center"/>
      </w:pPr>
      <w:r>
        <w:rPr>
          <w:w w:val="105"/>
        </w:rPr>
        <w:t>Sections</w:t>
      </w:r>
      <w:r>
        <w:rPr>
          <w:spacing w:val="-3"/>
          <w:w w:val="105"/>
        </w:rPr>
        <w:t xml:space="preserve"> </w:t>
      </w:r>
      <w:r>
        <w:rPr>
          <w:w w:val="105"/>
        </w:rPr>
        <w:t>20(2)</w:t>
      </w:r>
      <w:r>
        <w:rPr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25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Local</w:t>
      </w:r>
      <w:r>
        <w:rPr>
          <w:spacing w:val="-5"/>
          <w:w w:val="105"/>
        </w:rPr>
        <w:t xml:space="preserve"> </w:t>
      </w:r>
      <w:r>
        <w:rPr>
          <w:w w:val="105"/>
        </w:rPr>
        <w:t>Audit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5"/>
          <w:w w:val="105"/>
        </w:rPr>
        <w:t xml:space="preserve"> </w:t>
      </w:r>
      <w:r>
        <w:rPr>
          <w:w w:val="105"/>
        </w:rPr>
        <w:t>Accountability</w:t>
      </w:r>
      <w:r>
        <w:rPr>
          <w:spacing w:val="-2"/>
          <w:w w:val="105"/>
        </w:rPr>
        <w:t xml:space="preserve"> </w:t>
      </w:r>
      <w:r>
        <w:rPr>
          <w:w w:val="105"/>
        </w:rPr>
        <w:t>Act</w:t>
      </w:r>
      <w:r>
        <w:rPr>
          <w:spacing w:val="-3"/>
          <w:w w:val="105"/>
        </w:rPr>
        <w:t xml:space="preserve"> </w:t>
      </w:r>
      <w:r>
        <w:rPr>
          <w:w w:val="105"/>
        </w:rPr>
        <w:t>2014 Section</w:t>
      </w:r>
      <w:r>
        <w:rPr>
          <w:spacing w:val="-8"/>
          <w:w w:val="105"/>
        </w:rPr>
        <w:t xml:space="preserve"> </w:t>
      </w:r>
      <w:r>
        <w:rPr>
          <w:w w:val="105"/>
        </w:rPr>
        <w:t>16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Accounts</w:t>
      </w:r>
      <w:r>
        <w:rPr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w w:val="105"/>
        </w:rPr>
        <w:t>Audit</w:t>
      </w:r>
      <w:r>
        <w:rPr>
          <w:spacing w:val="-10"/>
          <w:w w:val="105"/>
        </w:rPr>
        <w:t xml:space="preserve"> </w:t>
      </w:r>
      <w:r>
        <w:rPr>
          <w:w w:val="105"/>
        </w:rPr>
        <w:t>Regulations</w:t>
      </w:r>
      <w:r>
        <w:rPr>
          <w:spacing w:val="-8"/>
          <w:w w:val="105"/>
        </w:rPr>
        <w:t xml:space="preserve"> </w:t>
      </w:r>
      <w:r>
        <w:rPr>
          <w:w w:val="105"/>
        </w:rPr>
        <w:t>2015</w:t>
      </w:r>
      <w:r>
        <w:rPr>
          <w:spacing w:val="-9"/>
          <w:w w:val="105"/>
        </w:rPr>
        <w:t xml:space="preserve"> </w:t>
      </w:r>
      <w:r>
        <w:rPr>
          <w:w w:val="105"/>
        </w:rPr>
        <w:t>(SI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2015/234)</w:t>
      </w:r>
    </w:p>
    <w:p w:rsidR="00832B1D" w:rsidRDefault="00832B1D">
      <w:pPr>
        <w:pStyle w:val="BodyText"/>
        <w:spacing w:line="475" w:lineRule="auto"/>
        <w:jc w:val="center"/>
        <w:sectPr w:rsidR="00832B1D">
          <w:pgSz w:w="11910" w:h="16840"/>
          <w:pgMar w:top="1440" w:right="850" w:bottom="280" w:left="708" w:header="720" w:footer="720" w:gutter="0"/>
          <w:cols w:space="720"/>
        </w:sectPr>
      </w:pPr>
    </w:p>
    <w:p w:rsidR="00832B1D" w:rsidRDefault="00832B1D">
      <w:pPr>
        <w:pStyle w:val="BodyText"/>
        <w:spacing w:before="171"/>
        <w:rPr>
          <w:sz w:val="21"/>
        </w:rPr>
      </w:pPr>
    </w:p>
    <w:p w:rsidR="00832B1D" w:rsidRDefault="00000000">
      <w:pPr>
        <w:pStyle w:val="ListParagraph"/>
        <w:numPr>
          <w:ilvl w:val="0"/>
          <w:numId w:val="3"/>
        </w:numPr>
        <w:tabs>
          <w:tab w:val="left" w:pos="685"/>
        </w:tabs>
        <w:spacing w:line="237" w:lineRule="auto"/>
        <w:ind w:right="124"/>
        <w:rPr>
          <w:sz w:val="21"/>
        </w:rPr>
      </w:pPr>
      <w:r>
        <w:rPr>
          <w:w w:val="105"/>
          <w:sz w:val="21"/>
        </w:rPr>
        <w:t xml:space="preserve">The audit of accounts for </w:t>
      </w:r>
      <w:r>
        <w:rPr>
          <w:b/>
          <w:w w:val="105"/>
          <w:sz w:val="21"/>
        </w:rPr>
        <w:t xml:space="preserve">Gunthorpe (Notts) Parish Council </w:t>
      </w:r>
      <w:r>
        <w:rPr>
          <w:w w:val="105"/>
          <w:sz w:val="21"/>
        </w:rPr>
        <w:t>for the year ended 31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March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2025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has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been carried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out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but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cannot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be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completed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for the</w:t>
      </w:r>
      <w:r>
        <w:rPr>
          <w:spacing w:val="-13"/>
          <w:w w:val="105"/>
          <w:sz w:val="21"/>
        </w:rPr>
        <w:t xml:space="preserve"> </w:t>
      </w:r>
      <w:r>
        <w:rPr>
          <w:w w:val="105"/>
          <w:sz w:val="21"/>
        </w:rPr>
        <w:t>reasons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stated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in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13"/>
          <w:w w:val="105"/>
          <w:sz w:val="21"/>
        </w:rPr>
        <w:t xml:space="preserve"> </w:t>
      </w:r>
      <w:r>
        <w:rPr>
          <w:w w:val="105"/>
          <w:sz w:val="21"/>
        </w:rPr>
        <w:t>external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auditor</w:t>
      </w:r>
      <w:r>
        <w:rPr>
          <w:spacing w:val="-13"/>
          <w:w w:val="105"/>
          <w:sz w:val="21"/>
        </w:rPr>
        <w:t xml:space="preserve"> </w:t>
      </w:r>
      <w:r>
        <w:rPr>
          <w:w w:val="105"/>
          <w:sz w:val="21"/>
        </w:rPr>
        <w:t>report.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13"/>
          <w:w w:val="105"/>
          <w:sz w:val="21"/>
        </w:rPr>
        <w:t xml:space="preserve"> </w:t>
      </w:r>
      <w:r>
        <w:rPr>
          <w:w w:val="105"/>
          <w:sz w:val="21"/>
        </w:rPr>
        <w:t>accounts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have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 xml:space="preserve">been </w:t>
      </w:r>
      <w:r>
        <w:rPr>
          <w:spacing w:val="-2"/>
          <w:w w:val="105"/>
          <w:sz w:val="21"/>
        </w:rPr>
        <w:t>published.</w:t>
      </w:r>
    </w:p>
    <w:p w:rsidR="00832B1D" w:rsidRDefault="00832B1D">
      <w:pPr>
        <w:pStyle w:val="BodyText"/>
        <w:rPr>
          <w:sz w:val="21"/>
        </w:rPr>
      </w:pPr>
    </w:p>
    <w:p w:rsidR="00832B1D" w:rsidRDefault="00832B1D">
      <w:pPr>
        <w:pStyle w:val="BodyText"/>
        <w:spacing w:before="127"/>
        <w:rPr>
          <w:sz w:val="21"/>
        </w:rPr>
      </w:pPr>
    </w:p>
    <w:p w:rsidR="00832B1D" w:rsidRDefault="00000000">
      <w:pPr>
        <w:pStyle w:val="ListParagraph"/>
        <w:numPr>
          <w:ilvl w:val="0"/>
          <w:numId w:val="3"/>
        </w:numPr>
        <w:tabs>
          <w:tab w:val="left" w:pos="685"/>
        </w:tabs>
        <w:ind w:right="38"/>
        <w:rPr>
          <w:sz w:val="21"/>
        </w:rPr>
      </w:pPr>
      <w:r>
        <w:rPr>
          <w:w w:val="105"/>
          <w:sz w:val="21"/>
        </w:rPr>
        <w:t>The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Annual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Governance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C</w:t>
      </w:r>
      <w:r>
        <w:rPr>
          <w:spacing w:val="-8"/>
          <w:w w:val="105"/>
          <w:sz w:val="21"/>
        </w:rPr>
        <w:t xml:space="preserve"> </w:t>
      </w:r>
      <w:r>
        <w:rPr>
          <w:w w:val="105"/>
          <w:sz w:val="21"/>
        </w:rPr>
        <w:t>Accountability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Return</w:t>
      </w:r>
      <w:r>
        <w:rPr>
          <w:spacing w:val="-8"/>
          <w:w w:val="105"/>
          <w:sz w:val="21"/>
        </w:rPr>
        <w:t xml:space="preserve"> </w:t>
      </w:r>
      <w:r>
        <w:rPr>
          <w:w w:val="105"/>
          <w:sz w:val="21"/>
        </w:rPr>
        <w:t>is</w:t>
      </w:r>
      <w:r>
        <w:rPr>
          <w:spacing w:val="-8"/>
          <w:w w:val="105"/>
          <w:sz w:val="21"/>
        </w:rPr>
        <w:t xml:space="preserve"> </w:t>
      </w:r>
      <w:r>
        <w:rPr>
          <w:w w:val="105"/>
          <w:sz w:val="21"/>
        </w:rPr>
        <w:t>available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for</w:t>
      </w:r>
      <w:r>
        <w:rPr>
          <w:spacing w:val="-8"/>
          <w:w w:val="105"/>
          <w:sz w:val="21"/>
        </w:rPr>
        <w:t xml:space="preserve"> </w:t>
      </w:r>
      <w:r>
        <w:rPr>
          <w:w w:val="105"/>
          <w:sz w:val="21"/>
        </w:rPr>
        <w:t>inspection and copying by any local government elector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 xml:space="preserve">of the area of </w:t>
      </w:r>
      <w:r>
        <w:rPr>
          <w:b/>
          <w:w w:val="105"/>
          <w:sz w:val="21"/>
        </w:rPr>
        <w:t xml:space="preserve">Gunthorpe (Notts) Parish Council </w:t>
      </w:r>
      <w:r>
        <w:rPr>
          <w:w w:val="105"/>
          <w:sz w:val="21"/>
        </w:rPr>
        <w:t>on application to:</w:t>
      </w:r>
    </w:p>
    <w:p w:rsidR="00D343D2" w:rsidRDefault="00D343D2" w:rsidP="00D343D2">
      <w:pPr>
        <w:rPr>
          <w:sz w:val="18"/>
        </w:rPr>
      </w:pPr>
    </w:p>
    <w:p w:rsidR="00D343D2" w:rsidRDefault="00D343D2" w:rsidP="00D343D2">
      <w:pPr>
        <w:rPr>
          <w:spacing w:val="147"/>
          <w:sz w:val="21"/>
        </w:rPr>
      </w:pPr>
      <w:r>
        <w:rPr>
          <w:sz w:val="18"/>
        </w:rPr>
        <w:t xml:space="preserve">     </w:t>
      </w:r>
      <w:r w:rsidR="00000000">
        <w:rPr>
          <w:sz w:val="18"/>
        </w:rPr>
        <w:t>(</w:t>
      </w:r>
      <w:r w:rsidR="00000000">
        <w:rPr>
          <w:sz w:val="21"/>
        </w:rPr>
        <w:t>a)</w:t>
      </w:r>
    </w:p>
    <w:p w:rsidR="00D343D2" w:rsidRDefault="00D343D2" w:rsidP="00D343D2">
      <w:pPr>
        <w:ind w:firstLine="720"/>
        <w:rPr>
          <w:sz w:val="20"/>
          <w:szCs w:val="20"/>
        </w:rPr>
      </w:pPr>
      <w:r w:rsidRPr="00857C16">
        <w:rPr>
          <w:sz w:val="20"/>
          <w:szCs w:val="20"/>
        </w:rPr>
        <w:t>Naomi Cope</w:t>
      </w:r>
      <w:r>
        <w:rPr>
          <w:sz w:val="20"/>
          <w:szCs w:val="20"/>
        </w:rPr>
        <w:t xml:space="preserve"> </w:t>
      </w:r>
    </w:p>
    <w:p w:rsidR="00D343D2" w:rsidRPr="00857C16" w:rsidRDefault="00D343D2" w:rsidP="00D343D2">
      <w:pPr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>
        <w:rPr>
          <w:sz w:val="20"/>
          <w:szCs w:val="20"/>
        </w:rPr>
        <w:tab/>
      </w:r>
      <w:r w:rsidRPr="00857C16">
        <w:rPr>
          <w:sz w:val="20"/>
          <w:szCs w:val="20"/>
        </w:rPr>
        <w:t>Clerk</w:t>
      </w:r>
    </w:p>
    <w:p w:rsidR="00D343D2" w:rsidRPr="00857C16" w:rsidRDefault="00D343D2" w:rsidP="00D343D2">
      <w:pPr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>
        <w:rPr>
          <w:sz w:val="20"/>
          <w:szCs w:val="20"/>
        </w:rPr>
        <w:tab/>
      </w:r>
      <w:r w:rsidRPr="00857C16">
        <w:rPr>
          <w:sz w:val="20"/>
          <w:szCs w:val="20"/>
        </w:rPr>
        <w:t>Grange Farm, Lowdham Road, Gunthorpe, NG14 7ER</w:t>
      </w:r>
    </w:p>
    <w:p w:rsidR="00832B1D" w:rsidRDefault="00000000" w:rsidP="00D343D2">
      <w:pPr>
        <w:pStyle w:val="BodyText"/>
        <w:spacing w:before="8"/>
        <w:rPr>
          <w:sz w:val="13"/>
        </w:rPr>
      </w:pPr>
      <w:r>
        <w:br w:type="column"/>
      </w:r>
      <w:r>
        <w:rPr>
          <w:spacing w:val="-2"/>
          <w:w w:val="115"/>
          <w:sz w:val="13"/>
        </w:rPr>
        <w:t>Notes</w:t>
      </w:r>
    </w:p>
    <w:p w:rsidR="00832B1D" w:rsidRDefault="00832B1D">
      <w:pPr>
        <w:pStyle w:val="BodyText"/>
        <w:spacing w:before="73"/>
        <w:rPr>
          <w:sz w:val="13"/>
        </w:rPr>
      </w:pPr>
    </w:p>
    <w:p w:rsidR="00832B1D" w:rsidRDefault="00000000">
      <w:pPr>
        <w:spacing w:line="256" w:lineRule="auto"/>
        <w:ind w:left="124" w:right="557"/>
        <w:rPr>
          <w:b/>
          <w:sz w:val="13"/>
        </w:rPr>
      </w:pPr>
      <w:r>
        <w:rPr>
          <w:b/>
          <w:noProof/>
          <w:sz w:val="13"/>
        </w:rPr>
        <mc:AlternateContent>
          <mc:Choice Requires="wps">
            <w:drawing>
              <wp:anchor distT="0" distB="0" distL="0" distR="0" simplePos="0" relativeHeight="487499264" behindDoc="1" locked="0" layoutInCell="1" allowOverlap="1">
                <wp:simplePos x="0" y="0"/>
                <wp:positionH relativeFrom="page">
                  <wp:posOffset>453567</wp:posOffset>
                </wp:positionH>
                <wp:positionV relativeFrom="paragraph">
                  <wp:posOffset>-318649</wp:posOffset>
                </wp:positionV>
                <wp:extent cx="6332220" cy="50050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2220" cy="50050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2220" h="5005070">
                              <a:moveTo>
                                <a:pt x="6019" y="253720"/>
                              </a:moveTo>
                              <a:lnTo>
                                <a:pt x="0" y="253720"/>
                              </a:lnTo>
                              <a:lnTo>
                                <a:pt x="0" y="1306372"/>
                              </a:lnTo>
                              <a:lnTo>
                                <a:pt x="0" y="1952536"/>
                              </a:lnTo>
                              <a:lnTo>
                                <a:pt x="0" y="4513491"/>
                              </a:lnTo>
                              <a:lnTo>
                                <a:pt x="6019" y="4513491"/>
                              </a:lnTo>
                              <a:lnTo>
                                <a:pt x="6019" y="1306372"/>
                              </a:lnTo>
                              <a:lnTo>
                                <a:pt x="6019" y="253720"/>
                              </a:lnTo>
                              <a:close/>
                            </a:path>
                            <a:path w="6332220" h="5005070">
                              <a:moveTo>
                                <a:pt x="4750562" y="253720"/>
                              </a:moveTo>
                              <a:lnTo>
                                <a:pt x="4744542" y="253720"/>
                              </a:lnTo>
                              <a:lnTo>
                                <a:pt x="4744542" y="1306372"/>
                              </a:lnTo>
                              <a:lnTo>
                                <a:pt x="4744542" y="1952536"/>
                              </a:lnTo>
                              <a:lnTo>
                                <a:pt x="4744542" y="4513491"/>
                              </a:lnTo>
                              <a:lnTo>
                                <a:pt x="4750562" y="4513491"/>
                              </a:lnTo>
                              <a:lnTo>
                                <a:pt x="4750562" y="1306372"/>
                              </a:lnTo>
                              <a:lnTo>
                                <a:pt x="4750562" y="253720"/>
                              </a:lnTo>
                              <a:close/>
                            </a:path>
                            <a:path w="6332220" h="5005070">
                              <a:moveTo>
                                <a:pt x="6326022" y="4998529"/>
                              </a:moveTo>
                              <a:lnTo>
                                <a:pt x="4750562" y="4998529"/>
                              </a:lnTo>
                              <a:lnTo>
                                <a:pt x="4750562" y="4513567"/>
                              </a:lnTo>
                              <a:lnTo>
                                <a:pt x="4744542" y="4513567"/>
                              </a:lnTo>
                              <a:lnTo>
                                <a:pt x="4744542" y="4998529"/>
                              </a:lnTo>
                              <a:lnTo>
                                <a:pt x="6019" y="4998529"/>
                              </a:lnTo>
                              <a:lnTo>
                                <a:pt x="6019" y="4513567"/>
                              </a:lnTo>
                              <a:lnTo>
                                <a:pt x="0" y="4513567"/>
                              </a:lnTo>
                              <a:lnTo>
                                <a:pt x="0" y="4998529"/>
                              </a:lnTo>
                              <a:lnTo>
                                <a:pt x="0" y="5004562"/>
                              </a:lnTo>
                              <a:lnTo>
                                <a:pt x="6019" y="5004562"/>
                              </a:lnTo>
                              <a:lnTo>
                                <a:pt x="4744542" y="5004562"/>
                              </a:lnTo>
                              <a:lnTo>
                                <a:pt x="4750562" y="5004562"/>
                              </a:lnTo>
                              <a:lnTo>
                                <a:pt x="6326022" y="5004562"/>
                              </a:lnTo>
                              <a:lnTo>
                                <a:pt x="6326022" y="4998529"/>
                              </a:lnTo>
                              <a:close/>
                            </a:path>
                            <a:path w="6332220" h="5005070">
                              <a:moveTo>
                                <a:pt x="6326022" y="0"/>
                              </a:moveTo>
                              <a:lnTo>
                                <a:pt x="4750562" y="0"/>
                              </a:lnTo>
                              <a:lnTo>
                                <a:pt x="4744542" y="0"/>
                              </a:lnTo>
                              <a:lnTo>
                                <a:pt x="6019" y="0"/>
                              </a:ln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253644"/>
                              </a:lnTo>
                              <a:lnTo>
                                <a:pt x="6019" y="253644"/>
                              </a:lnTo>
                              <a:lnTo>
                                <a:pt x="6019" y="6045"/>
                              </a:lnTo>
                              <a:lnTo>
                                <a:pt x="4744542" y="6045"/>
                              </a:lnTo>
                              <a:lnTo>
                                <a:pt x="4744542" y="253644"/>
                              </a:lnTo>
                              <a:lnTo>
                                <a:pt x="4750562" y="253644"/>
                              </a:lnTo>
                              <a:lnTo>
                                <a:pt x="4750562" y="6045"/>
                              </a:lnTo>
                              <a:lnTo>
                                <a:pt x="6326022" y="6045"/>
                              </a:lnTo>
                              <a:lnTo>
                                <a:pt x="6326022" y="0"/>
                              </a:lnTo>
                              <a:close/>
                            </a:path>
                            <a:path w="6332220" h="5005070">
                              <a:moveTo>
                                <a:pt x="6332169" y="4513567"/>
                              </a:moveTo>
                              <a:lnTo>
                                <a:pt x="6326137" y="4513567"/>
                              </a:lnTo>
                              <a:lnTo>
                                <a:pt x="6326137" y="4998529"/>
                              </a:lnTo>
                              <a:lnTo>
                                <a:pt x="6326137" y="5004562"/>
                              </a:lnTo>
                              <a:lnTo>
                                <a:pt x="6332169" y="5004562"/>
                              </a:lnTo>
                              <a:lnTo>
                                <a:pt x="6332169" y="4998529"/>
                              </a:lnTo>
                              <a:lnTo>
                                <a:pt x="6332169" y="4513567"/>
                              </a:lnTo>
                              <a:close/>
                            </a:path>
                            <a:path w="6332220" h="5005070">
                              <a:moveTo>
                                <a:pt x="6332169" y="253720"/>
                              </a:moveTo>
                              <a:lnTo>
                                <a:pt x="6326137" y="253720"/>
                              </a:lnTo>
                              <a:lnTo>
                                <a:pt x="6326137" y="1306372"/>
                              </a:lnTo>
                              <a:lnTo>
                                <a:pt x="6326137" y="1952536"/>
                              </a:lnTo>
                              <a:lnTo>
                                <a:pt x="6326137" y="4513491"/>
                              </a:lnTo>
                              <a:lnTo>
                                <a:pt x="6332169" y="4513491"/>
                              </a:lnTo>
                              <a:lnTo>
                                <a:pt x="6332169" y="1306372"/>
                              </a:lnTo>
                              <a:lnTo>
                                <a:pt x="6332169" y="253720"/>
                              </a:lnTo>
                              <a:close/>
                            </a:path>
                            <a:path w="6332220" h="5005070">
                              <a:moveTo>
                                <a:pt x="6332169" y="0"/>
                              </a:moveTo>
                              <a:lnTo>
                                <a:pt x="6326137" y="0"/>
                              </a:lnTo>
                              <a:lnTo>
                                <a:pt x="6326137" y="6045"/>
                              </a:lnTo>
                              <a:lnTo>
                                <a:pt x="6326137" y="253644"/>
                              </a:lnTo>
                              <a:lnTo>
                                <a:pt x="6332169" y="253644"/>
                              </a:lnTo>
                              <a:lnTo>
                                <a:pt x="6332169" y="6045"/>
                              </a:lnTo>
                              <a:lnTo>
                                <a:pt x="63321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C35026" id="Graphic 6" o:spid="_x0000_s1026" style="position:absolute;margin-left:35.7pt;margin-top:-25.1pt;width:498.6pt;height:394.1pt;z-index:-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2220,5005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" path="m6019,253720r-6019,l,1306372r,646164l,4513491r6019,l6019,1306372r,-1052652xem4750562,253720r-6020,l4744542,1306372r,646164l4744542,4513491r6020,l4750562,1306372r,-1052652xem6326022,4998529r-1575460,l4750562,4513567r-6020,l4744542,4998529r-4738523,l6019,4513567r-6019,l,4998529r,6033l6019,5004562r4738523,l4750562,5004562r1575460,l6326022,4998529xem6326022,l4750562,r-6020,l6019,,,,,6045,,253644r6019,l6019,6045r4738523,l4744542,253644r6020,l4750562,6045r1575460,l6326022,xem6332169,4513567r-6032,l6326137,4998529r,6033l6332169,5004562r,-6033l6332169,4513567xem6332169,253720r-6032,l6326137,1306372r,646164l6326137,4513491r6032,l6332169,1306372r,-1052652xem6332169,r-6032,l6326137,6045r,247599l6332169,253644r,-247599l6332169,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115"/>
          <w:sz w:val="13"/>
        </w:rPr>
        <w:t>This</w:t>
      </w:r>
      <w:r>
        <w:rPr>
          <w:spacing w:val="-9"/>
          <w:w w:val="115"/>
          <w:sz w:val="13"/>
        </w:rPr>
        <w:t xml:space="preserve"> </w:t>
      </w:r>
      <w:r>
        <w:rPr>
          <w:w w:val="115"/>
          <w:sz w:val="13"/>
        </w:rPr>
        <w:t>notice</w:t>
      </w:r>
      <w:r>
        <w:rPr>
          <w:spacing w:val="-8"/>
          <w:w w:val="115"/>
          <w:sz w:val="13"/>
        </w:rPr>
        <w:t xml:space="preserve"> </w:t>
      </w:r>
      <w:r>
        <w:rPr>
          <w:w w:val="115"/>
          <w:sz w:val="13"/>
        </w:rPr>
        <w:t>and</w:t>
      </w:r>
      <w:r>
        <w:rPr>
          <w:spacing w:val="-9"/>
          <w:w w:val="115"/>
          <w:sz w:val="13"/>
        </w:rPr>
        <w:t xml:space="preserve"> </w:t>
      </w:r>
      <w:r>
        <w:rPr>
          <w:w w:val="115"/>
          <w:sz w:val="13"/>
        </w:rPr>
        <w:t>Sections</w:t>
      </w:r>
      <w:r>
        <w:rPr>
          <w:spacing w:val="-8"/>
          <w:w w:val="115"/>
          <w:sz w:val="13"/>
        </w:rPr>
        <w:t xml:space="preserve"> </w:t>
      </w:r>
      <w:r>
        <w:rPr>
          <w:w w:val="115"/>
          <w:sz w:val="13"/>
        </w:rPr>
        <w:t>1,</w:t>
      </w:r>
      <w:r>
        <w:rPr>
          <w:spacing w:val="-9"/>
          <w:w w:val="115"/>
          <w:sz w:val="13"/>
        </w:rPr>
        <w:t xml:space="preserve"> </w:t>
      </w:r>
      <w:r>
        <w:rPr>
          <w:w w:val="115"/>
          <w:sz w:val="13"/>
        </w:rPr>
        <w:t>2</w:t>
      </w:r>
      <w:r>
        <w:rPr>
          <w:spacing w:val="-8"/>
          <w:w w:val="115"/>
          <w:sz w:val="13"/>
        </w:rPr>
        <w:t xml:space="preserve"> </w:t>
      </w:r>
      <w:r>
        <w:rPr>
          <w:w w:val="115"/>
          <w:sz w:val="13"/>
        </w:rPr>
        <w:t>C</w:t>
      </w:r>
      <w:r>
        <w:rPr>
          <w:spacing w:val="-9"/>
          <w:w w:val="115"/>
          <w:sz w:val="13"/>
        </w:rPr>
        <w:t xml:space="preserve"> </w:t>
      </w:r>
      <w:r>
        <w:rPr>
          <w:w w:val="115"/>
          <w:sz w:val="13"/>
        </w:rPr>
        <w:t>3</w:t>
      </w:r>
      <w:r>
        <w:rPr>
          <w:spacing w:val="-8"/>
          <w:w w:val="115"/>
          <w:sz w:val="13"/>
        </w:rPr>
        <w:t xml:space="preserve"> </w:t>
      </w:r>
      <w:r>
        <w:rPr>
          <w:w w:val="115"/>
          <w:sz w:val="13"/>
        </w:rPr>
        <w:t>of</w:t>
      </w:r>
      <w:r>
        <w:rPr>
          <w:spacing w:val="40"/>
          <w:w w:val="115"/>
          <w:sz w:val="13"/>
        </w:rPr>
        <w:t xml:space="preserve"> </w:t>
      </w:r>
      <w:r>
        <w:rPr>
          <w:spacing w:val="-2"/>
          <w:w w:val="115"/>
          <w:sz w:val="13"/>
        </w:rPr>
        <w:t>the</w:t>
      </w:r>
      <w:r>
        <w:rPr>
          <w:spacing w:val="-5"/>
          <w:w w:val="115"/>
          <w:sz w:val="13"/>
        </w:rPr>
        <w:t xml:space="preserve"> </w:t>
      </w:r>
      <w:r>
        <w:rPr>
          <w:spacing w:val="-2"/>
          <w:w w:val="115"/>
          <w:sz w:val="13"/>
        </w:rPr>
        <w:t>AGAR</w:t>
      </w:r>
      <w:r>
        <w:rPr>
          <w:spacing w:val="-6"/>
          <w:w w:val="115"/>
          <w:sz w:val="13"/>
        </w:rPr>
        <w:t xml:space="preserve"> </w:t>
      </w:r>
      <w:r>
        <w:rPr>
          <w:spacing w:val="-2"/>
          <w:w w:val="115"/>
          <w:sz w:val="13"/>
        </w:rPr>
        <w:t>must</w:t>
      </w:r>
      <w:r>
        <w:rPr>
          <w:spacing w:val="-5"/>
          <w:w w:val="115"/>
          <w:sz w:val="13"/>
        </w:rPr>
        <w:t xml:space="preserve"> </w:t>
      </w:r>
      <w:r>
        <w:rPr>
          <w:spacing w:val="-2"/>
          <w:w w:val="115"/>
          <w:sz w:val="13"/>
        </w:rPr>
        <w:t>be</w:t>
      </w:r>
      <w:r>
        <w:rPr>
          <w:spacing w:val="-5"/>
          <w:w w:val="115"/>
          <w:sz w:val="13"/>
        </w:rPr>
        <w:t xml:space="preserve"> </w:t>
      </w:r>
      <w:r>
        <w:rPr>
          <w:spacing w:val="-2"/>
          <w:w w:val="115"/>
          <w:sz w:val="13"/>
        </w:rPr>
        <w:t>published</w:t>
      </w:r>
      <w:r>
        <w:rPr>
          <w:spacing w:val="-5"/>
          <w:w w:val="115"/>
          <w:sz w:val="13"/>
        </w:rPr>
        <w:t xml:space="preserve"> </w:t>
      </w:r>
      <w:r>
        <w:rPr>
          <w:spacing w:val="-2"/>
          <w:w w:val="115"/>
          <w:sz w:val="13"/>
        </w:rPr>
        <w:t>by</w:t>
      </w:r>
      <w:r>
        <w:rPr>
          <w:spacing w:val="-6"/>
          <w:w w:val="115"/>
          <w:sz w:val="13"/>
        </w:rPr>
        <w:t xml:space="preserve"> </w:t>
      </w:r>
      <w:r>
        <w:rPr>
          <w:spacing w:val="-2"/>
          <w:w w:val="115"/>
          <w:sz w:val="13"/>
        </w:rPr>
        <w:t>30</w:t>
      </w:r>
      <w:r>
        <w:rPr>
          <w:spacing w:val="40"/>
          <w:w w:val="115"/>
          <w:sz w:val="13"/>
        </w:rPr>
        <w:t xml:space="preserve"> </w:t>
      </w:r>
      <w:r>
        <w:rPr>
          <w:w w:val="115"/>
          <w:sz w:val="13"/>
        </w:rPr>
        <w:t xml:space="preserve">September. </w:t>
      </w:r>
      <w:r>
        <w:rPr>
          <w:b/>
          <w:w w:val="115"/>
          <w:sz w:val="13"/>
        </w:rPr>
        <w:t>This must include</w:t>
      </w:r>
      <w:r>
        <w:rPr>
          <w:b/>
          <w:spacing w:val="40"/>
          <w:w w:val="115"/>
          <w:sz w:val="13"/>
        </w:rPr>
        <w:t xml:space="preserve"> </w:t>
      </w:r>
      <w:r>
        <w:rPr>
          <w:b/>
          <w:w w:val="115"/>
          <w:sz w:val="13"/>
        </w:rPr>
        <w:t>publication on the smaller</w:t>
      </w:r>
    </w:p>
    <w:p w:rsidR="00832B1D" w:rsidRDefault="00000000">
      <w:pPr>
        <w:spacing w:line="256" w:lineRule="auto"/>
        <w:ind w:left="124" w:right="557"/>
        <w:rPr>
          <w:sz w:val="13"/>
        </w:rPr>
      </w:pPr>
      <w:r>
        <w:rPr>
          <w:b/>
          <w:w w:val="115"/>
          <w:sz w:val="13"/>
        </w:rPr>
        <w:t xml:space="preserve">authority’s website. </w:t>
      </w:r>
      <w:r>
        <w:rPr>
          <w:w w:val="115"/>
          <w:sz w:val="13"/>
        </w:rPr>
        <w:t>The smaller</w:t>
      </w:r>
      <w:r>
        <w:rPr>
          <w:spacing w:val="40"/>
          <w:w w:val="115"/>
          <w:sz w:val="13"/>
        </w:rPr>
        <w:t xml:space="preserve"> </w:t>
      </w:r>
      <w:r>
        <w:rPr>
          <w:w w:val="115"/>
          <w:sz w:val="13"/>
        </w:rPr>
        <w:t>authority must decide how long to</w:t>
      </w:r>
      <w:r>
        <w:rPr>
          <w:spacing w:val="40"/>
          <w:w w:val="115"/>
          <w:sz w:val="13"/>
        </w:rPr>
        <w:t xml:space="preserve"> </w:t>
      </w:r>
      <w:r>
        <w:rPr>
          <w:w w:val="110"/>
          <w:sz w:val="13"/>
        </w:rPr>
        <w:t>publish</w:t>
      </w:r>
      <w:r>
        <w:rPr>
          <w:spacing w:val="-2"/>
          <w:w w:val="110"/>
          <w:sz w:val="13"/>
        </w:rPr>
        <w:t xml:space="preserve"> </w:t>
      </w:r>
      <w:r>
        <w:rPr>
          <w:w w:val="110"/>
          <w:sz w:val="13"/>
        </w:rPr>
        <w:t>the</w:t>
      </w:r>
      <w:r>
        <w:rPr>
          <w:spacing w:val="-1"/>
          <w:w w:val="110"/>
          <w:sz w:val="13"/>
        </w:rPr>
        <w:t xml:space="preserve"> </w:t>
      </w:r>
      <w:r>
        <w:rPr>
          <w:w w:val="110"/>
          <w:sz w:val="13"/>
        </w:rPr>
        <w:t>Notice</w:t>
      </w:r>
      <w:r>
        <w:rPr>
          <w:spacing w:val="-1"/>
          <w:w w:val="110"/>
          <w:sz w:val="13"/>
        </w:rPr>
        <w:t xml:space="preserve"> </w:t>
      </w:r>
      <w:r>
        <w:rPr>
          <w:w w:val="110"/>
          <w:sz w:val="13"/>
        </w:rPr>
        <w:t>for;</w:t>
      </w:r>
      <w:r>
        <w:rPr>
          <w:spacing w:val="-1"/>
          <w:w w:val="110"/>
          <w:sz w:val="13"/>
        </w:rPr>
        <w:t xml:space="preserve"> </w:t>
      </w:r>
      <w:r>
        <w:rPr>
          <w:w w:val="110"/>
          <w:sz w:val="13"/>
        </w:rPr>
        <w:t>the</w:t>
      </w:r>
      <w:r>
        <w:rPr>
          <w:spacing w:val="-1"/>
          <w:w w:val="110"/>
          <w:sz w:val="13"/>
        </w:rPr>
        <w:t xml:space="preserve"> </w:t>
      </w:r>
      <w:r>
        <w:rPr>
          <w:w w:val="110"/>
          <w:sz w:val="13"/>
        </w:rPr>
        <w:t>AGAR</w:t>
      </w:r>
      <w:r>
        <w:rPr>
          <w:spacing w:val="-2"/>
          <w:w w:val="110"/>
          <w:sz w:val="13"/>
        </w:rPr>
        <w:t xml:space="preserve"> </w:t>
      </w:r>
      <w:r>
        <w:rPr>
          <w:w w:val="110"/>
          <w:sz w:val="13"/>
        </w:rPr>
        <w:t>and</w:t>
      </w:r>
      <w:r>
        <w:rPr>
          <w:spacing w:val="40"/>
          <w:w w:val="115"/>
          <w:sz w:val="13"/>
        </w:rPr>
        <w:t xml:space="preserve"> </w:t>
      </w:r>
      <w:r>
        <w:rPr>
          <w:w w:val="115"/>
          <w:sz w:val="13"/>
        </w:rPr>
        <w:t>external auditor report must be</w:t>
      </w:r>
      <w:r>
        <w:rPr>
          <w:spacing w:val="40"/>
          <w:w w:val="115"/>
          <w:sz w:val="13"/>
        </w:rPr>
        <w:t xml:space="preserve"> </w:t>
      </w:r>
      <w:r>
        <w:rPr>
          <w:w w:val="115"/>
          <w:sz w:val="13"/>
        </w:rPr>
        <w:t>publicly available for 5 years.</w:t>
      </w:r>
    </w:p>
    <w:p w:rsidR="00832B1D" w:rsidRDefault="00832B1D">
      <w:pPr>
        <w:pStyle w:val="BodyText"/>
        <w:rPr>
          <w:sz w:val="13"/>
        </w:rPr>
      </w:pPr>
    </w:p>
    <w:p w:rsidR="00832B1D" w:rsidRDefault="00832B1D">
      <w:pPr>
        <w:pStyle w:val="BodyText"/>
        <w:rPr>
          <w:sz w:val="13"/>
        </w:rPr>
      </w:pPr>
    </w:p>
    <w:p w:rsidR="00832B1D" w:rsidRDefault="00832B1D">
      <w:pPr>
        <w:pStyle w:val="BodyText"/>
        <w:rPr>
          <w:sz w:val="13"/>
        </w:rPr>
      </w:pPr>
    </w:p>
    <w:p w:rsidR="00832B1D" w:rsidRDefault="00832B1D">
      <w:pPr>
        <w:pStyle w:val="BodyText"/>
        <w:rPr>
          <w:sz w:val="13"/>
        </w:rPr>
      </w:pPr>
    </w:p>
    <w:p w:rsidR="00832B1D" w:rsidRDefault="00832B1D">
      <w:pPr>
        <w:pStyle w:val="BodyText"/>
        <w:rPr>
          <w:sz w:val="13"/>
        </w:rPr>
      </w:pPr>
    </w:p>
    <w:p w:rsidR="00832B1D" w:rsidRDefault="00832B1D">
      <w:pPr>
        <w:pStyle w:val="BodyText"/>
        <w:rPr>
          <w:sz w:val="13"/>
        </w:rPr>
      </w:pPr>
    </w:p>
    <w:p w:rsidR="00832B1D" w:rsidRDefault="00832B1D">
      <w:pPr>
        <w:pStyle w:val="BodyText"/>
        <w:spacing w:before="36"/>
        <w:rPr>
          <w:sz w:val="13"/>
        </w:rPr>
      </w:pPr>
    </w:p>
    <w:p w:rsidR="00832B1D" w:rsidRDefault="00000000">
      <w:pPr>
        <w:pStyle w:val="ListParagraph"/>
        <w:numPr>
          <w:ilvl w:val="0"/>
          <w:numId w:val="2"/>
        </w:numPr>
        <w:tabs>
          <w:tab w:val="left" w:pos="369"/>
          <w:tab w:val="left" w:pos="373"/>
        </w:tabs>
        <w:spacing w:line="254" w:lineRule="auto"/>
        <w:ind w:right="519"/>
        <w:jc w:val="left"/>
        <w:rPr>
          <w:sz w:val="13"/>
        </w:rPr>
      </w:pPr>
      <w:r>
        <w:rPr>
          <w:w w:val="110"/>
          <w:sz w:val="13"/>
        </w:rPr>
        <w:t>Insert the name, position and</w:t>
      </w:r>
      <w:r>
        <w:rPr>
          <w:spacing w:val="40"/>
          <w:w w:val="110"/>
          <w:sz w:val="13"/>
        </w:rPr>
        <w:t xml:space="preserve"> </w:t>
      </w:r>
      <w:r>
        <w:rPr>
          <w:w w:val="110"/>
          <w:sz w:val="13"/>
        </w:rPr>
        <w:t>address of the person to whom</w:t>
      </w:r>
      <w:r>
        <w:rPr>
          <w:spacing w:val="40"/>
          <w:w w:val="110"/>
          <w:sz w:val="13"/>
        </w:rPr>
        <w:t xml:space="preserve"> </w:t>
      </w:r>
      <w:r>
        <w:rPr>
          <w:w w:val="110"/>
          <w:sz w:val="13"/>
        </w:rPr>
        <w:t>local government electors should</w:t>
      </w:r>
      <w:r>
        <w:rPr>
          <w:spacing w:val="40"/>
          <w:w w:val="110"/>
          <w:sz w:val="13"/>
        </w:rPr>
        <w:t xml:space="preserve"> </w:t>
      </w:r>
      <w:r>
        <w:rPr>
          <w:w w:val="110"/>
          <w:sz w:val="13"/>
        </w:rPr>
        <w:t>apply to inspect the AGAR</w:t>
      </w:r>
    </w:p>
    <w:p w:rsidR="00832B1D" w:rsidRDefault="00832B1D">
      <w:pPr>
        <w:pStyle w:val="ListParagraph"/>
        <w:spacing w:line="254" w:lineRule="auto"/>
        <w:rPr>
          <w:sz w:val="13"/>
        </w:rPr>
        <w:sectPr w:rsidR="00832B1D">
          <w:type w:val="continuous"/>
          <w:pgSz w:w="11910" w:h="16840"/>
          <w:pgMar w:top="660" w:right="850" w:bottom="280" w:left="708" w:header="720" w:footer="720" w:gutter="0"/>
          <w:cols w:num="2" w:space="720" w:equalWidth="0">
            <w:col w:w="7327" w:space="137"/>
            <w:col w:w="2888"/>
          </w:cols>
        </w:sectPr>
      </w:pPr>
    </w:p>
    <w:p w:rsidR="00832B1D" w:rsidRDefault="00832B1D">
      <w:pPr>
        <w:pStyle w:val="BodyText"/>
        <w:spacing w:before="2"/>
        <w:rPr>
          <w:sz w:val="14"/>
        </w:rPr>
      </w:pPr>
    </w:p>
    <w:p w:rsidR="00832B1D" w:rsidRDefault="00832B1D">
      <w:pPr>
        <w:pStyle w:val="BodyText"/>
        <w:rPr>
          <w:sz w:val="14"/>
        </w:rPr>
        <w:sectPr w:rsidR="00832B1D">
          <w:type w:val="continuous"/>
          <w:pgSz w:w="11910" w:h="16840"/>
          <w:pgMar w:top="660" w:right="850" w:bottom="280" w:left="708" w:header="720" w:footer="720" w:gutter="0"/>
          <w:cols w:space="720"/>
        </w:sectPr>
      </w:pPr>
    </w:p>
    <w:p w:rsidR="00D343D2" w:rsidRPr="00857C16" w:rsidRDefault="00D343D2" w:rsidP="00D343D2">
      <w:pPr>
        <w:rPr>
          <w:sz w:val="20"/>
          <w:szCs w:val="20"/>
        </w:rPr>
      </w:pPr>
      <w:r>
        <w:rPr>
          <w:sz w:val="18"/>
        </w:rPr>
        <w:t xml:space="preserve">     </w:t>
      </w:r>
      <w:r w:rsidR="00000000">
        <w:rPr>
          <w:sz w:val="18"/>
        </w:rPr>
        <w:t>(</w:t>
      </w:r>
      <w:r w:rsidR="00000000">
        <w:rPr>
          <w:sz w:val="21"/>
        </w:rPr>
        <w:t>b)</w:t>
      </w:r>
      <w:r w:rsidR="00000000">
        <w:rPr>
          <w:spacing w:val="80"/>
          <w:sz w:val="21"/>
        </w:rPr>
        <w:t xml:space="preserve"> </w:t>
      </w:r>
      <w:r>
        <w:rPr>
          <w:sz w:val="20"/>
          <w:szCs w:val="20"/>
        </w:rPr>
        <w:t>Mon – Fri 9am – 5pm</w:t>
      </w:r>
    </w:p>
    <w:p w:rsidR="00832B1D" w:rsidRDefault="00000000" w:rsidP="00D343D2">
      <w:pPr>
        <w:pStyle w:val="BodyText"/>
        <w:spacing w:before="8"/>
        <w:rPr>
          <w:sz w:val="13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884565</wp:posOffset>
                </wp:positionH>
                <wp:positionV relativeFrom="paragraph">
                  <wp:posOffset>136912</wp:posOffset>
                </wp:positionV>
                <wp:extent cx="315214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5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2140">
                              <a:moveTo>
                                <a:pt x="0" y="0"/>
                              </a:moveTo>
                              <a:lnTo>
                                <a:pt x="3152020" y="0"/>
                              </a:lnTo>
                            </a:path>
                          </a:pathLst>
                        </a:custGeom>
                        <a:ln w="61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13792F" id="Graphic 9" o:spid="_x0000_s1026" style="position:absolute;margin-left:69.65pt;margin-top:10.8pt;width:248.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52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" path="m,l3152020,e" filled="f" strokeweight=".17075mm">
                <v:path arrowok="t"/>
                <w10:wrap type="topAndBottom" anchorx="page"/>
              </v:shape>
            </w:pict>
          </mc:Fallback>
        </mc:AlternateContent>
      </w:r>
    </w:p>
    <w:p w:rsidR="00832B1D" w:rsidRDefault="00000000">
      <w:pPr>
        <w:pStyle w:val="ListParagraph"/>
        <w:numPr>
          <w:ilvl w:val="0"/>
          <w:numId w:val="2"/>
        </w:numPr>
        <w:tabs>
          <w:tab w:val="left" w:pos="449"/>
          <w:tab w:val="left" w:pos="513"/>
        </w:tabs>
        <w:spacing w:line="254" w:lineRule="auto"/>
        <w:ind w:left="513" w:right="843"/>
        <w:jc w:val="left"/>
        <w:rPr>
          <w:sz w:val="13"/>
        </w:rPr>
      </w:pPr>
      <w:r>
        <w:rPr>
          <w:w w:val="110"/>
          <w:sz w:val="13"/>
        </w:rPr>
        <w:t>Insert</w:t>
      </w:r>
      <w:r>
        <w:rPr>
          <w:spacing w:val="-4"/>
          <w:w w:val="110"/>
          <w:sz w:val="13"/>
        </w:rPr>
        <w:t xml:space="preserve"> </w:t>
      </w:r>
      <w:r>
        <w:rPr>
          <w:w w:val="110"/>
          <w:sz w:val="13"/>
        </w:rPr>
        <w:t>the</w:t>
      </w:r>
      <w:r>
        <w:rPr>
          <w:spacing w:val="-4"/>
          <w:w w:val="110"/>
          <w:sz w:val="13"/>
        </w:rPr>
        <w:t xml:space="preserve"> </w:t>
      </w:r>
      <w:r>
        <w:rPr>
          <w:w w:val="110"/>
          <w:sz w:val="13"/>
        </w:rPr>
        <w:t>hours</w:t>
      </w:r>
      <w:r>
        <w:rPr>
          <w:spacing w:val="-5"/>
          <w:w w:val="110"/>
          <w:sz w:val="13"/>
        </w:rPr>
        <w:t xml:space="preserve"> </w:t>
      </w:r>
      <w:r>
        <w:rPr>
          <w:w w:val="110"/>
          <w:sz w:val="13"/>
        </w:rPr>
        <w:t>during</w:t>
      </w:r>
      <w:r>
        <w:rPr>
          <w:spacing w:val="-5"/>
          <w:w w:val="110"/>
          <w:sz w:val="13"/>
        </w:rPr>
        <w:t xml:space="preserve"> </w:t>
      </w:r>
      <w:r>
        <w:rPr>
          <w:w w:val="110"/>
          <w:sz w:val="13"/>
        </w:rPr>
        <w:t>which</w:t>
      </w:r>
      <w:r>
        <w:rPr>
          <w:spacing w:val="40"/>
          <w:w w:val="110"/>
          <w:sz w:val="13"/>
        </w:rPr>
        <w:t xml:space="preserve"> </w:t>
      </w:r>
      <w:r>
        <w:rPr>
          <w:w w:val="110"/>
          <w:sz w:val="13"/>
        </w:rPr>
        <w:t>inspection rights may be</w:t>
      </w:r>
      <w:r>
        <w:rPr>
          <w:spacing w:val="40"/>
          <w:w w:val="110"/>
          <w:sz w:val="13"/>
        </w:rPr>
        <w:t xml:space="preserve"> </w:t>
      </w:r>
      <w:r>
        <w:rPr>
          <w:spacing w:val="-2"/>
          <w:w w:val="110"/>
          <w:sz w:val="13"/>
        </w:rPr>
        <w:t>exercised</w:t>
      </w:r>
    </w:p>
    <w:p w:rsidR="00832B1D" w:rsidRDefault="00832B1D">
      <w:pPr>
        <w:pStyle w:val="ListParagraph"/>
        <w:spacing w:line="254" w:lineRule="auto"/>
        <w:rPr>
          <w:sz w:val="13"/>
        </w:rPr>
        <w:sectPr w:rsidR="00832B1D">
          <w:type w:val="continuous"/>
          <w:pgSz w:w="11910" w:h="16840"/>
          <w:pgMar w:top="660" w:right="850" w:bottom="280" w:left="708" w:header="720" w:footer="720" w:gutter="0"/>
          <w:cols w:num="2" w:space="720" w:equalWidth="0">
            <w:col w:w="5728" w:space="1597"/>
            <w:col w:w="3027"/>
          </w:cols>
        </w:sectPr>
      </w:pPr>
    </w:p>
    <w:p w:rsidR="00832B1D" w:rsidRDefault="00832B1D">
      <w:pPr>
        <w:pStyle w:val="BodyText"/>
        <w:spacing w:before="4"/>
        <w:rPr>
          <w:sz w:val="9"/>
        </w:rPr>
      </w:pPr>
    </w:p>
    <w:p w:rsidR="00832B1D" w:rsidRDefault="00000000">
      <w:pPr>
        <w:pStyle w:val="BodyText"/>
        <w:spacing w:line="20" w:lineRule="exact"/>
        <w:ind w:left="68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152140" cy="6350"/>
                <wp:effectExtent l="9525" t="0" r="635" b="3175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52140" cy="6350"/>
                          <a:chOff x="0" y="0"/>
                          <a:chExt cx="3152140" cy="635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3073"/>
                            <a:ext cx="3152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2140">
                                <a:moveTo>
                                  <a:pt x="0" y="0"/>
                                </a:moveTo>
                                <a:lnTo>
                                  <a:pt x="3152020" y="0"/>
                                </a:lnTo>
                              </a:path>
                            </a:pathLst>
                          </a:custGeom>
                          <a:ln w="61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B29930" id="Group 10" o:spid="_x0000_s1026" style="width:248.2pt;height:.5pt;mso-position-horizontal-relative:char;mso-position-vertical-relative:line" coordsize="3152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">
                <v:shape id="Graphic 11" o:spid="_x0000_s1027" style="position:absolute;top:30;width:31521;height:13;visibility:visible;mso-wrap-style:square;v-text-anchor:top" coordsize="31521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" path="m,l3152020,e" filled="f" strokeweight=".17075mm">
                  <v:path arrowok="t"/>
                </v:shape>
                <w10:anchorlock/>
              </v:group>
            </w:pict>
          </mc:Fallback>
        </mc:AlternateContent>
      </w:r>
    </w:p>
    <w:p w:rsidR="00832B1D" w:rsidRDefault="00832B1D">
      <w:pPr>
        <w:pStyle w:val="BodyText"/>
        <w:spacing w:before="3"/>
        <w:rPr>
          <w:sz w:val="11"/>
        </w:rPr>
      </w:pPr>
    </w:p>
    <w:p w:rsidR="00832B1D" w:rsidRDefault="00832B1D">
      <w:pPr>
        <w:pStyle w:val="BodyText"/>
        <w:rPr>
          <w:sz w:val="11"/>
        </w:rPr>
        <w:sectPr w:rsidR="00832B1D">
          <w:type w:val="continuous"/>
          <w:pgSz w:w="11910" w:h="16840"/>
          <w:pgMar w:top="660" w:right="850" w:bottom="280" w:left="708" w:header="720" w:footer="720" w:gutter="0"/>
          <w:cols w:space="720"/>
        </w:sectPr>
      </w:pPr>
    </w:p>
    <w:p w:rsidR="00832B1D" w:rsidRDefault="00000000">
      <w:pPr>
        <w:pStyle w:val="ListParagraph"/>
        <w:numPr>
          <w:ilvl w:val="0"/>
          <w:numId w:val="3"/>
        </w:numPr>
        <w:tabs>
          <w:tab w:val="left" w:pos="685"/>
          <w:tab w:val="left" w:pos="2265"/>
        </w:tabs>
        <w:spacing w:before="98" w:line="237" w:lineRule="auto"/>
        <w:ind w:right="38"/>
        <w:rPr>
          <w:sz w:val="21"/>
        </w:rPr>
      </w:pPr>
      <w:r>
        <w:rPr>
          <w:w w:val="105"/>
          <w:sz w:val="21"/>
        </w:rPr>
        <w:t>Copies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will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be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provided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-13"/>
          <w:w w:val="105"/>
          <w:sz w:val="21"/>
        </w:rPr>
        <w:t xml:space="preserve"> </w:t>
      </w:r>
      <w:r>
        <w:rPr>
          <w:w w:val="105"/>
          <w:sz w:val="21"/>
        </w:rPr>
        <w:t>any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local</w:t>
      </w:r>
      <w:r>
        <w:rPr>
          <w:spacing w:val="-13"/>
          <w:w w:val="105"/>
          <w:sz w:val="21"/>
        </w:rPr>
        <w:t xml:space="preserve"> </w:t>
      </w:r>
      <w:r>
        <w:rPr>
          <w:w w:val="105"/>
          <w:sz w:val="21"/>
        </w:rPr>
        <w:t>government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elector</w:t>
      </w:r>
      <w:r>
        <w:rPr>
          <w:spacing w:val="-13"/>
          <w:w w:val="105"/>
          <w:sz w:val="21"/>
        </w:rPr>
        <w:t xml:space="preserve"> </w:t>
      </w:r>
      <w:r>
        <w:rPr>
          <w:w w:val="105"/>
          <w:sz w:val="21"/>
        </w:rPr>
        <w:t>of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area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on payment of £</w:t>
      </w:r>
      <w:r w:rsidR="00D343D2">
        <w:rPr>
          <w:w w:val="105"/>
          <w:sz w:val="21"/>
        </w:rPr>
        <w:t xml:space="preserve">5 </w:t>
      </w:r>
      <w:r>
        <w:rPr>
          <w:w w:val="105"/>
          <w:sz w:val="21"/>
        </w:rPr>
        <w:t>(c) for each copy of the Annual Governance C Accountability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Return.</w:t>
      </w:r>
    </w:p>
    <w:p w:rsidR="00832B1D" w:rsidRDefault="00000000">
      <w:pPr>
        <w:spacing w:before="45"/>
        <w:rPr>
          <w:sz w:val="13"/>
        </w:rPr>
      </w:pPr>
      <w:r>
        <w:br w:type="column"/>
      </w:r>
    </w:p>
    <w:p w:rsidR="00832B1D" w:rsidRDefault="00000000">
      <w:pPr>
        <w:pStyle w:val="ListParagraph"/>
        <w:numPr>
          <w:ilvl w:val="0"/>
          <w:numId w:val="2"/>
        </w:numPr>
        <w:tabs>
          <w:tab w:val="left" w:pos="370"/>
          <w:tab w:val="left" w:pos="373"/>
        </w:tabs>
        <w:spacing w:line="254" w:lineRule="auto"/>
        <w:ind w:right="881"/>
        <w:jc w:val="left"/>
        <w:rPr>
          <w:sz w:val="13"/>
        </w:rPr>
      </w:pPr>
      <w:r>
        <w:rPr>
          <w:spacing w:val="-2"/>
          <w:w w:val="115"/>
          <w:sz w:val="13"/>
        </w:rPr>
        <w:t>Insert</w:t>
      </w:r>
      <w:r>
        <w:rPr>
          <w:spacing w:val="-6"/>
          <w:w w:val="115"/>
          <w:sz w:val="13"/>
        </w:rPr>
        <w:t xml:space="preserve"> </w:t>
      </w:r>
      <w:r>
        <w:rPr>
          <w:spacing w:val="-2"/>
          <w:w w:val="115"/>
          <w:sz w:val="13"/>
        </w:rPr>
        <w:t>a</w:t>
      </w:r>
      <w:r>
        <w:rPr>
          <w:spacing w:val="-6"/>
          <w:w w:val="115"/>
          <w:sz w:val="13"/>
        </w:rPr>
        <w:t xml:space="preserve"> </w:t>
      </w:r>
      <w:r>
        <w:rPr>
          <w:spacing w:val="-2"/>
          <w:w w:val="115"/>
          <w:sz w:val="13"/>
        </w:rPr>
        <w:t>reasonable</w:t>
      </w:r>
      <w:r>
        <w:rPr>
          <w:spacing w:val="-6"/>
          <w:w w:val="115"/>
          <w:sz w:val="13"/>
        </w:rPr>
        <w:t xml:space="preserve"> </w:t>
      </w:r>
      <w:r>
        <w:rPr>
          <w:spacing w:val="-2"/>
          <w:w w:val="115"/>
          <w:sz w:val="13"/>
        </w:rPr>
        <w:t>sum</w:t>
      </w:r>
      <w:r>
        <w:rPr>
          <w:spacing w:val="-5"/>
          <w:w w:val="115"/>
          <w:sz w:val="13"/>
        </w:rPr>
        <w:t xml:space="preserve"> </w:t>
      </w:r>
      <w:r>
        <w:rPr>
          <w:spacing w:val="-2"/>
          <w:w w:val="115"/>
          <w:sz w:val="13"/>
        </w:rPr>
        <w:t>for</w:t>
      </w:r>
      <w:r>
        <w:rPr>
          <w:spacing w:val="40"/>
          <w:w w:val="115"/>
          <w:sz w:val="13"/>
        </w:rPr>
        <w:t xml:space="preserve"> </w:t>
      </w:r>
      <w:r>
        <w:rPr>
          <w:w w:val="115"/>
          <w:sz w:val="13"/>
        </w:rPr>
        <w:t>copying</w:t>
      </w:r>
      <w:r>
        <w:rPr>
          <w:spacing w:val="-9"/>
          <w:w w:val="115"/>
          <w:sz w:val="13"/>
        </w:rPr>
        <w:t xml:space="preserve"> </w:t>
      </w:r>
      <w:r>
        <w:rPr>
          <w:w w:val="115"/>
          <w:sz w:val="13"/>
        </w:rPr>
        <w:t>costs</w:t>
      </w:r>
    </w:p>
    <w:p w:rsidR="00832B1D" w:rsidRDefault="00832B1D">
      <w:pPr>
        <w:pStyle w:val="ListParagraph"/>
        <w:spacing w:line="254" w:lineRule="auto"/>
        <w:rPr>
          <w:sz w:val="13"/>
        </w:rPr>
        <w:sectPr w:rsidR="00832B1D">
          <w:type w:val="continuous"/>
          <w:pgSz w:w="11910" w:h="16840"/>
          <w:pgMar w:top="660" w:right="850" w:bottom="280" w:left="708" w:header="720" w:footer="720" w:gutter="0"/>
          <w:cols w:num="2" w:space="720" w:equalWidth="0">
            <w:col w:w="6927" w:space="538"/>
            <w:col w:w="2887"/>
          </w:cols>
        </w:sectPr>
      </w:pPr>
    </w:p>
    <w:p w:rsidR="00832B1D" w:rsidRDefault="00832B1D">
      <w:pPr>
        <w:pStyle w:val="BodyText"/>
        <w:spacing w:before="47"/>
        <w:rPr>
          <w:sz w:val="20"/>
        </w:rPr>
      </w:pPr>
    </w:p>
    <w:p w:rsidR="00832B1D" w:rsidRDefault="00832B1D">
      <w:pPr>
        <w:pStyle w:val="BodyText"/>
        <w:rPr>
          <w:sz w:val="20"/>
        </w:rPr>
        <w:sectPr w:rsidR="00832B1D">
          <w:type w:val="continuous"/>
          <w:pgSz w:w="11910" w:h="16840"/>
          <w:pgMar w:top="660" w:right="850" w:bottom="280" w:left="708" w:header="720" w:footer="720" w:gutter="0"/>
          <w:cols w:space="720"/>
        </w:sectPr>
      </w:pPr>
    </w:p>
    <w:p w:rsidR="00832B1D" w:rsidRDefault="00000000">
      <w:pPr>
        <w:tabs>
          <w:tab w:val="left" w:pos="3222"/>
          <w:tab w:val="left" w:pos="5838"/>
        </w:tabs>
        <w:spacing w:before="97" w:line="592" w:lineRule="auto"/>
        <w:ind w:left="117" w:right="38"/>
        <w:rPr>
          <w:sz w:val="21"/>
        </w:rPr>
      </w:pPr>
      <w:r>
        <w:rPr>
          <w:w w:val="105"/>
          <w:sz w:val="21"/>
        </w:rPr>
        <w:t>Announcement made by: (d)</w:t>
      </w:r>
      <w:r>
        <w:rPr>
          <w:sz w:val="21"/>
        </w:rPr>
        <w:tab/>
      </w:r>
      <w:r w:rsidR="00D343D2">
        <w:rPr>
          <w:sz w:val="21"/>
        </w:rPr>
        <w:t>Naomi Cope - Clerk</w:t>
      </w:r>
      <w:r>
        <w:rPr>
          <w:sz w:val="21"/>
          <w:u w:val="single"/>
        </w:rPr>
        <w:tab/>
      </w:r>
      <w:r>
        <w:rPr>
          <w:sz w:val="21"/>
        </w:rPr>
        <w:t xml:space="preserve"> </w:t>
      </w:r>
      <w:r>
        <w:rPr>
          <w:spacing w:val="-2"/>
          <w:w w:val="105"/>
          <w:sz w:val="21"/>
        </w:rPr>
        <w:t>Date</w:t>
      </w:r>
      <w:r>
        <w:rPr>
          <w:spacing w:val="-1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of</w:t>
      </w:r>
      <w:r>
        <w:rPr>
          <w:spacing w:val="1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 xml:space="preserve">announcement: </w:t>
      </w:r>
      <w:r>
        <w:rPr>
          <w:spacing w:val="-5"/>
          <w:w w:val="105"/>
          <w:sz w:val="21"/>
        </w:rPr>
        <w:t>(e)</w:t>
      </w:r>
      <w:r>
        <w:rPr>
          <w:sz w:val="21"/>
        </w:rPr>
        <w:tab/>
      </w:r>
      <w:r w:rsidR="00D343D2">
        <w:rPr>
          <w:sz w:val="21"/>
        </w:rPr>
        <w:t>30/9/25</w:t>
      </w:r>
      <w:r>
        <w:rPr>
          <w:sz w:val="21"/>
          <w:u w:val="single"/>
        </w:rPr>
        <w:tab/>
      </w:r>
    </w:p>
    <w:p w:rsidR="00832B1D" w:rsidRDefault="00000000">
      <w:pPr>
        <w:spacing w:before="45"/>
        <w:rPr>
          <w:sz w:val="13"/>
        </w:rPr>
      </w:pPr>
      <w:r>
        <w:br w:type="column"/>
      </w:r>
    </w:p>
    <w:p w:rsidR="00832B1D" w:rsidRDefault="00000000">
      <w:pPr>
        <w:pStyle w:val="ListParagraph"/>
        <w:numPr>
          <w:ilvl w:val="0"/>
          <w:numId w:val="2"/>
        </w:numPr>
        <w:tabs>
          <w:tab w:val="left" w:pos="303"/>
          <w:tab w:val="left" w:pos="366"/>
        </w:tabs>
        <w:spacing w:line="254" w:lineRule="auto"/>
        <w:ind w:left="366" w:right="722"/>
        <w:jc w:val="left"/>
        <w:rPr>
          <w:sz w:val="13"/>
        </w:rPr>
      </w:pPr>
      <w:r>
        <w:rPr>
          <w:w w:val="110"/>
          <w:sz w:val="13"/>
        </w:rPr>
        <w:t>Insert</w:t>
      </w:r>
      <w:r>
        <w:rPr>
          <w:spacing w:val="-3"/>
          <w:w w:val="110"/>
          <w:sz w:val="13"/>
        </w:rPr>
        <w:t xml:space="preserve"> </w:t>
      </w:r>
      <w:r>
        <w:rPr>
          <w:w w:val="110"/>
          <w:sz w:val="13"/>
        </w:rPr>
        <w:t>the</w:t>
      </w:r>
      <w:r>
        <w:rPr>
          <w:spacing w:val="-3"/>
          <w:w w:val="110"/>
          <w:sz w:val="13"/>
        </w:rPr>
        <w:t xml:space="preserve"> </w:t>
      </w:r>
      <w:r>
        <w:rPr>
          <w:w w:val="110"/>
          <w:sz w:val="13"/>
        </w:rPr>
        <w:t>name</w:t>
      </w:r>
      <w:r>
        <w:rPr>
          <w:spacing w:val="-3"/>
          <w:w w:val="110"/>
          <w:sz w:val="13"/>
        </w:rPr>
        <w:t xml:space="preserve"> </w:t>
      </w:r>
      <w:r>
        <w:rPr>
          <w:w w:val="110"/>
          <w:sz w:val="13"/>
        </w:rPr>
        <w:t>and</w:t>
      </w:r>
      <w:r>
        <w:rPr>
          <w:spacing w:val="-2"/>
          <w:w w:val="110"/>
          <w:sz w:val="13"/>
        </w:rPr>
        <w:t xml:space="preserve"> </w:t>
      </w:r>
      <w:r>
        <w:rPr>
          <w:w w:val="110"/>
          <w:sz w:val="13"/>
        </w:rPr>
        <w:t>position</w:t>
      </w:r>
      <w:r>
        <w:rPr>
          <w:spacing w:val="-3"/>
          <w:w w:val="110"/>
          <w:sz w:val="13"/>
        </w:rPr>
        <w:t xml:space="preserve"> </w:t>
      </w:r>
      <w:r>
        <w:rPr>
          <w:w w:val="110"/>
          <w:sz w:val="13"/>
        </w:rPr>
        <w:t>of</w:t>
      </w:r>
      <w:r>
        <w:rPr>
          <w:spacing w:val="40"/>
          <w:w w:val="110"/>
          <w:sz w:val="13"/>
        </w:rPr>
        <w:t xml:space="preserve"> </w:t>
      </w:r>
      <w:r>
        <w:rPr>
          <w:w w:val="110"/>
          <w:sz w:val="13"/>
        </w:rPr>
        <w:t>person placing the notice</w:t>
      </w:r>
    </w:p>
    <w:p w:rsidR="00832B1D" w:rsidRDefault="00832B1D">
      <w:pPr>
        <w:pStyle w:val="BodyText"/>
        <w:spacing w:before="137"/>
        <w:rPr>
          <w:sz w:val="13"/>
        </w:rPr>
      </w:pPr>
    </w:p>
    <w:p w:rsidR="00832B1D" w:rsidRDefault="00000000">
      <w:pPr>
        <w:pStyle w:val="ListParagraph"/>
        <w:numPr>
          <w:ilvl w:val="0"/>
          <w:numId w:val="2"/>
        </w:numPr>
        <w:tabs>
          <w:tab w:val="left" w:pos="363"/>
          <w:tab w:val="left" w:pos="366"/>
        </w:tabs>
        <w:spacing w:line="259" w:lineRule="auto"/>
        <w:ind w:left="366" w:right="667"/>
        <w:jc w:val="left"/>
        <w:rPr>
          <w:sz w:val="13"/>
        </w:rPr>
      </w:pPr>
      <w:r>
        <w:rPr>
          <w:w w:val="110"/>
          <w:sz w:val="13"/>
        </w:rPr>
        <w:t>Insert</w:t>
      </w:r>
      <w:r>
        <w:rPr>
          <w:spacing w:val="-4"/>
          <w:w w:val="110"/>
          <w:sz w:val="13"/>
        </w:rPr>
        <w:t xml:space="preserve"> </w:t>
      </w:r>
      <w:r>
        <w:rPr>
          <w:w w:val="110"/>
          <w:sz w:val="13"/>
        </w:rPr>
        <w:t>the</w:t>
      </w:r>
      <w:r>
        <w:rPr>
          <w:spacing w:val="-4"/>
          <w:w w:val="110"/>
          <w:sz w:val="13"/>
        </w:rPr>
        <w:t xml:space="preserve"> </w:t>
      </w:r>
      <w:r>
        <w:rPr>
          <w:w w:val="110"/>
          <w:sz w:val="13"/>
        </w:rPr>
        <w:t>date</w:t>
      </w:r>
      <w:r>
        <w:rPr>
          <w:spacing w:val="-4"/>
          <w:w w:val="110"/>
          <w:sz w:val="13"/>
        </w:rPr>
        <w:t xml:space="preserve"> </w:t>
      </w:r>
      <w:r>
        <w:rPr>
          <w:w w:val="110"/>
          <w:sz w:val="13"/>
        </w:rPr>
        <w:t>of</w:t>
      </w:r>
      <w:r>
        <w:rPr>
          <w:spacing w:val="-3"/>
          <w:w w:val="110"/>
          <w:sz w:val="13"/>
        </w:rPr>
        <w:t xml:space="preserve"> </w:t>
      </w:r>
      <w:r>
        <w:rPr>
          <w:w w:val="110"/>
          <w:sz w:val="13"/>
        </w:rPr>
        <w:t>placing</w:t>
      </w:r>
      <w:r>
        <w:rPr>
          <w:spacing w:val="-5"/>
          <w:w w:val="110"/>
          <w:sz w:val="13"/>
        </w:rPr>
        <w:t xml:space="preserve"> </w:t>
      </w:r>
      <w:r>
        <w:rPr>
          <w:w w:val="110"/>
          <w:sz w:val="13"/>
        </w:rPr>
        <w:t>of</w:t>
      </w:r>
      <w:r>
        <w:rPr>
          <w:spacing w:val="-3"/>
          <w:w w:val="110"/>
          <w:sz w:val="13"/>
        </w:rPr>
        <w:t xml:space="preserve"> </w:t>
      </w:r>
      <w:r>
        <w:rPr>
          <w:w w:val="110"/>
          <w:sz w:val="13"/>
        </w:rPr>
        <w:t>the</w:t>
      </w:r>
      <w:r>
        <w:rPr>
          <w:spacing w:val="40"/>
          <w:w w:val="110"/>
          <w:sz w:val="13"/>
        </w:rPr>
        <w:t xml:space="preserve"> </w:t>
      </w:r>
      <w:r>
        <w:rPr>
          <w:spacing w:val="-2"/>
          <w:w w:val="110"/>
          <w:sz w:val="13"/>
        </w:rPr>
        <w:t>notice</w:t>
      </w:r>
    </w:p>
    <w:sectPr w:rsidR="00832B1D">
      <w:type w:val="continuous"/>
      <w:pgSz w:w="11910" w:h="16840"/>
      <w:pgMar w:top="660" w:right="850" w:bottom="280" w:left="708" w:header="720" w:footer="720" w:gutter="0"/>
      <w:cols w:num="2" w:space="720" w:equalWidth="0">
        <w:col w:w="5879" w:space="1592"/>
        <w:col w:w="288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2465E"/>
    <w:multiLevelType w:val="hybridMultilevel"/>
    <w:tmpl w:val="6C0C800C"/>
    <w:lvl w:ilvl="0" w:tplc="C7409B82">
      <w:numFmt w:val="bullet"/>
      <w:lvlText w:val=""/>
      <w:lvlJc w:val="left"/>
      <w:pPr>
        <w:ind w:left="584" w:hanging="3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3BAED67A">
      <w:numFmt w:val="bullet"/>
      <w:lvlText w:val="o"/>
      <w:lvlJc w:val="left"/>
      <w:pPr>
        <w:ind w:left="1299" w:hanging="35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C6566C68">
      <w:numFmt w:val="bullet"/>
      <w:lvlText w:val="•"/>
      <w:lvlJc w:val="left"/>
      <w:pPr>
        <w:ind w:left="2305" w:hanging="356"/>
      </w:pPr>
      <w:rPr>
        <w:rFonts w:hint="default"/>
        <w:lang w:val="en-US" w:eastAsia="en-US" w:bidi="ar-SA"/>
      </w:rPr>
    </w:lvl>
    <w:lvl w:ilvl="3" w:tplc="6F023AE8">
      <w:numFmt w:val="bullet"/>
      <w:lvlText w:val="•"/>
      <w:lvlJc w:val="left"/>
      <w:pPr>
        <w:ind w:left="3310" w:hanging="356"/>
      </w:pPr>
      <w:rPr>
        <w:rFonts w:hint="default"/>
        <w:lang w:val="en-US" w:eastAsia="en-US" w:bidi="ar-SA"/>
      </w:rPr>
    </w:lvl>
    <w:lvl w:ilvl="4" w:tplc="25627352">
      <w:numFmt w:val="bullet"/>
      <w:lvlText w:val="•"/>
      <w:lvlJc w:val="left"/>
      <w:pPr>
        <w:ind w:left="4315" w:hanging="356"/>
      </w:pPr>
      <w:rPr>
        <w:rFonts w:hint="default"/>
        <w:lang w:val="en-US" w:eastAsia="en-US" w:bidi="ar-SA"/>
      </w:rPr>
    </w:lvl>
    <w:lvl w:ilvl="5" w:tplc="79729918">
      <w:numFmt w:val="bullet"/>
      <w:lvlText w:val="•"/>
      <w:lvlJc w:val="left"/>
      <w:pPr>
        <w:ind w:left="5321" w:hanging="356"/>
      </w:pPr>
      <w:rPr>
        <w:rFonts w:hint="default"/>
        <w:lang w:val="en-US" w:eastAsia="en-US" w:bidi="ar-SA"/>
      </w:rPr>
    </w:lvl>
    <w:lvl w:ilvl="6" w:tplc="C9CE9EF0">
      <w:numFmt w:val="bullet"/>
      <w:lvlText w:val="•"/>
      <w:lvlJc w:val="left"/>
      <w:pPr>
        <w:ind w:left="6326" w:hanging="356"/>
      </w:pPr>
      <w:rPr>
        <w:rFonts w:hint="default"/>
        <w:lang w:val="en-US" w:eastAsia="en-US" w:bidi="ar-SA"/>
      </w:rPr>
    </w:lvl>
    <w:lvl w:ilvl="7" w:tplc="D4BA7D22">
      <w:numFmt w:val="bullet"/>
      <w:lvlText w:val="•"/>
      <w:lvlJc w:val="left"/>
      <w:pPr>
        <w:ind w:left="7331" w:hanging="356"/>
      </w:pPr>
      <w:rPr>
        <w:rFonts w:hint="default"/>
        <w:lang w:val="en-US" w:eastAsia="en-US" w:bidi="ar-SA"/>
      </w:rPr>
    </w:lvl>
    <w:lvl w:ilvl="8" w:tplc="E2B00F76">
      <w:numFmt w:val="bullet"/>
      <w:lvlText w:val="•"/>
      <w:lvlJc w:val="left"/>
      <w:pPr>
        <w:ind w:left="8336" w:hanging="356"/>
      </w:pPr>
      <w:rPr>
        <w:rFonts w:hint="default"/>
        <w:lang w:val="en-US" w:eastAsia="en-US" w:bidi="ar-SA"/>
      </w:rPr>
    </w:lvl>
  </w:abstractNum>
  <w:abstractNum w:abstractNumId="1" w15:restartNumberingAfterBreak="0">
    <w:nsid w:val="0AEB0BE9"/>
    <w:multiLevelType w:val="hybridMultilevel"/>
    <w:tmpl w:val="B922D038"/>
    <w:lvl w:ilvl="0" w:tplc="8A3C823E">
      <w:numFmt w:val="bullet"/>
      <w:lvlText w:val=""/>
      <w:lvlJc w:val="left"/>
      <w:pPr>
        <w:ind w:left="936" w:hanging="3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E5B6182C">
      <w:numFmt w:val="bullet"/>
      <w:lvlText w:val="•"/>
      <w:lvlJc w:val="left"/>
      <w:pPr>
        <w:ind w:left="1880" w:hanging="352"/>
      </w:pPr>
      <w:rPr>
        <w:rFonts w:hint="default"/>
        <w:lang w:val="en-US" w:eastAsia="en-US" w:bidi="ar-SA"/>
      </w:rPr>
    </w:lvl>
    <w:lvl w:ilvl="2" w:tplc="A9F6D300">
      <w:numFmt w:val="bullet"/>
      <w:lvlText w:val="•"/>
      <w:lvlJc w:val="left"/>
      <w:pPr>
        <w:ind w:left="2821" w:hanging="352"/>
      </w:pPr>
      <w:rPr>
        <w:rFonts w:hint="default"/>
        <w:lang w:val="en-US" w:eastAsia="en-US" w:bidi="ar-SA"/>
      </w:rPr>
    </w:lvl>
    <w:lvl w:ilvl="3" w:tplc="5474403E">
      <w:numFmt w:val="bullet"/>
      <w:lvlText w:val="•"/>
      <w:lvlJc w:val="left"/>
      <w:pPr>
        <w:ind w:left="3762" w:hanging="352"/>
      </w:pPr>
      <w:rPr>
        <w:rFonts w:hint="default"/>
        <w:lang w:val="en-US" w:eastAsia="en-US" w:bidi="ar-SA"/>
      </w:rPr>
    </w:lvl>
    <w:lvl w:ilvl="4" w:tplc="D5883C1A">
      <w:numFmt w:val="bullet"/>
      <w:lvlText w:val="•"/>
      <w:lvlJc w:val="left"/>
      <w:pPr>
        <w:ind w:left="4703" w:hanging="352"/>
      </w:pPr>
      <w:rPr>
        <w:rFonts w:hint="default"/>
        <w:lang w:val="en-US" w:eastAsia="en-US" w:bidi="ar-SA"/>
      </w:rPr>
    </w:lvl>
    <w:lvl w:ilvl="5" w:tplc="13F4BB5A">
      <w:numFmt w:val="bullet"/>
      <w:lvlText w:val="•"/>
      <w:lvlJc w:val="left"/>
      <w:pPr>
        <w:ind w:left="5643" w:hanging="352"/>
      </w:pPr>
      <w:rPr>
        <w:rFonts w:hint="default"/>
        <w:lang w:val="en-US" w:eastAsia="en-US" w:bidi="ar-SA"/>
      </w:rPr>
    </w:lvl>
    <w:lvl w:ilvl="6" w:tplc="DB46A344">
      <w:numFmt w:val="bullet"/>
      <w:lvlText w:val="•"/>
      <w:lvlJc w:val="left"/>
      <w:pPr>
        <w:ind w:left="6584" w:hanging="352"/>
      </w:pPr>
      <w:rPr>
        <w:rFonts w:hint="default"/>
        <w:lang w:val="en-US" w:eastAsia="en-US" w:bidi="ar-SA"/>
      </w:rPr>
    </w:lvl>
    <w:lvl w:ilvl="7" w:tplc="ED84AA64">
      <w:numFmt w:val="bullet"/>
      <w:lvlText w:val="•"/>
      <w:lvlJc w:val="left"/>
      <w:pPr>
        <w:ind w:left="7525" w:hanging="352"/>
      </w:pPr>
      <w:rPr>
        <w:rFonts w:hint="default"/>
        <w:lang w:val="en-US" w:eastAsia="en-US" w:bidi="ar-SA"/>
      </w:rPr>
    </w:lvl>
    <w:lvl w:ilvl="8" w:tplc="65107F78">
      <w:numFmt w:val="bullet"/>
      <w:lvlText w:val="•"/>
      <w:lvlJc w:val="left"/>
      <w:pPr>
        <w:ind w:left="8466" w:hanging="352"/>
      </w:pPr>
      <w:rPr>
        <w:rFonts w:hint="default"/>
        <w:lang w:val="en-US" w:eastAsia="en-US" w:bidi="ar-SA"/>
      </w:rPr>
    </w:lvl>
  </w:abstractNum>
  <w:abstractNum w:abstractNumId="2" w15:restartNumberingAfterBreak="0">
    <w:nsid w:val="266D4DD8"/>
    <w:multiLevelType w:val="hybridMultilevel"/>
    <w:tmpl w:val="3398C570"/>
    <w:lvl w:ilvl="0" w:tplc="0404796E">
      <w:start w:val="1"/>
      <w:numFmt w:val="lowerLetter"/>
      <w:lvlText w:val="(%1)"/>
      <w:lvlJc w:val="left"/>
      <w:pPr>
        <w:ind w:left="373" w:hanging="25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2"/>
        <w:sz w:val="13"/>
        <w:szCs w:val="13"/>
        <w:lang w:val="en-US" w:eastAsia="en-US" w:bidi="ar-SA"/>
      </w:rPr>
    </w:lvl>
    <w:lvl w:ilvl="1" w:tplc="E20458A2">
      <w:numFmt w:val="bullet"/>
      <w:lvlText w:val="•"/>
      <w:lvlJc w:val="left"/>
      <w:pPr>
        <w:ind w:left="630" w:hanging="250"/>
      </w:pPr>
      <w:rPr>
        <w:rFonts w:hint="default"/>
        <w:lang w:val="en-US" w:eastAsia="en-US" w:bidi="ar-SA"/>
      </w:rPr>
    </w:lvl>
    <w:lvl w:ilvl="2" w:tplc="A2762972">
      <w:numFmt w:val="bullet"/>
      <w:lvlText w:val="•"/>
      <w:lvlJc w:val="left"/>
      <w:pPr>
        <w:ind w:left="880" w:hanging="250"/>
      </w:pPr>
      <w:rPr>
        <w:rFonts w:hint="default"/>
        <w:lang w:val="en-US" w:eastAsia="en-US" w:bidi="ar-SA"/>
      </w:rPr>
    </w:lvl>
    <w:lvl w:ilvl="3" w:tplc="6D7EEC66">
      <w:numFmt w:val="bullet"/>
      <w:lvlText w:val="•"/>
      <w:lvlJc w:val="left"/>
      <w:pPr>
        <w:ind w:left="1130" w:hanging="250"/>
      </w:pPr>
      <w:rPr>
        <w:rFonts w:hint="default"/>
        <w:lang w:val="en-US" w:eastAsia="en-US" w:bidi="ar-SA"/>
      </w:rPr>
    </w:lvl>
    <w:lvl w:ilvl="4" w:tplc="91DE8230">
      <w:numFmt w:val="bullet"/>
      <w:lvlText w:val="•"/>
      <w:lvlJc w:val="left"/>
      <w:pPr>
        <w:ind w:left="1381" w:hanging="250"/>
      </w:pPr>
      <w:rPr>
        <w:rFonts w:hint="default"/>
        <w:lang w:val="en-US" w:eastAsia="en-US" w:bidi="ar-SA"/>
      </w:rPr>
    </w:lvl>
    <w:lvl w:ilvl="5" w:tplc="DB947428">
      <w:numFmt w:val="bullet"/>
      <w:lvlText w:val="•"/>
      <w:lvlJc w:val="left"/>
      <w:pPr>
        <w:ind w:left="1631" w:hanging="250"/>
      </w:pPr>
      <w:rPr>
        <w:rFonts w:hint="default"/>
        <w:lang w:val="en-US" w:eastAsia="en-US" w:bidi="ar-SA"/>
      </w:rPr>
    </w:lvl>
    <w:lvl w:ilvl="6" w:tplc="C4D0DD3E">
      <w:numFmt w:val="bullet"/>
      <w:lvlText w:val="•"/>
      <w:lvlJc w:val="left"/>
      <w:pPr>
        <w:ind w:left="1881" w:hanging="250"/>
      </w:pPr>
      <w:rPr>
        <w:rFonts w:hint="default"/>
        <w:lang w:val="en-US" w:eastAsia="en-US" w:bidi="ar-SA"/>
      </w:rPr>
    </w:lvl>
    <w:lvl w:ilvl="7" w:tplc="0E52D8E4">
      <w:numFmt w:val="bullet"/>
      <w:lvlText w:val="•"/>
      <w:lvlJc w:val="left"/>
      <w:pPr>
        <w:ind w:left="2132" w:hanging="250"/>
      </w:pPr>
      <w:rPr>
        <w:rFonts w:hint="default"/>
        <w:lang w:val="en-US" w:eastAsia="en-US" w:bidi="ar-SA"/>
      </w:rPr>
    </w:lvl>
    <w:lvl w:ilvl="8" w:tplc="2034E402">
      <w:numFmt w:val="bullet"/>
      <w:lvlText w:val="•"/>
      <w:lvlJc w:val="left"/>
      <w:pPr>
        <w:ind w:left="2382" w:hanging="250"/>
      </w:pPr>
      <w:rPr>
        <w:rFonts w:hint="default"/>
        <w:lang w:val="en-US" w:eastAsia="en-US" w:bidi="ar-SA"/>
      </w:rPr>
    </w:lvl>
  </w:abstractNum>
  <w:abstractNum w:abstractNumId="3" w15:restartNumberingAfterBreak="0">
    <w:nsid w:val="3D3A0CE2"/>
    <w:multiLevelType w:val="hybridMultilevel"/>
    <w:tmpl w:val="C00C4098"/>
    <w:lvl w:ilvl="0" w:tplc="7370FB90">
      <w:start w:val="1"/>
      <w:numFmt w:val="decimal"/>
      <w:lvlText w:val="%1."/>
      <w:lvlJc w:val="left"/>
      <w:pPr>
        <w:ind w:left="685" w:hanging="5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7"/>
        <w:sz w:val="21"/>
        <w:szCs w:val="21"/>
        <w:lang w:val="en-US" w:eastAsia="en-US" w:bidi="ar-SA"/>
      </w:rPr>
    </w:lvl>
    <w:lvl w:ilvl="1" w:tplc="70FAB4F2">
      <w:numFmt w:val="bullet"/>
      <w:lvlText w:val="•"/>
      <w:lvlJc w:val="left"/>
      <w:pPr>
        <w:ind w:left="1344" w:hanging="561"/>
      </w:pPr>
      <w:rPr>
        <w:rFonts w:hint="default"/>
        <w:lang w:val="en-US" w:eastAsia="en-US" w:bidi="ar-SA"/>
      </w:rPr>
    </w:lvl>
    <w:lvl w:ilvl="2" w:tplc="212CE316">
      <w:numFmt w:val="bullet"/>
      <w:lvlText w:val="•"/>
      <w:lvlJc w:val="left"/>
      <w:pPr>
        <w:ind w:left="2009" w:hanging="561"/>
      </w:pPr>
      <w:rPr>
        <w:rFonts w:hint="default"/>
        <w:lang w:val="en-US" w:eastAsia="en-US" w:bidi="ar-SA"/>
      </w:rPr>
    </w:lvl>
    <w:lvl w:ilvl="3" w:tplc="490C9EFC">
      <w:numFmt w:val="bullet"/>
      <w:lvlText w:val="•"/>
      <w:lvlJc w:val="left"/>
      <w:pPr>
        <w:ind w:left="2674" w:hanging="561"/>
      </w:pPr>
      <w:rPr>
        <w:rFonts w:hint="default"/>
        <w:lang w:val="en-US" w:eastAsia="en-US" w:bidi="ar-SA"/>
      </w:rPr>
    </w:lvl>
    <w:lvl w:ilvl="4" w:tplc="8F6810B4">
      <w:numFmt w:val="bullet"/>
      <w:lvlText w:val="•"/>
      <w:lvlJc w:val="left"/>
      <w:pPr>
        <w:ind w:left="3338" w:hanging="561"/>
      </w:pPr>
      <w:rPr>
        <w:rFonts w:hint="default"/>
        <w:lang w:val="en-US" w:eastAsia="en-US" w:bidi="ar-SA"/>
      </w:rPr>
    </w:lvl>
    <w:lvl w:ilvl="5" w:tplc="439AEC5A">
      <w:numFmt w:val="bullet"/>
      <w:lvlText w:val="•"/>
      <w:lvlJc w:val="left"/>
      <w:pPr>
        <w:ind w:left="4003" w:hanging="561"/>
      </w:pPr>
      <w:rPr>
        <w:rFonts w:hint="default"/>
        <w:lang w:val="en-US" w:eastAsia="en-US" w:bidi="ar-SA"/>
      </w:rPr>
    </w:lvl>
    <w:lvl w:ilvl="6" w:tplc="E6FA8ABC">
      <w:numFmt w:val="bullet"/>
      <w:lvlText w:val="•"/>
      <w:lvlJc w:val="left"/>
      <w:pPr>
        <w:ind w:left="4668" w:hanging="561"/>
      </w:pPr>
      <w:rPr>
        <w:rFonts w:hint="default"/>
        <w:lang w:val="en-US" w:eastAsia="en-US" w:bidi="ar-SA"/>
      </w:rPr>
    </w:lvl>
    <w:lvl w:ilvl="7" w:tplc="F42AB1CC">
      <w:numFmt w:val="bullet"/>
      <w:lvlText w:val="•"/>
      <w:lvlJc w:val="left"/>
      <w:pPr>
        <w:ind w:left="5332" w:hanging="561"/>
      </w:pPr>
      <w:rPr>
        <w:rFonts w:hint="default"/>
        <w:lang w:val="en-US" w:eastAsia="en-US" w:bidi="ar-SA"/>
      </w:rPr>
    </w:lvl>
    <w:lvl w:ilvl="8" w:tplc="7DE434B2">
      <w:numFmt w:val="bullet"/>
      <w:lvlText w:val="•"/>
      <w:lvlJc w:val="left"/>
      <w:pPr>
        <w:ind w:left="5997" w:hanging="561"/>
      </w:pPr>
      <w:rPr>
        <w:rFonts w:hint="default"/>
        <w:lang w:val="en-US" w:eastAsia="en-US" w:bidi="ar-SA"/>
      </w:rPr>
    </w:lvl>
  </w:abstractNum>
  <w:abstractNum w:abstractNumId="4" w15:restartNumberingAfterBreak="0">
    <w:nsid w:val="7FA70E2C"/>
    <w:multiLevelType w:val="hybridMultilevel"/>
    <w:tmpl w:val="DAB4C076"/>
    <w:lvl w:ilvl="0" w:tplc="E9DAF894">
      <w:numFmt w:val="bullet"/>
      <w:lvlText w:val=""/>
      <w:lvlJc w:val="left"/>
      <w:pPr>
        <w:ind w:left="936" w:hanging="3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EA6E1ED4">
      <w:numFmt w:val="bullet"/>
      <w:lvlText w:val="•"/>
      <w:lvlJc w:val="left"/>
      <w:pPr>
        <w:ind w:left="1880" w:hanging="352"/>
      </w:pPr>
      <w:rPr>
        <w:rFonts w:hint="default"/>
        <w:lang w:val="en-US" w:eastAsia="en-US" w:bidi="ar-SA"/>
      </w:rPr>
    </w:lvl>
    <w:lvl w:ilvl="2" w:tplc="2820DB54">
      <w:numFmt w:val="bullet"/>
      <w:lvlText w:val="•"/>
      <w:lvlJc w:val="left"/>
      <w:pPr>
        <w:ind w:left="2821" w:hanging="352"/>
      </w:pPr>
      <w:rPr>
        <w:rFonts w:hint="default"/>
        <w:lang w:val="en-US" w:eastAsia="en-US" w:bidi="ar-SA"/>
      </w:rPr>
    </w:lvl>
    <w:lvl w:ilvl="3" w:tplc="B81C976C">
      <w:numFmt w:val="bullet"/>
      <w:lvlText w:val="•"/>
      <w:lvlJc w:val="left"/>
      <w:pPr>
        <w:ind w:left="3762" w:hanging="352"/>
      </w:pPr>
      <w:rPr>
        <w:rFonts w:hint="default"/>
        <w:lang w:val="en-US" w:eastAsia="en-US" w:bidi="ar-SA"/>
      </w:rPr>
    </w:lvl>
    <w:lvl w:ilvl="4" w:tplc="A7724842">
      <w:numFmt w:val="bullet"/>
      <w:lvlText w:val="•"/>
      <w:lvlJc w:val="left"/>
      <w:pPr>
        <w:ind w:left="4703" w:hanging="352"/>
      </w:pPr>
      <w:rPr>
        <w:rFonts w:hint="default"/>
        <w:lang w:val="en-US" w:eastAsia="en-US" w:bidi="ar-SA"/>
      </w:rPr>
    </w:lvl>
    <w:lvl w:ilvl="5" w:tplc="8BF0EE70">
      <w:numFmt w:val="bullet"/>
      <w:lvlText w:val="•"/>
      <w:lvlJc w:val="left"/>
      <w:pPr>
        <w:ind w:left="5643" w:hanging="352"/>
      </w:pPr>
      <w:rPr>
        <w:rFonts w:hint="default"/>
        <w:lang w:val="en-US" w:eastAsia="en-US" w:bidi="ar-SA"/>
      </w:rPr>
    </w:lvl>
    <w:lvl w:ilvl="6" w:tplc="D01429A0">
      <w:numFmt w:val="bullet"/>
      <w:lvlText w:val="•"/>
      <w:lvlJc w:val="left"/>
      <w:pPr>
        <w:ind w:left="6584" w:hanging="352"/>
      </w:pPr>
      <w:rPr>
        <w:rFonts w:hint="default"/>
        <w:lang w:val="en-US" w:eastAsia="en-US" w:bidi="ar-SA"/>
      </w:rPr>
    </w:lvl>
    <w:lvl w:ilvl="7" w:tplc="39D62A36">
      <w:numFmt w:val="bullet"/>
      <w:lvlText w:val="•"/>
      <w:lvlJc w:val="left"/>
      <w:pPr>
        <w:ind w:left="7525" w:hanging="352"/>
      </w:pPr>
      <w:rPr>
        <w:rFonts w:hint="default"/>
        <w:lang w:val="en-US" w:eastAsia="en-US" w:bidi="ar-SA"/>
      </w:rPr>
    </w:lvl>
    <w:lvl w:ilvl="8" w:tplc="C5AA7DCE">
      <w:numFmt w:val="bullet"/>
      <w:lvlText w:val="•"/>
      <w:lvlJc w:val="left"/>
      <w:pPr>
        <w:ind w:left="8466" w:hanging="352"/>
      </w:pPr>
      <w:rPr>
        <w:rFonts w:hint="default"/>
        <w:lang w:val="en-US" w:eastAsia="en-US" w:bidi="ar-SA"/>
      </w:rPr>
    </w:lvl>
  </w:abstractNum>
  <w:num w:numId="1" w16cid:durableId="1400983525">
    <w:abstractNumId w:val="1"/>
  </w:num>
  <w:num w:numId="2" w16cid:durableId="1351487057">
    <w:abstractNumId w:val="2"/>
  </w:num>
  <w:num w:numId="3" w16cid:durableId="264925123">
    <w:abstractNumId w:val="3"/>
  </w:num>
  <w:num w:numId="4" w16cid:durableId="508757213">
    <w:abstractNumId w:val="0"/>
  </w:num>
  <w:num w:numId="5" w16cid:durableId="14388656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B1D"/>
    <w:rsid w:val="00145D8A"/>
    <w:rsid w:val="0064601F"/>
    <w:rsid w:val="00832B1D"/>
    <w:rsid w:val="00D3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54D23"/>
  <w15:docId w15:val="{0D7DA6A1-BE98-4C20-9231-9B5E3FCC6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31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936" w:hanging="35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ba@pkf-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Naomi Cope</dc:creator>
  <cp:lastModifiedBy>Naomi Cope</cp:lastModifiedBy>
  <cp:revision>2</cp:revision>
  <dcterms:created xsi:type="dcterms:W3CDTF">2025-09-29T07:17:00Z</dcterms:created>
  <dcterms:modified xsi:type="dcterms:W3CDTF">2025-09-29T07:17:00Z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2025-09-24T00:00:00Z</vt:filetime>
  </property>
  <property fmtid="{D5CDD505-2E9C-101B-9397-08002B2CF9AE}" pid="3" name="LastSaved">
    <vt:filetime>2025-09-29T00:00:00Z</vt:filetime>
  </property>
  <property fmtid="{D5CDD505-2E9C-101B-9397-08002B2CF9AE}" pid="4" name="Producer">
    <vt:lpwstr>3-Heights(TM) PDF Security Shell 4.8.25.2 (http://www.pdf-tools.com)</vt:lpwstr>
  </property>
</Properties>
</file>