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57C" w:rsidRPr="00D3157C" w:rsidRDefault="00D3157C" w:rsidP="00D3157C">
      <w:pPr>
        <w:jc w:val="center"/>
        <w:rPr>
          <w:rFonts w:ascii="Verdana" w:hAnsi="Verdana"/>
          <w:b/>
        </w:rPr>
      </w:pPr>
      <w:r w:rsidRPr="00D3157C">
        <w:rPr>
          <w:rFonts w:ascii="Verdana" w:hAnsi="Verdana"/>
          <w:b/>
        </w:rPr>
        <w:t>MARDEN NEIGHBOURHOOD PLAN STEERING GROUP</w:t>
      </w:r>
    </w:p>
    <w:p w:rsidR="00D3157C" w:rsidRPr="00D3157C" w:rsidRDefault="00D3157C" w:rsidP="00D3157C">
      <w:pPr>
        <w:jc w:val="center"/>
        <w:rPr>
          <w:rFonts w:ascii="Verdana" w:hAnsi="Verdana"/>
          <w:b/>
          <w:sz w:val="20"/>
          <w:szCs w:val="20"/>
        </w:rPr>
      </w:pPr>
      <w:r w:rsidRPr="00D3157C">
        <w:rPr>
          <w:rFonts w:ascii="Verdana" w:hAnsi="Verdana"/>
          <w:b/>
          <w:sz w:val="20"/>
          <w:szCs w:val="20"/>
        </w:rPr>
        <w:t xml:space="preserve">Minutes of the meeting held on Monday </w:t>
      </w:r>
      <w:r w:rsidR="0061775F">
        <w:rPr>
          <w:rFonts w:ascii="Verdana" w:hAnsi="Verdana"/>
          <w:b/>
          <w:sz w:val="20"/>
          <w:szCs w:val="20"/>
        </w:rPr>
        <w:t>5</w:t>
      </w:r>
      <w:r w:rsidR="0061775F" w:rsidRPr="0061775F">
        <w:rPr>
          <w:rFonts w:ascii="Verdana" w:hAnsi="Verdana"/>
          <w:b/>
          <w:sz w:val="20"/>
          <w:szCs w:val="20"/>
          <w:vertAlign w:val="superscript"/>
        </w:rPr>
        <w:t>th</w:t>
      </w:r>
      <w:r w:rsidR="00B35B4D">
        <w:rPr>
          <w:rFonts w:ascii="Verdana" w:hAnsi="Verdana"/>
          <w:b/>
          <w:sz w:val="20"/>
          <w:szCs w:val="20"/>
        </w:rPr>
        <w:t xml:space="preserve"> November 2014</w:t>
      </w:r>
      <w:bookmarkStart w:id="0" w:name="_GoBack"/>
      <w:bookmarkEnd w:id="0"/>
      <w:r w:rsidRPr="00D3157C">
        <w:rPr>
          <w:rFonts w:ascii="Verdana" w:hAnsi="Verdana"/>
          <w:b/>
          <w:sz w:val="20"/>
          <w:szCs w:val="20"/>
        </w:rPr>
        <w:t xml:space="preserve"> at the Parish Office, Goudhurst Road, Marden commencing at 8pm.</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88"/>
      </w:tblGrid>
      <w:tr w:rsidR="00D3157C" w:rsidRPr="00D3157C" w:rsidTr="00EF3114">
        <w:tc>
          <w:tcPr>
            <w:tcW w:w="851" w:type="dxa"/>
          </w:tcPr>
          <w:p w:rsidR="00D3157C" w:rsidRPr="00D3157C" w:rsidRDefault="0061775F" w:rsidP="00EF3114">
            <w:pPr>
              <w:rPr>
                <w:rFonts w:ascii="Verdana" w:hAnsi="Verdana"/>
                <w:b/>
              </w:rPr>
            </w:pPr>
            <w:r>
              <w:rPr>
                <w:rFonts w:ascii="Verdana" w:hAnsi="Verdana"/>
                <w:b/>
              </w:rPr>
              <w:t>217</w:t>
            </w:r>
            <w:r w:rsidR="00D3157C" w:rsidRPr="00D3157C">
              <w:rPr>
                <w:rFonts w:ascii="Verdana" w:hAnsi="Verdana"/>
                <w:b/>
              </w:rPr>
              <w:t>.</w:t>
            </w:r>
          </w:p>
        </w:tc>
        <w:tc>
          <w:tcPr>
            <w:tcW w:w="8788" w:type="dxa"/>
          </w:tcPr>
          <w:p w:rsidR="00D3157C" w:rsidRPr="00D3157C" w:rsidRDefault="00D3157C" w:rsidP="00D3157C">
            <w:pPr>
              <w:rPr>
                <w:rFonts w:ascii="Verdana" w:hAnsi="Verdana"/>
                <w:b/>
              </w:rPr>
            </w:pPr>
            <w:r w:rsidRPr="00D3157C">
              <w:rPr>
                <w:rFonts w:ascii="Verdana" w:hAnsi="Verdana"/>
                <w:b/>
              </w:rPr>
              <w:t xml:space="preserve">Present: </w:t>
            </w:r>
            <w:r w:rsidR="0061775F">
              <w:rPr>
                <w:rFonts w:ascii="Verdana" w:hAnsi="Verdana"/>
              </w:rPr>
              <w:t>Cllr Maria Brown, Cllr Lesley Mannington, Steve McArragher, Catherine Alderson, Pam Bowles, Kevin Warrington, Cllr Andy Turner, Bev Reid, Kate Kershaw, Cllr Kate Tippen and Alison Hooker.</w:t>
            </w:r>
          </w:p>
          <w:p w:rsidR="00D3157C" w:rsidRPr="00D3157C" w:rsidRDefault="00D3157C" w:rsidP="00D3157C">
            <w:pPr>
              <w:rPr>
                <w:rFonts w:ascii="Verdana" w:hAnsi="Verdana"/>
              </w:rPr>
            </w:pPr>
          </w:p>
        </w:tc>
      </w:tr>
      <w:tr w:rsidR="00D3157C" w:rsidRPr="00D3157C" w:rsidTr="00EF3114">
        <w:tc>
          <w:tcPr>
            <w:tcW w:w="851" w:type="dxa"/>
          </w:tcPr>
          <w:p w:rsidR="00D3157C" w:rsidRPr="00D3157C" w:rsidRDefault="0061775F" w:rsidP="00EF3114">
            <w:pPr>
              <w:rPr>
                <w:rFonts w:ascii="Verdana" w:hAnsi="Verdana"/>
                <w:b/>
              </w:rPr>
            </w:pPr>
            <w:r>
              <w:rPr>
                <w:rFonts w:ascii="Verdana" w:hAnsi="Verdana"/>
                <w:b/>
              </w:rPr>
              <w:t>218</w:t>
            </w:r>
            <w:r w:rsidR="00D3157C" w:rsidRPr="00D3157C">
              <w:rPr>
                <w:rFonts w:ascii="Verdana" w:hAnsi="Verdana"/>
                <w:b/>
              </w:rPr>
              <w:t>.</w:t>
            </w:r>
          </w:p>
        </w:tc>
        <w:tc>
          <w:tcPr>
            <w:tcW w:w="8788" w:type="dxa"/>
          </w:tcPr>
          <w:p w:rsidR="00D3157C" w:rsidRPr="00D3157C" w:rsidRDefault="00D3157C" w:rsidP="00D3157C">
            <w:pPr>
              <w:rPr>
                <w:rFonts w:ascii="Verdana" w:hAnsi="Verdana"/>
              </w:rPr>
            </w:pPr>
            <w:r w:rsidRPr="00D3157C">
              <w:rPr>
                <w:rFonts w:ascii="Verdana" w:hAnsi="Verdana"/>
                <w:b/>
              </w:rPr>
              <w:t xml:space="preserve">Apologies: </w:t>
            </w:r>
            <w:r w:rsidRPr="00D3157C">
              <w:rPr>
                <w:rFonts w:ascii="Verdana" w:hAnsi="Verdana"/>
              </w:rPr>
              <w:t xml:space="preserve">Received from </w:t>
            </w:r>
            <w:r w:rsidR="0061775F">
              <w:rPr>
                <w:rFonts w:ascii="Verdana" w:hAnsi="Verdana"/>
              </w:rPr>
              <w:t>Cllr Richard Adam, Cllr Dorothy Reed, Cllr Anne Boswell, Jo &amp; Richard Fryer, Christine &amp; Kim Gibbs and Carol Hogg.</w:t>
            </w:r>
            <w:r w:rsidRPr="00D3157C">
              <w:rPr>
                <w:rFonts w:ascii="Verdana" w:hAnsi="Verdana"/>
              </w:rPr>
              <w:t xml:space="preserve">  </w:t>
            </w:r>
          </w:p>
          <w:p w:rsidR="00D3157C" w:rsidRPr="00D3157C" w:rsidRDefault="00D3157C" w:rsidP="0061775F">
            <w:pPr>
              <w:rPr>
                <w:rFonts w:ascii="Verdana" w:hAnsi="Verdana"/>
                <w:b/>
              </w:rPr>
            </w:pPr>
          </w:p>
        </w:tc>
      </w:tr>
      <w:tr w:rsidR="00D3157C" w:rsidRPr="00D3157C" w:rsidTr="00EF3114">
        <w:tc>
          <w:tcPr>
            <w:tcW w:w="851" w:type="dxa"/>
          </w:tcPr>
          <w:p w:rsidR="00D3157C" w:rsidRPr="00D3157C" w:rsidRDefault="0061775F" w:rsidP="00EF3114">
            <w:pPr>
              <w:rPr>
                <w:rFonts w:ascii="Verdana" w:hAnsi="Verdana"/>
                <w:b/>
              </w:rPr>
            </w:pPr>
            <w:r>
              <w:rPr>
                <w:rFonts w:ascii="Verdana" w:hAnsi="Verdana"/>
                <w:b/>
              </w:rPr>
              <w:t>219</w:t>
            </w:r>
            <w:r w:rsidR="00D3157C" w:rsidRPr="00D3157C">
              <w:rPr>
                <w:rFonts w:ascii="Verdana" w:hAnsi="Verdana"/>
                <w:b/>
              </w:rPr>
              <w:t>.</w:t>
            </w:r>
          </w:p>
        </w:tc>
        <w:tc>
          <w:tcPr>
            <w:tcW w:w="8788" w:type="dxa"/>
          </w:tcPr>
          <w:p w:rsidR="00D3157C" w:rsidRPr="00D3157C" w:rsidRDefault="00D3157C" w:rsidP="00D3157C">
            <w:pPr>
              <w:rPr>
                <w:rFonts w:ascii="Verdana" w:hAnsi="Verdana"/>
              </w:rPr>
            </w:pPr>
            <w:r w:rsidRPr="00D3157C">
              <w:rPr>
                <w:rFonts w:ascii="Verdana" w:hAnsi="Verdana"/>
                <w:b/>
              </w:rPr>
              <w:t xml:space="preserve">Granting of Dispensation:  </w:t>
            </w:r>
            <w:r w:rsidRPr="00D3157C">
              <w:rPr>
                <w:rFonts w:ascii="Verdana" w:hAnsi="Verdana"/>
              </w:rPr>
              <w:t>None requested</w:t>
            </w:r>
          </w:p>
          <w:p w:rsidR="00D3157C" w:rsidRPr="00D3157C" w:rsidRDefault="00D3157C" w:rsidP="00D3157C">
            <w:pPr>
              <w:rPr>
                <w:rFonts w:ascii="Verdana" w:hAnsi="Verdana"/>
              </w:rPr>
            </w:pPr>
          </w:p>
        </w:tc>
      </w:tr>
      <w:tr w:rsidR="00D3157C" w:rsidRPr="00D3157C" w:rsidTr="00EF3114">
        <w:tc>
          <w:tcPr>
            <w:tcW w:w="851" w:type="dxa"/>
          </w:tcPr>
          <w:p w:rsidR="00D3157C" w:rsidRPr="00D3157C" w:rsidRDefault="0061775F" w:rsidP="00EF3114">
            <w:pPr>
              <w:rPr>
                <w:rFonts w:ascii="Verdana" w:hAnsi="Verdana"/>
                <w:b/>
              </w:rPr>
            </w:pPr>
            <w:r>
              <w:rPr>
                <w:rFonts w:ascii="Verdana" w:hAnsi="Verdana"/>
                <w:b/>
              </w:rPr>
              <w:t>220</w:t>
            </w:r>
            <w:r w:rsidR="00D3157C" w:rsidRPr="00D3157C">
              <w:rPr>
                <w:rFonts w:ascii="Verdana" w:hAnsi="Verdana"/>
                <w:b/>
              </w:rPr>
              <w:t>.</w:t>
            </w:r>
          </w:p>
        </w:tc>
        <w:tc>
          <w:tcPr>
            <w:tcW w:w="8788" w:type="dxa"/>
          </w:tcPr>
          <w:p w:rsidR="00D3157C" w:rsidRPr="00D3157C" w:rsidRDefault="00D3157C" w:rsidP="00D3157C">
            <w:pPr>
              <w:rPr>
                <w:rFonts w:ascii="Verdana" w:hAnsi="Verdana"/>
              </w:rPr>
            </w:pPr>
            <w:r w:rsidRPr="00D3157C">
              <w:rPr>
                <w:rFonts w:ascii="Verdana" w:hAnsi="Verdana"/>
                <w:b/>
              </w:rPr>
              <w:t>Min</w:t>
            </w:r>
            <w:r>
              <w:rPr>
                <w:rFonts w:ascii="Verdana" w:hAnsi="Verdana"/>
                <w:b/>
              </w:rPr>
              <w:t xml:space="preserve">utes of the previous meeting:  </w:t>
            </w:r>
            <w:r>
              <w:rPr>
                <w:rFonts w:ascii="Verdana" w:hAnsi="Verdana"/>
              </w:rPr>
              <w:t>T</w:t>
            </w:r>
            <w:r w:rsidRPr="00D3157C">
              <w:rPr>
                <w:rFonts w:ascii="Verdana" w:hAnsi="Verdana"/>
              </w:rPr>
              <w:t xml:space="preserve">he minutes of the meeting held on </w:t>
            </w:r>
            <w:r w:rsidR="0061775F">
              <w:rPr>
                <w:rFonts w:ascii="Verdana" w:hAnsi="Verdana"/>
              </w:rPr>
              <w:t>24</w:t>
            </w:r>
            <w:r w:rsidR="0061775F" w:rsidRPr="0061775F">
              <w:rPr>
                <w:rFonts w:ascii="Verdana" w:hAnsi="Verdana"/>
                <w:vertAlign w:val="superscript"/>
              </w:rPr>
              <w:t>th</w:t>
            </w:r>
            <w:r w:rsidR="0061775F">
              <w:rPr>
                <w:rFonts w:ascii="Verdana" w:hAnsi="Verdana"/>
              </w:rPr>
              <w:t xml:space="preserve"> September </w:t>
            </w:r>
            <w:r w:rsidRPr="00D3157C">
              <w:rPr>
                <w:rFonts w:ascii="Verdana" w:hAnsi="Verdana"/>
              </w:rPr>
              <w:t>2014 were agreed and signed as a true record.</w:t>
            </w:r>
          </w:p>
          <w:p w:rsidR="00D3157C" w:rsidRPr="00D3157C" w:rsidRDefault="00D3157C" w:rsidP="00D3157C">
            <w:pPr>
              <w:rPr>
                <w:rFonts w:ascii="Verdana" w:hAnsi="Verdana"/>
              </w:rPr>
            </w:pPr>
          </w:p>
        </w:tc>
      </w:tr>
      <w:tr w:rsidR="00D3157C" w:rsidRPr="00D3157C" w:rsidTr="00EF3114">
        <w:tc>
          <w:tcPr>
            <w:tcW w:w="851" w:type="dxa"/>
          </w:tcPr>
          <w:p w:rsidR="00D3157C" w:rsidRPr="00D3157C" w:rsidRDefault="0061775F" w:rsidP="00EF3114">
            <w:pPr>
              <w:rPr>
                <w:rFonts w:ascii="Verdana" w:hAnsi="Verdana"/>
                <w:b/>
              </w:rPr>
            </w:pPr>
            <w:r>
              <w:rPr>
                <w:rFonts w:ascii="Verdana" w:hAnsi="Verdana"/>
                <w:b/>
              </w:rPr>
              <w:t>221</w:t>
            </w:r>
            <w:r w:rsidR="00D3157C" w:rsidRPr="00D3157C">
              <w:rPr>
                <w:rFonts w:ascii="Verdana" w:hAnsi="Verdana"/>
                <w:b/>
              </w:rPr>
              <w:t>.</w:t>
            </w:r>
          </w:p>
        </w:tc>
        <w:tc>
          <w:tcPr>
            <w:tcW w:w="8788" w:type="dxa"/>
          </w:tcPr>
          <w:p w:rsidR="00D3157C" w:rsidRDefault="0061775F" w:rsidP="00D3157C">
            <w:pPr>
              <w:rPr>
                <w:rFonts w:ascii="Verdana" w:hAnsi="Verdana"/>
                <w:b/>
              </w:rPr>
            </w:pPr>
            <w:r>
              <w:rPr>
                <w:rFonts w:ascii="Verdana" w:hAnsi="Verdana"/>
                <w:b/>
              </w:rPr>
              <w:t>Reports:</w:t>
            </w:r>
          </w:p>
          <w:p w:rsidR="0061775F" w:rsidRDefault="0061775F" w:rsidP="00D3157C">
            <w:pPr>
              <w:rPr>
                <w:rFonts w:ascii="Verdana" w:hAnsi="Verdana"/>
              </w:rPr>
            </w:pPr>
            <w:r>
              <w:rPr>
                <w:rFonts w:ascii="Verdana" w:hAnsi="Verdana"/>
              </w:rPr>
              <w:t>Lesley Mannington asked whether attendance at Maidstone Borough Council Planning Committee meetings could be regarded as representation of Neighbourhood Plans.  It was felt that if mention was made of NPs then this should be included.</w:t>
            </w:r>
          </w:p>
          <w:p w:rsidR="0061775F" w:rsidRDefault="0061775F" w:rsidP="00D3157C">
            <w:pPr>
              <w:rPr>
                <w:rFonts w:ascii="Verdana" w:hAnsi="Verdana"/>
              </w:rPr>
            </w:pPr>
            <w:r>
              <w:rPr>
                <w:rFonts w:ascii="Verdana" w:hAnsi="Verdana"/>
              </w:rPr>
              <w:t>Andy Turner and Maria Brown had attended discussions with Maidstone Borough Council regarding NPs and a report was given.</w:t>
            </w:r>
          </w:p>
          <w:p w:rsidR="0061775F" w:rsidRDefault="0061775F" w:rsidP="00D3157C">
            <w:pPr>
              <w:rPr>
                <w:rFonts w:ascii="Verdana" w:hAnsi="Verdana"/>
              </w:rPr>
            </w:pPr>
            <w:r>
              <w:rPr>
                <w:rFonts w:ascii="Verdana" w:hAnsi="Verdana"/>
              </w:rPr>
              <w:t>Marden Parish Council had met with Golding Homes regarding the way forward with Local Needs Housing.</w:t>
            </w:r>
          </w:p>
          <w:p w:rsidR="0061775F" w:rsidRDefault="0061775F" w:rsidP="00D3157C">
            <w:pPr>
              <w:rPr>
                <w:rFonts w:ascii="Verdana" w:hAnsi="Verdana"/>
              </w:rPr>
            </w:pPr>
            <w:r>
              <w:rPr>
                <w:rFonts w:ascii="Verdana" w:hAnsi="Verdana"/>
              </w:rPr>
              <w:t>Other meetings and workshops were noted included SWMP and MBC Parish Liaison Meeting.</w:t>
            </w:r>
          </w:p>
          <w:p w:rsidR="0061775F" w:rsidRDefault="0061775F" w:rsidP="00D3157C">
            <w:pPr>
              <w:rPr>
                <w:rFonts w:ascii="Verdana" w:hAnsi="Verdana"/>
              </w:rPr>
            </w:pPr>
            <w:r>
              <w:rPr>
                <w:rFonts w:ascii="Verdana" w:hAnsi="Verdana"/>
              </w:rPr>
              <w:t>The Neighbourhood Plan was discussed at a recent meeting with MBC Planning and there was now a specific point of contact for NPs at MBC (Rachel Elliott).</w:t>
            </w:r>
          </w:p>
          <w:p w:rsidR="00781D53" w:rsidRDefault="0061775F" w:rsidP="00781D53">
            <w:pPr>
              <w:rPr>
                <w:rFonts w:ascii="Verdana" w:hAnsi="Verdana"/>
              </w:rPr>
            </w:pPr>
            <w:r>
              <w:rPr>
                <w:rFonts w:ascii="Verdana" w:hAnsi="Verdana"/>
              </w:rPr>
              <w:t xml:space="preserve">The next </w:t>
            </w:r>
            <w:r w:rsidR="00781D53">
              <w:rPr>
                <w:rFonts w:ascii="Verdana" w:hAnsi="Verdana"/>
              </w:rPr>
              <w:t>tranche of funding was available from the Government/DCLG and the group would invite Rachel Elliott to visit Marden and discuss further.</w:t>
            </w:r>
          </w:p>
          <w:p w:rsidR="0061775F" w:rsidRDefault="00781D53" w:rsidP="00D3157C">
            <w:pPr>
              <w:rPr>
                <w:rFonts w:ascii="Verdana" w:hAnsi="Verdana"/>
              </w:rPr>
            </w:pPr>
            <w:r>
              <w:rPr>
                <w:rFonts w:ascii="Verdana" w:hAnsi="Verdana"/>
              </w:rPr>
              <w:t>Kevin Warrington would plot maps with dates and times of surface/sewage water problems and this would be provided to the group.</w:t>
            </w:r>
          </w:p>
          <w:p w:rsidR="00781D53" w:rsidRDefault="00781D53" w:rsidP="00D3157C">
            <w:pPr>
              <w:rPr>
                <w:rFonts w:ascii="Verdana" w:hAnsi="Verdana"/>
              </w:rPr>
            </w:pPr>
            <w:r>
              <w:rPr>
                <w:rFonts w:ascii="Verdana" w:hAnsi="Verdana"/>
              </w:rPr>
              <w:t>A meeting of the River Beult Catchment Improvement Group was due to be held on 8</w:t>
            </w:r>
            <w:r w:rsidRPr="00781D53">
              <w:rPr>
                <w:rFonts w:ascii="Verdana" w:hAnsi="Verdana"/>
                <w:vertAlign w:val="superscript"/>
              </w:rPr>
              <w:t>th</w:t>
            </w:r>
            <w:r>
              <w:rPr>
                <w:rFonts w:ascii="Verdana" w:hAnsi="Verdana"/>
              </w:rPr>
              <w:t xml:space="preserve"> December at </w:t>
            </w:r>
            <w:proofErr w:type="spellStart"/>
            <w:r>
              <w:rPr>
                <w:rFonts w:ascii="Verdana" w:hAnsi="Verdana"/>
              </w:rPr>
              <w:t>Stilebridge</w:t>
            </w:r>
            <w:proofErr w:type="spellEnd"/>
            <w:r>
              <w:rPr>
                <w:rFonts w:ascii="Verdana" w:hAnsi="Verdana"/>
              </w:rPr>
              <w:t xml:space="preserve"> Inn – Kate Kershaw and Steve McArragher hoped to attend.</w:t>
            </w:r>
          </w:p>
          <w:p w:rsidR="00781D53" w:rsidRDefault="00781D53" w:rsidP="00D3157C">
            <w:pPr>
              <w:rPr>
                <w:rFonts w:ascii="Verdana" w:hAnsi="Verdana"/>
              </w:rPr>
            </w:pPr>
            <w:r>
              <w:rPr>
                <w:rFonts w:ascii="Verdana" w:hAnsi="Verdana"/>
              </w:rPr>
              <w:t>The Environment Agency was due to give a presentation to the NFU sometime in November.  Bev Reid and Lesley Mannington to look into this further.</w:t>
            </w:r>
          </w:p>
          <w:p w:rsidR="00781D53" w:rsidRDefault="00781D53" w:rsidP="00D3157C">
            <w:pPr>
              <w:rPr>
                <w:rFonts w:ascii="Verdana" w:hAnsi="Verdana"/>
              </w:rPr>
            </w:pPr>
            <w:r>
              <w:rPr>
                <w:rFonts w:ascii="Verdana" w:hAnsi="Verdana"/>
              </w:rPr>
              <w:t>Staplehurst were due to hold a presentation on 12</w:t>
            </w:r>
            <w:r w:rsidRPr="00781D53">
              <w:rPr>
                <w:rFonts w:ascii="Verdana" w:hAnsi="Verdana"/>
                <w:vertAlign w:val="superscript"/>
              </w:rPr>
              <w:t>th</w:t>
            </w:r>
            <w:r>
              <w:rPr>
                <w:rFonts w:ascii="Verdana" w:hAnsi="Verdana"/>
              </w:rPr>
              <w:t xml:space="preserve"> November for their Neighbourhood Plan – Regulation 14.</w:t>
            </w:r>
          </w:p>
          <w:p w:rsidR="00781D53" w:rsidRPr="0061775F" w:rsidRDefault="00781D53" w:rsidP="00D3157C">
            <w:pPr>
              <w:rPr>
                <w:rFonts w:ascii="Verdana" w:hAnsi="Verdana"/>
              </w:rPr>
            </w:pPr>
          </w:p>
        </w:tc>
      </w:tr>
      <w:tr w:rsidR="00D3157C" w:rsidRPr="00D3157C" w:rsidTr="00EF3114">
        <w:tc>
          <w:tcPr>
            <w:tcW w:w="851" w:type="dxa"/>
          </w:tcPr>
          <w:p w:rsidR="00D3157C" w:rsidRPr="00D3157C" w:rsidRDefault="00781D53" w:rsidP="00EF3114">
            <w:pPr>
              <w:rPr>
                <w:rFonts w:ascii="Verdana" w:hAnsi="Verdana"/>
                <w:b/>
              </w:rPr>
            </w:pPr>
            <w:r>
              <w:rPr>
                <w:rFonts w:ascii="Verdana" w:hAnsi="Verdana"/>
                <w:b/>
              </w:rPr>
              <w:t>222</w:t>
            </w:r>
            <w:r w:rsidR="00D3157C" w:rsidRPr="00D3157C">
              <w:rPr>
                <w:rFonts w:ascii="Verdana" w:hAnsi="Verdana"/>
                <w:b/>
              </w:rPr>
              <w:t>.</w:t>
            </w:r>
          </w:p>
        </w:tc>
        <w:tc>
          <w:tcPr>
            <w:tcW w:w="8788" w:type="dxa"/>
          </w:tcPr>
          <w:p w:rsidR="00D3157C" w:rsidRDefault="00781D53" w:rsidP="00D3157C">
            <w:pPr>
              <w:rPr>
                <w:rFonts w:ascii="Verdana" w:hAnsi="Verdana"/>
                <w:b/>
              </w:rPr>
            </w:pPr>
            <w:r>
              <w:rPr>
                <w:rFonts w:ascii="Verdana" w:hAnsi="Verdana"/>
                <w:b/>
              </w:rPr>
              <w:t>Update:</w:t>
            </w:r>
          </w:p>
          <w:p w:rsidR="00781D53" w:rsidRDefault="00781D53" w:rsidP="00D3157C">
            <w:pPr>
              <w:rPr>
                <w:rFonts w:ascii="Verdana" w:hAnsi="Verdana"/>
              </w:rPr>
            </w:pPr>
            <w:r>
              <w:rPr>
                <w:rFonts w:ascii="Verdana" w:hAnsi="Verdana"/>
              </w:rPr>
              <w:t>Maria Brown had produced a further draft and thanks were expressed to her regarding this.</w:t>
            </w:r>
          </w:p>
          <w:p w:rsidR="00781D53" w:rsidRDefault="00781D53" w:rsidP="00D3157C">
            <w:pPr>
              <w:rPr>
                <w:rFonts w:ascii="Verdana" w:hAnsi="Verdana"/>
              </w:rPr>
            </w:pPr>
            <w:r>
              <w:rPr>
                <w:rFonts w:ascii="Verdana" w:hAnsi="Verdana"/>
              </w:rPr>
              <w:t>Hard copies were produced to those who requested them.</w:t>
            </w:r>
          </w:p>
          <w:p w:rsidR="00781D53" w:rsidRPr="00781D53" w:rsidRDefault="00781D53" w:rsidP="00D3157C">
            <w:pPr>
              <w:rPr>
                <w:rFonts w:ascii="Verdana" w:hAnsi="Verdana"/>
              </w:rPr>
            </w:pPr>
            <w:r>
              <w:rPr>
                <w:rFonts w:ascii="Verdana" w:hAnsi="Verdana"/>
              </w:rPr>
              <w:t>Individual tasks were gone through and any comments were requested to be returned to Alison Hooker.</w:t>
            </w:r>
          </w:p>
          <w:p w:rsidR="00D3157C" w:rsidRPr="00D3157C" w:rsidRDefault="00D3157C" w:rsidP="00D3157C">
            <w:pPr>
              <w:rPr>
                <w:rFonts w:ascii="Verdana" w:hAnsi="Verdana"/>
                <w:b/>
              </w:rPr>
            </w:pPr>
          </w:p>
        </w:tc>
      </w:tr>
      <w:tr w:rsidR="00D3157C" w:rsidRPr="00D3157C" w:rsidTr="00EF3114">
        <w:tc>
          <w:tcPr>
            <w:tcW w:w="851" w:type="dxa"/>
          </w:tcPr>
          <w:p w:rsidR="00D3157C" w:rsidRPr="00D3157C" w:rsidRDefault="00781D53" w:rsidP="00EF3114">
            <w:pPr>
              <w:rPr>
                <w:rFonts w:ascii="Verdana" w:hAnsi="Verdana"/>
                <w:b/>
              </w:rPr>
            </w:pPr>
            <w:r>
              <w:rPr>
                <w:rFonts w:ascii="Verdana" w:hAnsi="Verdana"/>
                <w:b/>
              </w:rPr>
              <w:t>223.</w:t>
            </w:r>
          </w:p>
        </w:tc>
        <w:tc>
          <w:tcPr>
            <w:tcW w:w="8788" w:type="dxa"/>
          </w:tcPr>
          <w:p w:rsidR="00D3157C" w:rsidRDefault="00781D53" w:rsidP="00D3157C">
            <w:pPr>
              <w:rPr>
                <w:rFonts w:ascii="Verdana" w:hAnsi="Verdana"/>
                <w:b/>
              </w:rPr>
            </w:pPr>
            <w:r>
              <w:rPr>
                <w:rFonts w:ascii="Verdana" w:hAnsi="Verdana"/>
                <w:b/>
              </w:rPr>
              <w:t>Way Forward:</w:t>
            </w:r>
          </w:p>
          <w:p w:rsidR="00781D53" w:rsidRPr="00781D53" w:rsidRDefault="00781D53" w:rsidP="00D3157C">
            <w:pPr>
              <w:rPr>
                <w:rFonts w:ascii="Verdana" w:hAnsi="Verdana"/>
              </w:rPr>
            </w:pPr>
            <w:r>
              <w:rPr>
                <w:rFonts w:ascii="Verdana" w:hAnsi="Verdana"/>
              </w:rPr>
              <w:t>It was proposed that the first draft of the document would be sent to several consultants asking them to view the document and whether they would be interested in advising and commenting the document.  A copy would also be sent to Rachel Elliott.</w:t>
            </w:r>
          </w:p>
          <w:p w:rsidR="00D3157C" w:rsidRPr="00D3157C" w:rsidRDefault="00D3157C" w:rsidP="00D3157C">
            <w:pPr>
              <w:rPr>
                <w:rFonts w:ascii="Verdana" w:hAnsi="Verdana"/>
                <w:b/>
              </w:rPr>
            </w:pPr>
          </w:p>
        </w:tc>
      </w:tr>
    </w:tbl>
    <w:p w:rsidR="00781D53" w:rsidRDefault="00781D53"/>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88"/>
      </w:tblGrid>
      <w:tr w:rsidR="00D3157C" w:rsidRPr="00D3157C" w:rsidTr="00EF3114">
        <w:tc>
          <w:tcPr>
            <w:tcW w:w="851" w:type="dxa"/>
          </w:tcPr>
          <w:p w:rsidR="00D3157C" w:rsidRPr="00D3157C" w:rsidRDefault="00781D53" w:rsidP="00EF3114">
            <w:pPr>
              <w:rPr>
                <w:rFonts w:ascii="Verdana" w:hAnsi="Verdana"/>
                <w:b/>
              </w:rPr>
            </w:pPr>
            <w:r>
              <w:rPr>
                <w:rFonts w:ascii="Verdana" w:hAnsi="Verdana"/>
                <w:b/>
              </w:rPr>
              <w:lastRenderedPageBreak/>
              <w:t>224.</w:t>
            </w:r>
          </w:p>
        </w:tc>
        <w:tc>
          <w:tcPr>
            <w:tcW w:w="8788" w:type="dxa"/>
          </w:tcPr>
          <w:p w:rsidR="00D3157C" w:rsidRDefault="00781D53" w:rsidP="00D3157C">
            <w:pPr>
              <w:rPr>
                <w:rFonts w:ascii="Verdana" w:hAnsi="Verdana"/>
                <w:b/>
              </w:rPr>
            </w:pPr>
            <w:r>
              <w:rPr>
                <w:rFonts w:ascii="Verdana" w:hAnsi="Verdana"/>
                <w:b/>
              </w:rPr>
              <w:t>Action:</w:t>
            </w:r>
          </w:p>
          <w:p w:rsidR="00781D53" w:rsidRPr="00781D53" w:rsidRDefault="00781D53" w:rsidP="00D3157C">
            <w:pPr>
              <w:rPr>
                <w:rFonts w:ascii="Verdana" w:hAnsi="Verdana"/>
              </w:rPr>
            </w:pPr>
            <w:r>
              <w:rPr>
                <w:rFonts w:ascii="Verdana" w:hAnsi="Verdana"/>
              </w:rPr>
              <w:t>Andy Turner to draft a letter to consultants and Alison Hooker would send out with the document.</w:t>
            </w:r>
          </w:p>
          <w:p w:rsidR="00D3157C" w:rsidRPr="00D3157C" w:rsidRDefault="00D3157C" w:rsidP="00D3157C">
            <w:pPr>
              <w:rPr>
                <w:rFonts w:ascii="Verdana" w:hAnsi="Verdana"/>
              </w:rPr>
            </w:pPr>
          </w:p>
        </w:tc>
      </w:tr>
      <w:tr w:rsidR="00D3157C" w:rsidRPr="00D3157C" w:rsidTr="00EF3114">
        <w:tc>
          <w:tcPr>
            <w:tcW w:w="851" w:type="dxa"/>
          </w:tcPr>
          <w:p w:rsidR="00D3157C" w:rsidRPr="00D3157C" w:rsidRDefault="00781D53" w:rsidP="00EF3114">
            <w:pPr>
              <w:rPr>
                <w:rFonts w:ascii="Verdana" w:hAnsi="Verdana"/>
                <w:b/>
              </w:rPr>
            </w:pPr>
            <w:r>
              <w:rPr>
                <w:rFonts w:ascii="Verdana" w:hAnsi="Verdana"/>
                <w:b/>
              </w:rPr>
              <w:t>225</w:t>
            </w:r>
            <w:r w:rsidR="00D3157C" w:rsidRPr="00D3157C">
              <w:rPr>
                <w:rFonts w:ascii="Verdana" w:hAnsi="Verdana"/>
                <w:b/>
              </w:rPr>
              <w:t>.</w:t>
            </w:r>
          </w:p>
        </w:tc>
        <w:tc>
          <w:tcPr>
            <w:tcW w:w="8788" w:type="dxa"/>
          </w:tcPr>
          <w:p w:rsidR="00781D53" w:rsidRDefault="00D3157C" w:rsidP="00D3157C">
            <w:pPr>
              <w:rPr>
                <w:rFonts w:ascii="Verdana" w:hAnsi="Verdana"/>
              </w:rPr>
            </w:pPr>
            <w:r w:rsidRPr="00781D53">
              <w:rPr>
                <w:rFonts w:ascii="Verdana" w:hAnsi="Verdana"/>
                <w:b/>
              </w:rPr>
              <w:t>Date of next meeting</w:t>
            </w:r>
            <w:r w:rsidRPr="00D3157C">
              <w:rPr>
                <w:rFonts w:ascii="Verdana" w:hAnsi="Verdana"/>
              </w:rPr>
              <w:t xml:space="preserve">: </w:t>
            </w:r>
          </w:p>
          <w:p w:rsidR="00D3157C" w:rsidRPr="00D3157C" w:rsidRDefault="00D3157C" w:rsidP="00D3157C">
            <w:pPr>
              <w:rPr>
                <w:rFonts w:ascii="Verdana" w:hAnsi="Verdana"/>
              </w:rPr>
            </w:pPr>
            <w:r w:rsidRPr="00D3157C">
              <w:rPr>
                <w:rFonts w:ascii="Verdana" w:hAnsi="Verdana"/>
              </w:rPr>
              <w:t xml:space="preserve">To be advised.  The meeting </w:t>
            </w:r>
            <w:r w:rsidR="00781D53">
              <w:rPr>
                <w:rFonts w:ascii="Verdana" w:hAnsi="Verdana"/>
              </w:rPr>
              <w:t>closed at 9.2</w:t>
            </w:r>
            <w:r w:rsidRPr="00D3157C">
              <w:rPr>
                <w:rFonts w:ascii="Verdana" w:hAnsi="Verdana"/>
              </w:rPr>
              <w:t xml:space="preserve">0 pm </w:t>
            </w:r>
          </w:p>
        </w:tc>
      </w:tr>
    </w:tbl>
    <w:p w:rsidR="00D3157C" w:rsidRDefault="00D3157C" w:rsidP="00D3157C">
      <w:pPr>
        <w:rPr>
          <w:rFonts w:ascii="Verdana" w:hAnsi="Verdana"/>
        </w:rPr>
      </w:pPr>
    </w:p>
    <w:p w:rsidR="00D3157C" w:rsidRPr="00D3157C" w:rsidRDefault="00D3157C" w:rsidP="00D3157C">
      <w:pPr>
        <w:rPr>
          <w:rFonts w:ascii="Verdana" w:hAnsi="Verdana"/>
        </w:rPr>
      </w:pPr>
      <w:r w:rsidRPr="00D3157C">
        <w:rPr>
          <w:rFonts w:ascii="Verdana" w:hAnsi="Verdana"/>
          <w:sz w:val="20"/>
          <w:szCs w:val="20"/>
        </w:rPr>
        <w:t>Signed: ……………………………………………..</w:t>
      </w:r>
      <w:r w:rsidRPr="00D3157C">
        <w:rPr>
          <w:rFonts w:ascii="Verdana" w:hAnsi="Verdana"/>
          <w:sz w:val="20"/>
          <w:szCs w:val="20"/>
        </w:rPr>
        <w:tab/>
      </w:r>
      <w:r w:rsidRPr="00D3157C">
        <w:rPr>
          <w:rFonts w:ascii="Verdana" w:hAnsi="Verdana"/>
          <w:sz w:val="20"/>
          <w:szCs w:val="20"/>
        </w:rPr>
        <w:tab/>
        <w:t>Date:</w:t>
      </w:r>
      <w:r>
        <w:rPr>
          <w:rFonts w:ascii="Verdana" w:hAnsi="Verdana"/>
        </w:rPr>
        <w:t xml:space="preserve"> ………………………………………………</w:t>
      </w:r>
    </w:p>
    <w:sectPr w:rsidR="00D3157C" w:rsidRPr="00D3157C" w:rsidSect="0061775F">
      <w:headerReference w:type="default" r:id="rId6"/>
      <w:pgSz w:w="11906" w:h="16838"/>
      <w:pgMar w:top="1440" w:right="1440" w:bottom="1440" w:left="1440" w:header="708" w:footer="708" w:gutter="0"/>
      <w:pgNumType w:start="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736" w:rsidRDefault="00937736" w:rsidP="0012786B">
      <w:pPr>
        <w:spacing w:after="0" w:line="240" w:lineRule="auto"/>
      </w:pPr>
      <w:r>
        <w:separator/>
      </w:r>
    </w:p>
  </w:endnote>
  <w:endnote w:type="continuationSeparator" w:id="0">
    <w:p w:rsidR="00937736" w:rsidRDefault="00937736" w:rsidP="0012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736" w:rsidRDefault="00937736" w:rsidP="0012786B">
      <w:pPr>
        <w:spacing w:after="0" w:line="240" w:lineRule="auto"/>
      </w:pPr>
      <w:r>
        <w:separator/>
      </w:r>
    </w:p>
  </w:footnote>
  <w:footnote w:type="continuationSeparator" w:id="0">
    <w:p w:rsidR="00937736" w:rsidRDefault="00937736" w:rsidP="00127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942928"/>
      <w:docPartObj>
        <w:docPartGallery w:val="Page Numbers (Top of Page)"/>
        <w:docPartUnique/>
      </w:docPartObj>
    </w:sdtPr>
    <w:sdtEndPr>
      <w:rPr>
        <w:noProof/>
      </w:rPr>
    </w:sdtEndPr>
    <w:sdtContent>
      <w:p w:rsidR="00781D53" w:rsidRDefault="00781D53">
        <w:pPr>
          <w:pStyle w:val="Header"/>
          <w:jc w:val="right"/>
        </w:pPr>
        <w:r>
          <w:fldChar w:fldCharType="begin"/>
        </w:r>
        <w:r>
          <w:instrText xml:space="preserve"> PAGE   \* MERGEFORMAT </w:instrText>
        </w:r>
        <w:r>
          <w:fldChar w:fldCharType="separate"/>
        </w:r>
        <w:r w:rsidR="00B35B4D">
          <w:rPr>
            <w:noProof/>
          </w:rPr>
          <w:t>56</w:t>
        </w:r>
        <w:r>
          <w:rPr>
            <w:noProof/>
          </w:rPr>
          <w:fldChar w:fldCharType="end"/>
        </w:r>
        <w:r>
          <w:rPr>
            <w:noProof/>
          </w:rPr>
          <w:t>.</w:t>
        </w:r>
      </w:p>
    </w:sdtContent>
  </w:sdt>
  <w:p w:rsidR="0012786B" w:rsidRDefault="001278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48"/>
    <w:rsid w:val="0012786B"/>
    <w:rsid w:val="00586E48"/>
    <w:rsid w:val="0061775F"/>
    <w:rsid w:val="00672405"/>
    <w:rsid w:val="00781D53"/>
    <w:rsid w:val="00937736"/>
    <w:rsid w:val="00975ABC"/>
    <w:rsid w:val="00A61905"/>
    <w:rsid w:val="00B35B4D"/>
    <w:rsid w:val="00CA1285"/>
    <w:rsid w:val="00D3157C"/>
    <w:rsid w:val="00D55639"/>
    <w:rsid w:val="00DE4E63"/>
    <w:rsid w:val="00F556AA"/>
    <w:rsid w:val="00F62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0325D-02FE-4A00-8224-2FC18C68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57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7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86B"/>
  </w:style>
  <w:style w:type="paragraph" w:styleId="Footer">
    <w:name w:val="footer"/>
    <w:basedOn w:val="Normal"/>
    <w:link w:val="FooterChar"/>
    <w:uiPriority w:val="99"/>
    <w:unhideWhenUsed/>
    <w:rsid w:val="00127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86B"/>
  </w:style>
  <w:style w:type="paragraph" w:styleId="BalloonText">
    <w:name w:val="Balloon Text"/>
    <w:basedOn w:val="Normal"/>
    <w:link w:val="BalloonTextChar"/>
    <w:uiPriority w:val="99"/>
    <w:semiHidden/>
    <w:unhideWhenUsed/>
    <w:rsid w:val="00781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dc:creator>
  <cp:keywords/>
  <dc:description/>
  <cp:lastModifiedBy>Marden Parish Council</cp:lastModifiedBy>
  <cp:revision>4</cp:revision>
  <cp:lastPrinted>2015-02-24T17:21:00Z</cp:lastPrinted>
  <dcterms:created xsi:type="dcterms:W3CDTF">2015-02-24T17:01:00Z</dcterms:created>
  <dcterms:modified xsi:type="dcterms:W3CDTF">2015-10-26T16:19:00Z</dcterms:modified>
</cp:coreProperties>
</file>