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7C4E9A50" w14:textId="3B06F310" w:rsidR="00202E2D" w:rsidRPr="009F1AF9" w:rsidRDefault="003F73FF" w:rsidP="006850EB">
      <w:pPr>
        <w:jc w:val="center"/>
        <w:rPr>
          <w:rFonts w:ascii="Arial" w:hAnsi="Arial" w:cs="Arial"/>
        </w:rPr>
      </w:pPr>
      <w:r>
        <w:rPr>
          <w:rFonts w:ascii="Arial" w:hAnsi="Arial" w:cs="Arial"/>
        </w:rPr>
        <w:t>FINMERE PARISH COUNCIL</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034E4762" w14:textId="49EACAED" w:rsidR="00582B08"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9565623" w:history="1">
            <w:r w:rsidR="00582B08" w:rsidRPr="00A9718D">
              <w:rPr>
                <w:rStyle w:val="Hyperlink"/>
                <w:rFonts w:ascii="Arial" w:hAnsi="Arial" w:cs="Arial"/>
                <w:noProof/>
              </w:rPr>
              <w:t>1.</w:t>
            </w:r>
            <w:r w:rsidR="00582B08">
              <w:rPr>
                <w:rFonts w:eastAsiaTheme="minorEastAsia"/>
                <w:noProof/>
                <w:kern w:val="2"/>
                <w:sz w:val="24"/>
                <w:szCs w:val="24"/>
                <w:lang w:eastAsia="en-GB"/>
                <w14:ligatures w14:val="standardContextual"/>
              </w:rPr>
              <w:tab/>
            </w:r>
            <w:r w:rsidR="00582B08" w:rsidRPr="00A9718D">
              <w:rPr>
                <w:rStyle w:val="Hyperlink"/>
                <w:rFonts w:ascii="Arial" w:hAnsi="Arial" w:cs="Arial"/>
                <w:noProof/>
              </w:rPr>
              <w:t>General</w:t>
            </w:r>
            <w:r w:rsidR="00582B08">
              <w:rPr>
                <w:noProof/>
                <w:webHidden/>
              </w:rPr>
              <w:tab/>
            </w:r>
            <w:r w:rsidR="00582B08">
              <w:rPr>
                <w:noProof/>
                <w:webHidden/>
              </w:rPr>
              <w:fldChar w:fldCharType="begin"/>
            </w:r>
            <w:r w:rsidR="00582B08">
              <w:rPr>
                <w:noProof/>
                <w:webHidden/>
              </w:rPr>
              <w:instrText xml:space="preserve"> PAGEREF _Toc169565623 \h </w:instrText>
            </w:r>
            <w:r w:rsidR="00582B08">
              <w:rPr>
                <w:noProof/>
                <w:webHidden/>
              </w:rPr>
            </w:r>
            <w:r w:rsidR="00582B08">
              <w:rPr>
                <w:noProof/>
                <w:webHidden/>
              </w:rPr>
              <w:fldChar w:fldCharType="separate"/>
            </w:r>
            <w:r w:rsidR="00671F04">
              <w:rPr>
                <w:noProof/>
                <w:webHidden/>
              </w:rPr>
              <w:t>2</w:t>
            </w:r>
            <w:r w:rsidR="00582B08">
              <w:rPr>
                <w:noProof/>
                <w:webHidden/>
              </w:rPr>
              <w:fldChar w:fldCharType="end"/>
            </w:r>
          </w:hyperlink>
        </w:p>
        <w:p w14:paraId="6D15265B" w14:textId="2FF7774A" w:rsidR="00582B08" w:rsidRDefault="00582B08">
          <w:pPr>
            <w:pStyle w:val="TOC1"/>
            <w:rPr>
              <w:rFonts w:eastAsiaTheme="minorEastAsia"/>
              <w:noProof/>
              <w:kern w:val="2"/>
              <w:sz w:val="24"/>
              <w:szCs w:val="24"/>
              <w:lang w:eastAsia="en-GB"/>
              <w14:ligatures w14:val="standardContextual"/>
            </w:rPr>
          </w:pPr>
          <w:hyperlink w:anchor="_Toc169565624" w:history="1">
            <w:r w:rsidRPr="00A9718D">
              <w:rPr>
                <w:rStyle w:val="Hyperlink"/>
                <w:rFonts w:ascii="Arial" w:hAnsi="Arial" w:cs="Arial"/>
                <w:noProof/>
              </w:rPr>
              <w:t>2.</w:t>
            </w:r>
            <w:r>
              <w:rPr>
                <w:rFonts w:eastAsiaTheme="minorEastAsia"/>
                <w:noProof/>
                <w:kern w:val="2"/>
                <w:sz w:val="24"/>
                <w:szCs w:val="24"/>
                <w:lang w:eastAsia="en-GB"/>
                <w14:ligatures w14:val="standardContextual"/>
              </w:rPr>
              <w:tab/>
            </w:r>
            <w:r w:rsidRPr="00A9718D">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_Toc169565624 \h </w:instrText>
            </w:r>
            <w:r>
              <w:rPr>
                <w:noProof/>
                <w:webHidden/>
              </w:rPr>
            </w:r>
            <w:r>
              <w:rPr>
                <w:noProof/>
                <w:webHidden/>
              </w:rPr>
              <w:fldChar w:fldCharType="separate"/>
            </w:r>
            <w:r w:rsidR="00671F04">
              <w:rPr>
                <w:noProof/>
                <w:webHidden/>
              </w:rPr>
              <w:t>3</w:t>
            </w:r>
            <w:r>
              <w:rPr>
                <w:noProof/>
                <w:webHidden/>
              </w:rPr>
              <w:fldChar w:fldCharType="end"/>
            </w:r>
          </w:hyperlink>
        </w:p>
        <w:p w14:paraId="5F6D7442" w14:textId="7A817E8E" w:rsidR="00582B08" w:rsidRDefault="00582B08">
          <w:pPr>
            <w:pStyle w:val="TOC1"/>
            <w:rPr>
              <w:rFonts w:eastAsiaTheme="minorEastAsia"/>
              <w:noProof/>
              <w:kern w:val="2"/>
              <w:sz w:val="24"/>
              <w:szCs w:val="24"/>
              <w:lang w:eastAsia="en-GB"/>
              <w14:ligatures w14:val="standardContextual"/>
            </w:rPr>
          </w:pPr>
          <w:hyperlink w:anchor="_Toc169565625" w:history="1">
            <w:r w:rsidRPr="00A9718D">
              <w:rPr>
                <w:rStyle w:val="Hyperlink"/>
                <w:rFonts w:ascii="Arial" w:hAnsi="Arial" w:cs="Arial"/>
                <w:noProof/>
              </w:rPr>
              <w:t>3.</w:t>
            </w:r>
            <w:r>
              <w:rPr>
                <w:rFonts w:eastAsiaTheme="minorEastAsia"/>
                <w:noProof/>
                <w:kern w:val="2"/>
                <w:sz w:val="24"/>
                <w:szCs w:val="24"/>
                <w:lang w:eastAsia="en-GB"/>
                <w14:ligatures w14:val="standardContextual"/>
              </w:rPr>
              <w:tab/>
            </w:r>
            <w:r w:rsidRPr="00A9718D">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_Toc169565625 \h </w:instrText>
            </w:r>
            <w:r>
              <w:rPr>
                <w:noProof/>
                <w:webHidden/>
              </w:rPr>
            </w:r>
            <w:r>
              <w:rPr>
                <w:noProof/>
                <w:webHidden/>
              </w:rPr>
              <w:fldChar w:fldCharType="separate"/>
            </w:r>
            <w:r w:rsidR="00671F04">
              <w:rPr>
                <w:noProof/>
                <w:webHidden/>
              </w:rPr>
              <w:t>4</w:t>
            </w:r>
            <w:r>
              <w:rPr>
                <w:noProof/>
                <w:webHidden/>
              </w:rPr>
              <w:fldChar w:fldCharType="end"/>
            </w:r>
          </w:hyperlink>
        </w:p>
        <w:p w14:paraId="0511FAD8" w14:textId="20DDE80D" w:rsidR="00582B08" w:rsidRDefault="00582B08">
          <w:pPr>
            <w:pStyle w:val="TOC1"/>
            <w:rPr>
              <w:rFonts w:eastAsiaTheme="minorEastAsia"/>
              <w:noProof/>
              <w:kern w:val="2"/>
              <w:sz w:val="24"/>
              <w:szCs w:val="24"/>
              <w:lang w:eastAsia="en-GB"/>
              <w14:ligatures w14:val="standardContextual"/>
            </w:rPr>
          </w:pPr>
          <w:hyperlink w:anchor="_Toc169565626" w:history="1">
            <w:r w:rsidRPr="00A9718D">
              <w:rPr>
                <w:rStyle w:val="Hyperlink"/>
                <w:rFonts w:ascii="Arial" w:hAnsi="Arial" w:cs="Arial"/>
                <w:noProof/>
              </w:rPr>
              <w:t>4.</w:t>
            </w:r>
            <w:r>
              <w:rPr>
                <w:rFonts w:eastAsiaTheme="minorEastAsia"/>
                <w:noProof/>
                <w:kern w:val="2"/>
                <w:sz w:val="24"/>
                <w:szCs w:val="24"/>
                <w:lang w:eastAsia="en-GB"/>
                <w14:ligatures w14:val="standardContextual"/>
              </w:rPr>
              <w:tab/>
            </w:r>
            <w:r w:rsidRPr="00A9718D">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_Toc169565626 \h </w:instrText>
            </w:r>
            <w:r>
              <w:rPr>
                <w:noProof/>
                <w:webHidden/>
              </w:rPr>
            </w:r>
            <w:r>
              <w:rPr>
                <w:noProof/>
                <w:webHidden/>
              </w:rPr>
              <w:fldChar w:fldCharType="separate"/>
            </w:r>
            <w:r w:rsidR="00671F04">
              <w:rPr>
                <w:noProof/>
                <w:webHidden/>
              </w:rPr>
              <w:t>5</w:t>
            </w:r>
            <w:r>
              <w:rPr>
                <w:noProof/>
                <w:webHidden/>
              </w:rPr>
              <w:fldChar w:fldCharType="end"/>
            </w:r>
          </w:hyperlink>
        </w:p>
        <w:p w14:paraId="1DD0F568" w14:textId="5BEE8300" w:rsidR="00582B08" w:rsidRDefault="00582B08">
          <w:pPr>
            <w:pStyle w:val="TOC1"/>
            <w:rPr>
              <w:rFonts w:eastAsiaTheme="minorEastAsia"/>
              <w:noProof/>
              <w:kern w:val="2"/>
              <w:sz w:val="24"/>
              <w:szCs w:val="24"/>
              <w:lang w:eastAsia="en-GB"/>
              <w14:ligatures w14:val="standardContextual"/>
            </w:rPr>
          </w:pPr>
          <w:hyperlink w:anchor="_Toc169565627" w:history="1">
            <w:r w:rsidRPr="00A9718D">
              <w:rPr>
                <w:rStyle w:val="Hyperlink"/>
                <w:rFonts w:ascii="Arial" w:hAnsi="Arial" w:cs="Arial"/>
                <w:noProof/>
              </w:rPr>
              <w:t>5.</w:t>
            </w:r>
            <w:r>
              <w:rPr>
                <w:rFonts w:eastAsiaTheme="minorEastAsia"/>
                <w:noProof/>
                <w:kern w:val="2"/>
                <w:sz w:val="24"/>
                <w:szCs w:val="24"/>
                <w:lang w:eastAsia="en-GB"/>
                <w14:ligatures w14:val="standardContextual"/>
              </w:rPr>
              <w:tab/>
            </w:r>
            <w:r w:rsidRPr="00A9718D">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_Toc169565627 \h </w:instrText>
            </w:r>
            <w:r>
              <w:rPr>
                <w:noProof/>
                <w:webHidden/>
              </w:rPr>
            </w:r>
            <w:r>
              <w:rPr>
                <w:noProof/>
                <w:webHidden/>
              </w:rPr>
              <w:fldChar w:fldCharType="separate"/>
            </w:r>
            <w:r w:rsidR="00671F04">
              <w:rPr>
                <w:noProof/>
                <w:webHidden/>
              </w:rPr>
              <w:t>6</w:t>
            </w:r>
            <w:r>
              <w:rPr>
                <w:noProof/>
                <w:webHidden/>
              </w:rPr>
              <w:fldChar w:fldCharType="end"/>
            </w:r>
          </w:hyperlink>
        </w:p>
        <w:p w14:paraId="74634E73" w14:textId="2E0B7331" w:rsidR="00582B08" w:rsidRDefault="00582B08">
          <w:pPr>
            <w:pStyle w:val="TOC1"/>
            <w:rPr>
              <w:rFonts w:eastAsiaTheme="minorEastAsia"/>
              <w:noProof/>
              <w:kern w:val="2"/>
              <w:sz w:val="24"/>
              <w:szCs w:val="24"/>
              <w:lang w:eastAsia="en-GB"/>
              <w14:ligatures w14:val="standardContextual"/>
            </w:rPr>
          </w:pPr>
          <w:hyperlink w:anchor="_Toc169565628" w:history="1">
            <w:r w:rsidRPr="00A9718D">
              <w:rPr>
                <w:rStyle w:val="Hyperlink"/>
                <w:rFonts w:ascii="Arial" w:hAnsi="Arial" w:cs="Arial"/>
                <w:noProof/>
              </w:rPr>
              <w:t>6.</w:t>
            </w:r>
            <w:r>
              <w:rPr>
                <w:rFonts w:eastAsiaTheme="minorEastAsia"/>
                <w:noProof/>
                <w:kern w:val="2"/>
                <w:sz w:val="24"/>
                <w:szCs w:val="24"/>
                <w:lang w:eastAsia="en-GB"/>
                <w14:ligatures w14:val="standardContextual"/>
              </w:rPr>
              <w:tab/>
            </w:r>
            <w:r w:rsidRPr="00A9718D">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_Toc169565628 \h </w:instrText>
            </w:r>
            <w:r>
              <w:rPr>
                <w:noProof/>
                <w:webHidden/>
              </w:rPr>
            </w:r>
            <w:r>
              <w:rPr>
                <w:noProof/>
                <w:webHidden/>
              </w:rPr>
              <w:fldChar w:fldCharType="separate"/>
            </w:r>
            <w:r w:rsidR="00671F04">
              <w:rPr>
                <w:noProof/>
                <w:webHidden/>
              </w:rPr>
              <w:t>8</w:t>
            </w:r>
            <w:r>
              <w:rPr>
                <w:noProof/>
                <w:webHidden/>
              </w:rPr>
              <w:fldChar w:fldCharType="end"/>
            </w:r>
          </w:hyperlink>
        </w:p>
        <w:p w14:paraId="20C59069" w14:textId="3D5A5596" w:rsidR="00582B08" w:rsidRDefault="00582B08">
          <w:pPr>
            <w:pStyle w:val="TOC1"/>
            <w:rPr>
              <w:rFonts w:eastAsiaTheme="minorEastAsia"/>
              <w:noProof/>
              <w:kern w:val="2"/>
              <w:sz w:val="24"/>
              <w:szCs w:val="24"/>
              <w:lang w:eastAsia="en-GB"/>
              <w14:ligatures w14:val="standardContextual"/>
            </w:rPr>
          </w:pPr>
          <w:hyperlink w:anchor="_Toc169565629" w:history="1">
            <w:r w:rsidRPr="00A9718D">
              <w:rPr>
                <w:rStyle w:val="Hyperlink"/>
                <w:rFonts w:ascii="Arial" w:hAnsi="Arial" w:cs="Arial"/>
                <w:noProof/>
              </w:rPr>
              <w:t>7.</w:t>
            </w:r>
            <w:r>
              <w:rPr>
                <w:rFonts w:eastAsiaTheme="minorEastAsia"/>
                <w:noProof/>
                <w:kern w:val="2"/>
                <w:sz w:val="24"/>
                <w:szCs w:val="24"/>
                <w:lang w:eastAsia="en-GB"/>
                <w14:ligatures w14:val="standardContextual"/>
              </w:rPr>
              <w:tab/>
            </w:r>
            <w:r w:rsidRPr="00A9718D">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_Toc169565629 \h </w:instrText>
            </w:r>
            <w:r>
              <w:rPr>
                <w:noProof/>
                <w:webHidden/>
              </w:rPr>
            </w:r>
            <w:r>
              <w:rPr>
                <w:noProof/>
                <w:webHidden/>
              </w:rPr>
              <w:fldChar w:fldCharType="separate"/>
            </w:r>
            <w:r w:rsidR="00671F04">
              <w:rPr>
                <w:noProof/>
                <w:webHidden/>
              </w:rPr>
              <w:t>9</w:t>
            </w:r>
            <w:r>
              <w:rPr>
                <w:noProof/>
                <w:webHidden/>
              </w:rPr>
              <w:fldChar w:fldCharType="end"/>
            </w:r>
          </w:hyperlink>
        </w:p>
        <w:p w14:paraId="5641BEB8" w14:textId="3AC72165" w:rsidR="00582B08" w:rsidRDefault="00582B08">
          <w:pPr>
            <w:pStyle w:val="TOC1"/>
            <w:rPr>
              <w:rFonts w:eastAsiaTheme="minorEastAsia"/>
              <w:noProof/>
              <w:kern w:val="2"/>
              <w:sz w:val="24"/>
              <w:szCs w:val="24"/>
              <w:lang w:eastAsia="en-GB"/>
              <w14:ligatures w14:val="standardContextual"/>
            </w:rPr>
          </w:pPr>
          <w:hyperlink w:anchor="_Toc169565630" w:history="1">
            <w:r w:rsidRPr="00A9718D">
              <w:rPr>
                <w:rStyle w:val="Hyperlink"/>
                <w:rFonts w:ascii="Arial" w:hAnsi="Arial" w:cs="Arial"/>
                <w:noProof/>
              </w:rPr>
              <w:t>8.</w:t>
            </w:r>
            <w:r>
              <w:rPr>
                <w:rFonts w:eastAsiaTheme="minorEastAsia"/>
                <w:noProof/>
                <w:kern w:val="2"/>
                <w:sz w:val="24"/>
                <w:szCs w:val="24"/>
                <w:lang w:eastAsia="en-GB"/>
                <w14:ligatures w14:val="standardContextual"/>
              </w:rPr>
              <w:tab/>
            </w:r>
            <w:r w:rsidRPr="00A9718D">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_Toc169565630 \h </w:instrText>
            </w:r>
            <w:r>
              <w:rPr>
                <w:noProof/>
                <w:webHidden/>
              </w:rPr>
            </w:r>
            <w:r>
              <w:rPr>
                <w:noProof/>
                <w:webHidden/>
              </w:rPr>
              <w:fldChar w:fldCharType="separate"/>
            </w:r>
            <w:r w:rsidR="00671F04">
              <w:rPr>
                <w:noProof/>
                <w:webHidden/>
              </w:rPr>
              <w:t>10</w:t>
            </w:r>
            <w:r>
              <w:rPr>
                <w:noProof/>
                <w:webHidden/>
              </w:rPr>
              <w:fldChar w:fldCharType="end"/>
            </w:r>
          </w:hyperlink>
        </w:p>
        <w:p w14:paraId="333E89FD" w14:textId="33461E85" w:rsidR="00582B08" w:rsidRDefault="00582B08">
          <w:pPr>
            <w:pStyle w:val="TOC1"/>
            <w:rPr>
              <w:rFonts w:eastAsiaTheme="minorEastAsia"/>
              <w:noProof/>
              <w:kern w:val="2"/>
              <w:sz w:val="24"/>
              <w:szCs w:val="24"/>
              <w:lang w:eastAsia="en-GB"/>
              <w14:ligatures w14:val="standardContextual"/>
            </w:rPr>
          </w:pPr>
          <w:hyperlink w:anchor="_Toc169565631" w:history="1">
            <w:r w:rsidRPr="00A9718D">
              <w:rPr>
                <w:rStyle w:val="Hyperlink"/>
                <w:rFonts w:ascii="Arial" w:hAnsi="Arial" w:cs="Arial"/>
                <w:noProof/>
              </w:rPr>
              <w:t>9.</w:t>
            </w:r>
            <w:r>
              <w:rPr>
                <w:rFonts w:eastAsiaTheme="minorEastAsia"/>
                <w:noProof/>
                <w:kern w:val="2"/>
                <w:sz w:val="24"/>
                <w:szCs w:val="24"/>
                <w:lang w:eastAsia="en-GB"/>
                <w14:ligatures w14:val="standardContextual"/>
              </w:rPr>
              <w:tab/>
            </w:r>
            <w:r w:rsidRPr="00A9718D">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_Toc169565631 \h </w:instrText>
            </w:r>
            <w:r>
              <w:rPr>
                <w:noProof/>
                <w:webHidden/>
              </w:rPr>
            </w:r>
            <w:r>
              <w:rPr>
                <w:noProof/>
                <w:webHidden/>
              </w:rPr>
              <w:fldChar w:fldCharType="separate"/>
            </w:r>
            <w:r w:rsidR="00671F04">
              <w:rPr>
                <w:noProof/>
                <w:webHidden/>
              </w:rPr>
              <w:t>11</w:t>
            </w:r>
            <w:r>
              <w:rPr>
                <w:noProof/>
                <w:webHidden/>
              </w:rPr>
              <w:fldChar w:fldCharType="end"/>
            </w:r>
          </w:hyperlink>
        </w:p>
        <w:p w14:paraId="01406D08" w14:textId="110EC943" w:rsidR="00582B08" w:rsidRDefault="00582B08">
          <w:pPr>
            <w:pStyle w:val="TOC1"/>
            <w:rPr>
              <w:rFonts w:eastAsiaTheme="minorEastAsia"/>
              <w:noProof/>
              <w:kern w:val="2"/>
              <w:sz w:val="24"/>
              <w:szCs w:val="24"/>
              <w:lang w:eastAsia="en-GB"/>
              <w14:ligatures w14:val="standardContextual"/>
            </w:rPr>
          </w:pPr>
          <w:hyperlink w:anchor="_Toc169565632" w:history="1">
            <w:r w:rsidRPr="00A9718D">
              <w:rPr>
                <w:rStyle w:val="Hyperlink"/>
                <w:rFonts w:ascii="Arial" w:hAnsi="Arial" w:cs="Arial"/>
                <w:noProof/>
              </w:rPr>
              <w:t>10.</w:t>
            </w:r>
            <w:r>
              <w:rPr>
                <w:rFonts w:eastAsiaTheme="minorEastAsia"/>
                <w:noProof/>
                <w:kern w:val="2"/>
                <w:sz w:val="24"/>
                <w:szCs w:val="24"/>
                <w:lang w:eastAsia="en-GB"/>
                <w14:ligatures w14:val="standardContextual"/>
              </w:rPr>
              <w:tab/>
            </w:r>
            <w:r w:rsidRPr="00A9718D">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_Toc169565632 \h </w:instrText>
            </w:r>
            <w:r>
              <w:rPr>
                <w:noProof/>
                <w:webHidden/>
              </w:rPr>
            </w:r>
            <w:r>
              <w:rPr>
                <w:noProof/>
                <w:webHidden/>
              </w:rPr>
              <w:fldChar w:fldCharType="separate"/>
            </w:r>
            <w:r w:rsidR="00671F04">
              <w:rPr>
                <w:noProof/>
                <w:webHidden/>
              </w:rPr>
              <w:t>11</w:t>
            </w:r>
            <w:r>
              <w:rPr>
                <w:noProof/>
                <w:webHidden/>
              </w:rPr>
              <w:fldChar w:fldCharType="end"/>
            </w:r>
          </w:hyperlink>
        </w:p>
        <w:p w14:paraId="1FA36F46" w14:textId="520F4904" w:rsidR="00582B08" w:rsidRDefault="00582B08">
          <w:pPr>
            <w:pStyle w:val="TOC1"/>
            <w:rPr>
              <w:rFonts w:eastAsiaTheme="minorEastAsia"/>
              <w:noProof/>
              <w:kern w:val="2"/>
              <w:sz w:val="24"/>
              <w:szCs w:val="24"/>
              <w:lang w:eastAsia="en-GB"/>
              <w14:ligatures w14:val="standardContextual"/>
            </w:rPr>
          </w:pPr>
          <w:hyperlink w:anchor="_Toc169565633" w:history="1">
            <w:r w:rsidRPr="00A9718D">
              <w:rPr>
                <w:rStyle w:val="Hyperlink"/>
                <w:rFonts w:ascii="Arial" w:hAnsi="Arial" w:cs="Arial"/>
                <w:bCs/>
                <w:noProof/>
              </w:rPr>
              <w:t>11.</w:t>
            </w:r>
            <w:r>
              <w:rPr>
                <w:rFonts w:eastAsiaTheme="minorEastAsia"/>
                <w:noProof/>
                <w:kern w:val="2"/>
                <w:sz w:val="24"/>
                <w:szCs w:val="24"/>
                <w:lang w:eastAsia="en-GB"/>
                <w14:ligatures w14:val="standardContextual"/>
              </w:rPr>
              <w:tab/>
            </w:r>
            <w:r w:rsidRPr="00A9718D">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_Toc169565633 \h </w:instrText>
            </w:r>
            <w:r>
              <w:rPr>
                <w:noProof/>
                <w:webHidden/>
              </w:rPr>
            </w:r>
            <w:r>
              <w:rPr>
                <w:noProof/>
                <w:webHidden/>
              </w:rPr>
              <w:fldChar w:fldCharType="separate"/>
            </w:r>
            <w:r w:rsidR="00671F04">
              <w:rPr>
                <w:noProof/>
                <w:webHidden/>
              </w:rPr>
              <w:t>11</w:t>
            </w:r>
            <w:r>
              <w:rPr>
                <w:noProof/>
                <w:webHidden/>
              </w:rPr>
              <w:fldChar w:fldCharType="end"/>
            </w:r>
          </w:hyperlink>
        </w:p>
        <w:p w14:paraId="5BF0A014" w14:textId="5BC32EC3" w:rsidR="00582B08" w:rsidRDefault="00582B08">
          <w:pPr>
            <w:pStyle w:val="TOC1"/>
            <w:rPr>
              <w:rFonts w:eastAsiaTheme="minorEastAsia"/>
              <w:noProof/>
              <w:kern w:val="2"/>
              <w:sz w:val="24"/>
              <w:szCs w:val="24"/>
              <w:lang w:eastAsia="en-GB"/>
              <w14:ligatures w14:val="standardContextual"/>
            </w:rPr>
          </w:pPr>
          <w:hyperlink w:anchor="_Toc169565634" w:history="1">
            <w:r w:rsidRPr="00A9718D">
              <w:rPr>
                <w:rStyle w:val="Hyperlink"/>
                <w:rFonts w:ascii="Arial" w:hAnsi="Arial" w:cs="Arial"/>
                <w:noProof/>
              </w:rPr>
              <w:t>12.</w:t>
            </w:r>
            <w:r>
              <w:rPr>
                <w:rFonts w:eastAsiaTheme="minorEastAsia"/>
                <w:noProof/>
                <w:kern w:val="2"/>
                <w:sz w:val="24"/>
                <w:szCs w:val="24"/>
                <w:lang w:eastAsia="en-GB"/>
                <w14:ligatures w14:val="standardContextual"/>
              </w:rPr>
              <w:tab/>
            </w:r>
            <w:r w:rsidRPr="00A9718D">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_Toc169565634 \h </w:instrText>
            </w:r>
            <w:r>
              <w:rPr>
                <w:noProof/>
                <w:webHidden/>
              </w:rPr>
            </w:r>
            <w:r>
              <w:rPr>
                <w:noProof/>
                <w:webHidden/>
              </w:rPr>
              <w:fldChar w:fldCharType="separate"/>
            </w:r>
            <w:r w:rsidR="00671F04">
              <w:rPr>
                <w:noProof/>
                <w:webHidden/>
              </w:rPr>
              <w:t>12</w:t>
            </w:r>
            <w:r>
              <w:rPr>
                <w:noProof/>
                <w:webHidden/>
              </w:rPr>
              <w:fldChar w:fldCharType="end"/>
            </w:r>
          </w:hyperlink>
        </w:p>
        <w:p w14:paraId="393A07D4" w14:textId="432A8BA5" w:rsidR="00582B08" w:rsidRDefault="00582B08">
          <w:pPr>
            <w:pStyle w:val="TOC1"/>
            <w:rPr>
              <w:rFonts w:eastAsiaTheme="minorEastAsia"/>
              <w:noProof/>
              <w:kern w:val="2"/>
              <w:sz w:val="24"/>
              <w:szCs w:val="24"/>
              <w:lang w:eastAsia="en-GB"/>
              <w14:ligatures w14:val="standardContextual"/>
            </w:rPr>
          </w:pPr>
          <w:hyperlink w:anchor="_Toc169565635" w:history="1">
            <w:r w:rsidRPr="00A9718D">
              <w:rPr>
                <w:rStyle w:val="Hyperlink"/>
                <w:rFonts w:ascii="Arial" w:hAnsi="Arial" w:cs="Arial"/>
                <w:noProof/>
              </w:rPr>
              <w:t>13.</w:t>
            </w:r>
            <w:r>
              <w:rPr>
                <w:rFonts w:eastAsiaTheme="minorEastAsia"/>
                <w:noProof/>
                <w:kern w:val="2"/>
                <w:sz w:val="24"/>
                <w:szCs w:val="24"/>
                <w:lang w:eastAsia="en-GB"/>
                <w14:ligatures w14:val="standardContextual"/>
              </w:rPr>
              <w:tab/>
            </w:r>
            <w:r w:rsidRPr="00A9718D">
              <w:rPr>
                <w:rStyle w:val="Hyperlink"/>
                <w:rFonts w:ascii="Arial" w:hAnsi="Arial" w:cs="Arial"/>
                <w:noProof/>
              </w:rPr>
              <w:t>Income</w:t>
            </w:r>
            <w:r>
              <w:rPr>
                <w:noProof/>
                <w:webHidden/>
              </w:rPr>
              <w:tab/>
            </w:r>
            <w:r>
              <w:rPr>
                <w:noProof/>
                <w:webHidden/>
              </w:rPr>
              <w:fldChar w:fldCharType="begin"/>
            </w:r>
            <w:r>
              <w:rPr>
                <w:noProof/>
                <w:webHidden/>
              </w:rPr>
              <w:instrText xml:space="preserve"> PAGEREF _Toc169565635 \h </w:instrText>
            </w:r>
            <w:r>
              <w:rPr>
                <w:noProof/>
                <w:webHidden/>
              </w:rPr>
            </w:r>
            <w:r>
              <w:rPr>
                <w:noProof/>
                <w:webHidden/>
              </w:rPr>
              <w:fldChar w:fldCharType="separate"/>
            </w:r>
            <w:r w:rsidR="00671F04">
              <w:rPr>
                <w:noProof/>
                <w:webHidden/>
              </w:rPr>
              <w:t>12</w:t>
            </w:r>
            <w:r>
              <w:rPr>
                <w:noProof/>
                <w:webHidden/>
              </w:rPr>
              <w:fldChar w:fldCharType="end"/>
            </w:r>
          </w:hyperlink>
        </w:p>
        <w:p w14:paraId="024B2909" w14:textId="3C4981FC" w:rsidR="00582B08" w:rsidRDefault="00582B08">
          <w:pPr>
            <w:pStyle w:val="TOC1"/>
            <w:rPr>
              <w:rFonts w:eastAsiaTheme="minorEastAsia"/>
              <w:noProof/>
              <w:kern w:val="2"/>
              <w:sz w:val="24"/>
              <w:szCs w:val="24"/>
              <w:lang w:eastAsia="en-GB"/>
              <w14:ligatures w14:val="standardContextual"/>
            </w:rPr>
          </w:pPr>
          <w:hyperlink w:anchor="_Toc169565636" w:history="1">
            <w:r w:rsidRPr="00A9718D">
              <w:rPr>
                <w:rStyle w:val="Hyperlink"/>
                <w:rFonts w:ascii="Arial" w:hAnsi="Arial" w:cs="Arial"/>
                <w:noProof/>
              </w:rPr>
              <w:t>14.</w:t>
            </w:r>
            <w:r>
              <w:rPr>
                <w:rFonts w:eastAsiaTheme="minorEastAsia"/>
                <w:noProof/>
                <w:kern w:val="2"/>
                <w:sz w:val="24"/>
                <w:szCs w:val="24"/>
                <w:lang w:eastAsia="en-GB"/>
                <w14:ligatures w14:val="standardContextual"/>
              </w:rPr>
              <w:tab/>
            </w:r>
            <w:r w:rsidRPr="00A9718D">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_Toc169565636 \h </w:instrText>
            </w:r>
            <w:r>
              <w:rPr>
                <w:noProof/>
                <w:webHidden/>
              </w:rPr>
            </w:r>
            <w:r>
              <w:rPr>
                <w:noProof/>
                <w:webHidden/>
              </w:rPr>
              <w:fldChar w:fldCharType="separate"/>
            </w:r>
            <w:r w:rsidR="00671F04">
              <w:rPr>
                <w:noProof/>
                <w:webHidden/>
              </w:rPr>
              <w:t>13</w:t>
            </w:r>
            <w:r>
              <w:rPr>
                <w:noProof/>
                <w:webHidden/>
              </w:rPr>
              <w:fldChar w:fldCharType="end"/>
            </w:r>
          </w:hyperlink>
        </w:p>
        <w:p w14:paraId="1871E9A8" w14:textId="0B94D47A" w:rsidR="00582B08" w:rsidRDefault="00582B08">
          <w:pPr>
            <w:pStyle w:val="TOC1"/>
            <w:rPr>
              <w:rFonts w:eastAsiaTheme="minorEastAsia"/>
              <w:noProof/>
              <w:kern w:val="2"/>
              <w:sz w:val="24"/>
              <w:szCs w:val="24"/>
              <w:lang w:eastAsia="en-GB"/>
              <w14:ligatures w14:val="standardContextual"/>
            </w:rPr>
          </w:pPr>
          <w:hyperlink w:anchor="_Toc169565637" w:history="1">
            <w:r w:rsidRPr="00A9718D">
              <w:rPr>
                <w:rStyle w:val="Hyperlink"/>
                <w:rFonts w:ascii="Arial" w:hAnsi="Arial" w:cs="Arial"/>
                <w:noProof/>
              </w:rPr>
              <w:t>15.</w:t>
            </w:r>
            <w:r>
              <w:rPr>
                <w:rFonts w:eastAsiaTheme="minorEastAsia"/>
                <w:noProof/>
                <w:kern w:val="2"/>
                <w:sz w:val="24"/>
                <w:szCs w:val="24"/>
                <w:lang w:eastAsia="en-GB"/>
                <w14:ligatures w14:val="standardContextual"/>
              </w:rPr>
              <w:tab/>
            </w:r>
            <w:r w:rsidRPr="00A9718D">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_Toc169565637 \h </w:instrText>
            </w:r>
            <w:r>
              <w:rPr>
                <w:noProof/>
                <w:webHidden/>
              </w:rPr>
            </w:r>
            <w:r>
              <w:rPr>
                <w:noProof/>
                <w:webHidden/>
              </w:rPr>
              <w:fldChar w:fldCharType="separate"/>
            </w:r>
            <w:r w:rsidR="00671F04">
              <w:rPr>
                <w:noProof/>
                <w:webHidden/>
              </w:rPr>
              <w:t>13</w:t>
            </w:r>
            <w:r>
              <w:rPr>
                <w:noProof/>
                <w:webHidden/>
              </w:rPr>
              <w:fldChar w:fldCharType="end"/>
            </w:r>
          </w:hyperlink>
        </w:p>
        <w:p w14:paraId="651D8C07" w14:textId="51D88F44" w:rsidR="00582B08" w:rsidRDefault="00582B08">
          <w:pPr>
            <w:pStyle w:val="TOC1"/>
            <w:rPr>
              <w:rFonts w:eastAsiaTheme="minorEastAsia"/>
              <w:noProof/>
              <w:kern w:val="2"/>
              <w:sz w:val="24"/>
              <w:szCs w:val="24"/>
              <w:lang w:eastAsia="en-GB"/>
              <w14:ligatures w14:val="standardContextual"/>
            </w:rPr>
          </w:pPr>
          <w:hyperlink w:anchor="_Toc169565638" w:history="1">
            <w:r w:rsidRPr="00A9718D">
              <w:rPr>
                <w:rStyle w:val="Hyperlink"/>
                <w:rFonts w:ascii="Arial" w:hAnsi="Arial" w:cs="Arial"/>
                <w:noProof/>
              </w:rPr>
              <w:t>16.</w:t>
            </w:r>
            <w:r>
              <w:rPr>
                <w:rFonts w:eastAsiaTheme="minorEastAsia"/>
                <w:noProof/>
                <w:kern w:val="2"/>
                <w:sz w:val="24"/>
                <w:szCs w:val="24"/>
                <w:lang w:eastAsia="en-GB"/>
                <w14:ligatures w14:val="standardContextual"/>
              </w:rPr>
              <w:tab/>
            </w:r>
            <w:r w:rsidRPr="00A9718D">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_Toc169565638 \h </w:instrText>
            </w:r>
            <w:r>
              <w:rPr>
                <w:noProof/>
                <w:webHidden/>
              </w:rPr>
            </w:r>
            <w:r>
              <w:rPr>
                <w:noProof/>
                <w:webHidden/>
              </w:rPr>
              <w:fldChar w:fldCharType="separate"/>
            </w:r>
            <w:r w:rsidR="00671F04">
              <w:rPr>
                <w:noProof/>
                <w:webHidden/>
              </w:rPr>
              <w:t>13</w:t>
            </w:r>
            <w:r>
              <w:rPr>
                <w:noProof/>
                <w:webHidden/>
              </w:rPr>
              <w:fldChar w:fldCharType="end"/>
            </w:r>
          </w:hyperlink>
        </w:p>
        <w:p w14:paraId="3991C9A7" w14:textId="2CE7034C" w:rsidR="00582B08" w:rsidRDefault="00582B08">
          <w:pPr>
            <w:pStyle w:val="TOC1"/>
            <w:rPr>
              <w:rFonts w:eastAsiaTheme="minorEastAsia"/>
              <w:noProof/>
              <w:kern w:val="2"/>
              <w:sz w:val="24"/>
              <w:szCs w:val="24"/>
              <w:lang w:eastAsia="en-GB"/>
              <w14:ligatures w14:val="standardContextual"/>
            </w:rPr>
          </w:pPr>
          <w:hyperlink w:anchor="_Toc169565639" w:history="1">
            <w:r w:rsidRPr="00A9718D">
              <w:rPr>
                <w:rStyle w:val="Hyperlink"/>
                <w:rFonts w:ascii="Arial" w:hAnsi="Arial" w:cs="Arial"/>
                <w:noProof/>
              </w:rPr>
              <w:t>17.</w:t>
            </w:r>
            <w:r>
              <w:rPr>
                <w:rFonts w:eastAsiaTheme="minorEastAsia"/>
                <w:noProof/>
                <w:kern w:val="2"/>
                <w:sz w:val="24"/>
                <w:szCs w:val="24"/>
                <w:lang w:eastAsia="en-GB"/>
                <w14:ligatures w14:val="standardContextual"/>
              </w:rPr>
              <w:tab/>
            </w:r>
            <w:r w:rsidRPr="00A9718D">
              <w:rPr>
                <w:rStyle w:val="Hyperlink"/>
                <w:rFonts w:ascii="Arial" w:hAnsi="Arial" w:cs="Arial"/>
                <w:noProof/>
              </w:rPr>
              <w:t>Insurance</w:t>
            </w:r>
            <w:r>
              <w:rPr>
                <w:noProof/>
                <w:webHidden/>
              </w:rPr>
              <w:tab/>
            </w:r>
            <w:r>
              <w:rPr>
                <w:noProof/>
                <w:webHidden/>
              </w:rPr>
              <w:fldChar w:fldCharType="begin"/>
            </w:r>
            <w:r>
              <w:rPr>
                <w:noProof/>
                <w:webHidden/>
              </w:rPr>
              <w:instrText xml:space="preserve"> PAGEREF _Toc169565639 \h </w:instrText>
            </w:r>
            <w:r>
              <w:rPr>
                <w:noProof/>
                <w:webHidden/>
              </w:rPr>
            </w:r>
            <w:r>
              <w:rPr>
                <w:noProof/>
                <w:webHidden/>
              </w:rPr>
              <w:fldChar w:fldCharType="separate"/>
            </w:r>
            <w:r w:rsidR="00671F04">
              <w:rPr>
                <w:noProof/>
                <w:webHidden/>
              </w:rPr>
              <w:t>13</w:t>
            </w:r>
            <w:r>
              <w:rPr>
                <w:noProof/>
                <w:webHidden/>
              </w:rPr>
              <w:fldChar w:fldCharType="end"/>
            </w:r>
          </w:hyperlink>
        </w:p>
        <w:p w14:paraId="28F1CEBB" w14:textId="16E21633" w:rsidR="00582B08" w:rsidRDefault="00582B08">
          <w:pPr>
            <w:pStyle w:val="TOC1"/>
            <w:rPr>
              <w:rFonts w:eastAsiaTheme="minorEastAsia"/>
              <w:noProof/>
              <w:kern w:val="2"/>
              <w:sz w:val="24"/>
              <w:szCs w:val="24"/>
              <w:lang w:eastAsia="en-GB"/>
              <w14:ligatures w14:val="standardContextual"/>
            </w:rPr>
          </w:pPr>
          <w:hyperlink w:anchor="_Toc169565640" w:history="1">
            <w:r w:rsidRPr="00A9718D">
              <w:rPr>
                <w:rStyle w:val="Hyperlink"/>
                <w:rFonts w:ascii="Arial" w:hAnsi="Arial" w:cs="Arial"/>
                <w:noProof/>
              </w:rPr>
              <w:t>18.</w:t>
            </w:r>
            <w:r>
              <w:rPr>
                <w:rFonts w:eastAsiaTheme="minorEastAsia"/>
                <w:noProof/>
                <w:kern w:val="2"/>
                <w:sz w:val="24"/>
                <w:szCs w:val="24"/>
                <w:lang w:eastAsia="en-GB"/>
                <w14:ligatures w14:val="standardContextual"/>
              </w:rPr>
              <w:tab/>
            </w:r>
            <w:r w:rsidRPr="00A9718D">
              <w:rPr>
                <w:rStyle w:val="Hyperlink"/>
                <w:rFonts w:ascii="Arial" w:hAnsi="Arial" w:cs="Arial"/>
                <w:noProof/>
              </w:rPr>
              <w:t>[Charities]</w:t>
            </w:r>
            <w:r>
              <w:rPr>
                <w:noProof/>
                <w:webHidden/>
              </w:rPr>
              <w:tab/>
            </w:r>
            <w:r>
              <w:rPr>
                <w:noProof/>
                <w:webHidden/>
              </w:rPr>
              <w:fldChar w:fldCharType="begin"/>
            </w:r>
            <w:r>
              <w:rPr>
                <w:noProof/>
                <w:webHidden/>
              </w:rPr>
              <w:instrText xml:space="preserve"> PAGEREF _Toc169565640 \h </w:instrText>
            </w:r>
            <w:r>
              <w:rPr>
                <w:noProof/>
                <w:webHidden/>
              </w:rPr>
            </w:r>
            <w:r>
              <w:rPr>
                <w:noProof/>
                <w:webHidden/>
              </w:rPr>
              <w:fldChar w:fldCharType="separate"/>
            </w:r>
            <w:r w:rsidR="00671F04">
              <w:rPr>
                <w:noProof/>
                <w:webHidden/>
              </w:rPr>
              <w:t>14</w:t>
            </w:r>
            <w:r>
              <w:rPr>
                <w:noProof/>
                <w:webHidden/>
              </w:rPr>
              <w:fldChar w:fldCharType="end"/>
            </w:r>
          </w:hyperlink>
        </w:p>
        <w:p w14:paraId="5F94A536" w14:textId="1E1A6F3A" w:rsidR="00582B08" w:rsidRDefault="00582B08">
          <w:pPr>
            <w:pStyle w:val="TOC1"/>
            <w:rPr>
              <w:rFonts w:eastAsiaTheme="minorEastAsia"/>
              <w:noProof/>
              <w:kern w:val="2"/>
              <w:sz w:val="24"/>
              <w:szCs w:val="24"/>
              <w:lang w:eastAsia="en-GB"/>
              <w14:ligatures w14:val="standardContextual"/>
            </w:rPr>
          </w:pPr>
          <w:hyperlink w:anchor="_Toc169565641" w:history="1">
            <w:r w:rsidRPr="00A9718D">
              <w:rPr>
                <w:rStyle w:val="Hyperlink"/>
                <w:rFonts w:ascii="Arial" w:hAnsi="Arial" w:cs="Arial"/>
                <w:noProof/>
              </w:rPr>
              <w:t>19.</w:t>
            </w:r>
            <w:r>
              <w:rPr>
                <w:rFonts w:eastAsiaTheme="minorEastAsia"/>
                <w:noProof/>
                <w:kern w:val="2"/>
                <w:sz w:val="24"/>
                <w:szCs w:val="24"/>
                <w:lang w:eastAsia="en-GB"/>
                <w14:ligatures w14:val="standardContextual"/>
              </w:rPr>
              <w:tab/>
            </w:r>
            <w:r w:rsidRPr="00A9718D">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_Toc169565641 \h </w:instrText>
            </w:r>
            <w:r>
              <w:rPr>
                <w:noProof/>
                <w:webHidden/>
              </w:rPr>
            </w:r>
            <w:r>
              <w:rPr>
                <w:noProof/>
                <w:webHidden/>
              </w:rPr>
              <w:fldChar w:fldCharType="separate"/>
            </w:r>
            <w:r w:rsidR="00671F04">
              <w:rPr>
                <w:noProof/>
                <w:webHidden/>
              </w:rPr>
              <w:t>14</w:t>
            </w:r>
            <w:r>
              <w:rPr>
                <w:noProof/>
                <w:webHidden/>
              </w:rPr>
              <w:fldChar w:fldCharType="end"/>
            </w:r>
          </w:hyperlink>
        </w:p>
        <w:p w14:paraId="6492FB2E" w14:textId="1EF42943" w:rsidR="00582B08" w:rsidRDefault="00582B08">
          <w:pPr>
            <w:pStyle w:val="TOC1"/>
            <w:rPr>
              <w:rFonts w:eastAsiaTheme="minorEastAsia"/>
              <w:noProof/>
              <w:kern w:val="2"/>
              <w:sz w:val="24"/>
              <w:szCs w:val="24"/>
              <w:lang w:eastAsia="en-GB"/>
              <w14:ligatures w14:val="standardContextual"/>
            </w:rPr>
          </w:pPr>
          <w:hyperlink w:anchor="_Toc169565642" w:history="1">
            <w:r w:rsidRPr="00A9718D">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_Toc169565642 \h </w:instrText>
            </w:r>
            <w:r>
              <w:rPr>
                <w:noProof/>
                <w:webHidden/>
              </w:rPr>
            </w:r>
            <w:r>
              <w:rPr>
                <w:noProof/>
                <w:webHidden/>
              </w:rPr>
              <w:fldChar w:fldCharType="separate"/>
            </w:r>
            <w:r w:rsidR="00671F04">
              <w:rPr>
                <w:noProof/>
                <w:webHidden/>
              </w:rPr>
              <w:t>15</w:t>
            </w:r>
            <w:r>
              <w:rPr>
                <w:noProof/>
                <w:webHidden/>
              </w:rPr>
              <w:fldChar w:fldCharType="end"/>
            </w:r>
          </w:hyperlink>
        </w:p>
        <w:p w14:paraId="1F44A647" w14:textId="75BB097F"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78834F97"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671F04">
        <w:rPr>
          <w:rFonts w:ascii="Arial" w:hAnsi="Arial" w:cs="Arial"/>
        </w:rPr>
        <w:t>May 6</w:t>
      </w:r>
      <w:r w:rsidR="00671F04" w:rsidRPr="00671F04">
        <w:rPr>
          <w:rFonts w:ascii="Arial" w:hAnsi="Arial" w:cs="Arial"/>
          <w:vertAlign w:val="superscript"/>
        </w:rPr>
        <w:t>th</w:t>
      </w:r>
      <w:proofErr w:type="gramStart"/>
      <w:r w:rsidR="00671F04">
        <w:rPr>
          <w:rFonts w:ascii="Arial" w:hAnsi="Arial" w:cs="Arial"/>
        </w:rPr>
        <w:t xml:space="preserve"> </w:t>
      </w:r>
      <w:r w:rsidR="003F73FF">
        <w:rPr>
          <w:rFonts w:ascii="Arial" w:hAnsi="Arial" w:cs="Arial"/>
        </w:rPr>
        <w:t>202</w:t>
      </w:r>
      <w:r w:rsidR="00671F04">
        <w:rPr>
          <w:rFonts w:ascii="Arial" w:hAnsi="Arial" w:cs="Arial"/>
        </w:rPr>
        <w:t>5</w:t>
      </w:r>
      <w:proofErr w:type="gramEnd"/>
      <w:r w:rsidR="003F73FF">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9565623"/>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02A47E7B"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B39C1" w:rsidRDefault="007C1480" w:rsidP="009F1AF9">
      <w:pPr>
        <w:pStyle w:val="ListParagraph"/>
        <w:numPr>
          <w:ilvl w:val="1"/>
          <w:numId w:val="21"/>
        </w:numPr>
        <w:spacing w:after="120"/>
        <w:contextualSpacing w:val="0"/>
        <w:rPr>
          <w:rFonts w:ascii="Arial" w:hAnsi="Arial" w:cs="Arial"/>
          <w:b/>
          <w:bCs/>
        </w:rPr>
      </w:pPr>
      <w:r w:rsidRPr="009B39C1">
        <w:rPr>
          <w:rFonts w:ascii="Arial" w:hAnsi="Arial" w:cs="Arial"/>
          <w:b/>
          <w:bCs/>
        </w:rPr>
        <w:t>The council must not delegate any decision regarding:</w:t>
      </w:r>
    </w:p>
    <w:p w14:paraId="42244E9B"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lastRenderedPageBreak/>
        <w:t>setting the final budget or the precept (council tax requirement</w:t>
      </w:r>
      <w:proofErr w:type="gramStart"/>
      <w:r w:rsidRPr="009B39C1">
        <w:rPr>
          <w:rFonts w:ascii="Arial" w:hAnsi="Arial" w:cs="Arial"/>
          <w:b/>
          <w:bCs/>
        </w:rPr>
        <w:t>);</w:t>
      </w:r>
      <w:proofErr w:type="gramEnd"/>
    </w:p>
    <w:p w14:paraId="556DFF8F" w14:textId="745CAF69"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the outcome of a review of the effectiveness of its internal controls</w:t>
      </w:r>
    </w:p>
    <w:p w14:paraId="05E862A9"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 xml:space="preserve">approving accounting </w:t>
      </w:r>
      <w:proofErr w:type="gramStart"/>
      <w:r w:rsidRPr="009B39C1">
        <w:rPr>
          <w:rFonts w:ascii="Arial" w:hAnsi="Arial" w:cs="Arial"/>
          <w:b/>
          <w:bCs/>
        </w:rPr>
        <w:t>statements;</w:t>
      </w:r>
      <w:proofErr w:type="gramEnd"/>
    </w:p>
    <w:p w14:paraId="3F1D9269"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 xml:space="preserve">approving an annual governance </w:t>
      </w:r>
      <w:proofErr w:type="gramStart"/>
      <w:r w:rsidRPr="009B39C1">
        <w:rPr>
          <w:rFonts w:ascii="Arial" w:hAnsi="Arial" w:cs="Arial"/>
          <w:b/>
          <w:bCs/>
        </w:rPr>
        <w:t>statement;</w:t>
      </w:r>
      <w:proofErr w:type="gramEnd"/>
    </w:p>
    <w:p w14:paraId="6C8695A4"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B39C1">
        <w:rPr>
          <w:rFonts w:ascii="Arial" w:hAnsi="Arial" w:cs="Arial"/>
          <w:b/>
          <w:bCs/>
        </w:rPr>
        <w:t>borrowing;</w:t>
      </w:r>
      <w:proofErr w:type="gramEnd"/>
    </w:p>
    <w:p w14:paraId="46B420D2"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declaring eligibility for the General Power of Competence; and</w:t>
      </w:r>
    </w:p>
    <w:p w14:paraId="075BFF8C"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4D044843"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 xml:space="preserve">in excess </w:t>
      </w:r>
      <w:r w:rsidRPr="00BF7079">
        <w:rPr>
          <w:rFonts w:ascii="Arial" w:hAnsi="Arial" w:cs="Arial"/>
        </w:rPr>
        <w:t>of</w:t>
      </w:r>
      <w:proofErr w:type="gramEnd"/>
      <w:r w:rsidRPr="00BF7079">
        <w:rPr>
          <w:rFonts w:ascii="Arial" w:hAnsi="Arial" w:cs="Arial"/>
        </w:rPr>
        <w:t xml:space="preserve"> </w:t>
      </w:r>
      <w:proofErr w:type="gramStart"/>
      <w:r w:rsidRPr="00BF7079">
        <w:rPr>
          <w:rFonts w:ascii="Arial" w:hAnsi="Arial" w:cs="Arial"/>
        </w:rPr>
        <w:t>£5,000;</w:t>
      </w:r>
      <w:proofErr w:type="gramEnd"/>
      <w:r w:rsidRPr="0027722E">
        <w:rPr>
          <w:rFonts w:ascii="Arial" w:hAnsi="Arial" w:cs="Arial"/>
          <w:strike/>
        </w:rPr>
        <w:t xml:space="preserve"> </w:t>
      </w:r>
    </w:p>
    <w:p w14:paraId="2B9C5494" w14:textId="1E0D1102" w:rsidR="007C1480" w:rsidRPr="009B39C1"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9565624"/>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B39C1">
        <w:rPr>
          <w:rFonts w:ascii="Arial" w:hAnsi="Arial" w:cs="Arial"/>
        </w:rPr>
        <w:t>Risk management</w:t>
      </w:r>
      <w:r w:rsidR="00754644" w:rsidRPr="009B39C1">
        <w:rPr>
          <w:rFonts w:ascii="Arial" w:hAnsi="Arial" w:cs="Arial"/>
        </w:rPr>
        <w:t xml:space="preserve"> and </w:t>
      </w:r>
      <w:r w:rsidR="00177623" w:rsidRPr="009B39C1">
        <w:rPr>
          <w:rFonts w:ascii="Arial" w:hAnsi="Arial" w:cs="Arial"/>
        </w:rPr>
        <w:t>internal control</w:t>
      </w:r>
      <w:bookmarkEnd w:id="81"/>
    </w:p>
    <w:p w14:paraId="1F275B04" w14:textId="77777777" w:rsidR="007C1480" w:rsidRPr="009B39C1" w:rsidRDefault="007C1480" w:rsidP="009F1AF9">
      <w:pPr>
        <w:pStyle w:val="ListParagraph"/>
        <w:numPr>
          <w:ilvl w:val="1"/>
          <w:numId w:val="21"/>
        </w:numPr>
        <w:spacing w:after="120"/>
        <w:contextualSpacing w:val="0"/>
        <w:rPr>
          <w:rFonts w:ascii="Arial" w:hAnsi="Arial" w:cs="Arial"/>
        </w:rPr>
      </w:pPr>
      <w:r w:rsidRPr="009B39C1">
        <w:rPr>
          <w:rFonts w:ascii="Arial" w:hAnsi="Arial" w:cs="Arial"/>
          <w:b/>
          <w:bCs/>
        </w:rPr>
        <w:t>The council must ensure that it has a sound system of internal control, which delivers effective financial, operational and risk management.</w:t>
      </w:r>
      <w:r w:rsidRPr="009B39C1">
        <w:rPr>
          <w:rFonts w:ascii="Arial" w:hAnsi="Arial" w:cs="Arial"/>
        </w:rPr>
        <w:t xml:space="preserve"> </w:t>
      </w:r>
    </w:p>
    <w:p w14:paraId="40461B1A" w14:textId="59772D0C"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The Clerk</w:t>
      </w:r>
      <w:r w:rsidR="009B39C1">
        <w:rPr>
          <w:rFonts w:ascii="Arial" w:hAnsi="Arial" w:cs="Arial"/>
        </w:rPr>
        <w:t>/</w:t>
      </w:r>
      <w:r w:rsidRPr="009F1AF9">
        <w:rPr>
          <w:rFonts w:ascii="Arial" w:hAnsi="Arial" w:cs="Arial"/>
        </w:rPr>
        <w:t xml:space="preserve">RFO shall prepare, for approval by the council, a risk management policy covering all activities of the council. This policy and consequential risk management arrangements shall be reviewed by the council at least annually. </w:t>
      </w:r>
    </w:p>
    <w:p w14:paraId="007345FB" w14:textId="4FD4B04C"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When considering any new activity, the Clerk</w:t>
      </w:r>
      <w:r w:rsidR="009B39C1">
        <w:rPr>
          <w:rFonts w:ascii="Arial" w:hAnsi="Arial" w:cs="Arial"/>
        </w:rPr>
        <w:t>/</w:t>
      </w:r>
      <w:r w:rsidRPr="009F1AF9">
        <w:rPr>
          <w:rFonts w:ascii="Arial" w:hAnsi="Arial" w:cs="Arial"/>
        </w:rPr>
        <w:t xml:space="preserve">RFO shall prepare a draft risk assessment including risk management proposals for consideration by the council. </w:t>
      </w:r>
    </w:p>
    <w:p w14:paraId="43DB72DB" w14:textId="6F663D2F" w:rsidR="007C1480" w:rsidRPr="009B39C1" w:rsidRDefault="007C1480" w:rsidP="009F1AF9">
      <w:pPr>
        <w:pStyle w:val="ListParagraph"/>
        <w:numPr>
          <w:ilvl w:val="1"/>
          <w:numId w:val="21"/>
        </w:numPr>
        <w:spacing w:after="120"/>
        <w:contextualSpacing w:val="0"/>
        <w:rPr>
          <w:rFonts w:ascii="Arial" w:hAnsi="Arial" w:cs="Arial"/>
        </w:rPr>
      </w:pPr>
      <w:r w:rsidRPr="009B39C1">
        <w:rPr>
          <w:rFonts w:ascii="Arial" w:hAnsi="Arial" w:cs="Arial"/>
          <w:b/>
          <w:bCs/>
        </w:rPr>
        <w:t>At least once a year, the council must review the effectiveness of its system of internal control, before approving the Annual Governance Statement.</w:t>
      </w:r>
      <w:r w:rsidRPr="009B39C1">
        <w:rPr>
          <w:rFonts w:ascii="Arial" w:hAnsi="Arial" w:cs="Arial"/>
        </w:rPr>
        <w:t xml:space="preserve">  </w:t>
      </w:r>
    </w:p>
    <w:p w14:paraId="5A2DF707" w14:textId="3C7442A5" w:rsidR="009E68C5" w:rsidRPr="009B39C1" w:rsidRDefault="009E68C5" w:rsidP="009F1AF9">
      <w:pPr>
        <w:pStyle w:val="ListParagraph"/>
        <w:numPr>
          <w:ilvl w:val="1"/>
          <w:numId w:val="21"/>
        </w:numPr>
        <w:spacing w:after="120"/>
        <w:contextualSpacing w:val="0"/>
        <w:rPr>
          <w:rFonts w:ascii="Arial" w:hAnsi="Arial" w:cs="Arial"/>
          <w:b/>
          <w:bCs/>
        </w:rPr>
      </w:pPr>
      <w:r w:rsidRPr="009B39C1">
        <w:rPr>
          <w:rFonts w:ascii="Arial" w:hAnsi="Arial" w:cs="Arial"/>
          <w:b/>
          <w:bCs/>
        </w:rPr>
        <w:t xml:space="preserve">The accounting control systems determined by the RFO </w:t>
      </w:r>
      <w:r w:rsidR="003000BA" w:rsidRPr="009B39C1">
        <w:rPr>
          <w:rFonts w:ascii="Arial" w:hAnsi="Arial" w:cs="Arial"/>
          <w:b/>
          <w:bCs/>
        </w:rPr>
        <w:t>must include measures to:</w:t>
      </w:r>
    </w:p>
    <w:p w14:paraId="3DFB6EF0" w14:textId="3ECEACC0" w:rsidR="000B2CA0" w:rsidRPr="009B39C1" w:rsidRDefault="00F0185A"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 xml:space="preserve">ensure that risk is appropriately </w:t>
      </w:r>
      <w:proofErr w:type="gramStart"/>
      <w:r w:rsidRPr="009B39C1">
        <w:rPr>
          <w:rFonts w:ascii="Arial" w:hAnsi="Arial" w:cs="Arial"/>
          <w:b/>
          <w:bCs/>
        </w:rPr>
        <w:t>managed</w:t>
      </w:r>
      <w:r w:rsidR="000B2CA0" w:rsidRPr="009B39C1">
        <w:rPr>
          <w:rFonts w:ascii="Arial" w:hAnsi="Arial" w:cs="Arial"/>
          <w:b/>
          <w:bCs/>
        </w:rPr>
        <w:t>;</w:t>
      </w:r>
      <w:proofErr w:type="gramEnd"/>
      <w:r w:rsidR="000B2CA0" w:rsidRPr="009B39C1">
        <w:rPr>
          <w:rFonts w:ascii="Arial" w:hAnsi="Arial" w:cs="Arial"/>
        </w:rPr>
        <w:t xml:space="preserve"> </w:t>
      </w:r>
    </w:p>
    <w:p w14:paraId="5ED13F71" w14:textId="199ABF53" w:rsidR="009E68C5" w:rsidRPr="009B39C1" w:rsidRDefault="009E68C5"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 xml:space="preserve">ensure </w:t>
      </w:r>
      <w:r w:rsidR="003000BA" w:rsidRPr="009B39C1">
        <w:rPr>
          <w:rFonts w:ascii="Arial" w:hAnsi="Arial" w:cs="Arial"/>
          <w:b/>
          <w:bCs/>
        </w:rPr>
        <w:t>the prompt, accurate recording of</w:t>
      </w:r>
      <w:r w:rsidRPr="009B39C1">
        <w:rPr>
          <w:rFonts w:ascii="Arial" w:hAnsi="Arial" w:cs="Arial"/>
          <w:b/>
          <w:bCs/>
        </w:rPr>
        <w:t xml:space="preserve"> financial </w:t>
      </w:r>
      <w:proofErr w:type="gramStart"/>
      <w:r w:rsidRPr="009B39C1">
        <w:rPr>
          <w:rFonts w:ascii="Arial" w:hAnsi="Arial" w:cs="Arial"/>
          <w:b/>
          <w:bCs/>
        </w:rPr>
        <w:t>transactions;</w:t>
      </w:r>
      <w:proofErr w:type="gramEnd"/>
    </w:p>
    <w:p w14:paraId="77ED55FD" w14:textId="77777777" w:rsidR="003000BA" w:rsidRPr="009B39C1" w:rsidRDefault="003000BA"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prevent and detect inaccuracy or fraud; and</w:t>
      </w:r>
    </w:p>
    <w:p w14:paraId="5A7D1E9A" w14:textId="1FF60DCB" w:rsidR="003000BA" w:rsidRPr="009B39C1" w:rsidRDefault="003000BA"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 xml:space="preserve">allow the reconstitution of any lost </w:t>
      </w:r>
      <w:proofErr w:type="gramStart"/>
      <w:r w:rsidRPr="009B39C1">
        <w:rPr>
          <w:rFonts w:ascii="Arial" w:hAnsi="Arial" w:cs="Arial"/>
          <w:b/>
          <w:bCs/>
        </w:rPr>
        <w:t>records;</w:t>
      </w:r>
      <w:proofErr w:type="gramEnd"/>
    </w:p>
    <w:p w14:paraId="31D67908" w14:textId="77777777" w:rsidR="008E6802" w:rsidRPr="009B39C1" w:rsidRDefault="000B2CA0"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 xml:space="preserve">identify the duties of officers dealing with transactions and </w:t>
      </w:r>
    </w:p>
    <w:p w14:paraId="5EF7EB62" w14:textId="5D416BEE" w:rsidR="000B2CA0" w:rsidRPr="009B39C1" w:rsidRDefault="000B2CA0"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ensure division of responsibilities.</w:t>
      </w:r>
    </w:p>
    <w:p w14:paraId="07641CF2" w14:textId="6AB6175D"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once in each </w:t>
      </w:r>
      <w:r w:rsidR="009B39C1">
        <w:rPr>
          <w:rFonts w:ascii="Arial" w:hAnsi="Arial" w:cs="Arial"/>
        </w:rPr>
        <w:t>year</w:t>
      </w:r>
      <w:r w:rsidR="00D26E27" w:rsidRPr="009F1AF9">
        <w:rPr>
          <w:rFonts w:ascii="Arial" w:hAnsi="Arial" w:cs="Arial"/>
        </w:rPr>
        <w:t>, at each financial year end, a member other than the Chair</w:t>
      </w:r>
      <w:r w:rsidR="009B39C1">
        <w:rPr>
          <w:rFonts w:ascii="Arial" w:hAnsi="Arial" w:cs="Arial"/>
        </w:rPr>
        <w:t xml:space="preserve"> </w:t>
      </w:r>
      <w:r w:rsidR="00D26E27" w:rsidRPr="009F1AF9">
        <w:rPr>
          <w:rFonts w:ascii="Arial" w:hAnsi="Arial" w:cs="Arial"/>
        </w:rPr>
        <w:t xml:space="preserve">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9565625"/>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5C63E7EA" w:rsidR="00D26E27" w:rsidRPr="00596F26" w:rsidRDefault="00D26E27" w:rsidP="009F1AF9">
      <w:pPr>
        <w:pStyle w:val="ListParagraph"/>
        <w:numPr>
          <w:ilvl w:val="1"/>
          <w:numId w:val="21"/>
        </w:numPr>
        <w:spacing w:after="120"/>
        <w:contextualSpacing w:val="0"/>
        <w:rPr>
          <w:rFonts w:ascii="Arial" w:hAnsi="Arial" w:cs="Arial"/>
          <w:b/>
          <w:bCs/>
        </w:rPr>
      </w:pPr>
      <w:r w:rsidRPr="00596F26">
        <w:rPr>
          <w:rFonts w:ascii="Arial" w:hAnsi="Arial" w:cs="Arial"/>
          <w:b/>
          <w:bCs/>
        </w:rPr>
        <w:t>The accounting records determined by the RFO must be sufficient to explain the council’s transactions and to disclose its financial position with reasonabl</w:t>
      </w:r>
      <w:r w:rsidR="00D742F8">
        <w:rPr>
          <w:rFonts w:ascii="Arial" w:hAnsi="Arial" w:cs="Arial"/>
          <w:b/>
          <w:bCs/>
        </w:rPr>
        <w:t>e</w:t>
      </w:r>
      <w:r w:rsidRPr="00596F26">
        <w:rPr>
          <w:rFonts w:ascii="Arial" w:hAnsi="Arial" w:cs="Arial"/>
          <w:b/>
          <w:bCs/>
        </w:rPr>
        <w:t xml:space="preserve"> accuracy at any time.  </w:t>
      </w:r>
      <w:proofErr w:type="gramStart"/>
      <w:r w:rsidRPr="00596F26">
        <w:rPr>
          <w:rFonts w:ascii="Arial" w:hAnsi="Arial" w:cs="Arial"/>
          <w:b/>
          <w:bCs/>
        </w:rPr>
        <w:t>In particular, they</w:t>
      </w:r>
      <w:proofErr w:type="gramEnd"/>
      <w:r w:rsidRPr="00596F26">
        <w:rPr>
          <w:rFonts w:ascii="Arial" w:hAnsi="Arial" w:cs="Arial"/>
          <w:b/>
          <w:bCs/>
        </w:rPr>
        <w:t xml:space="preserve"> must contain:</w:t>
      </w:r>
    </w:p>
    <w:p w14:paraId="4C5E9670" w14:textId="77777777" w:rsidR="00D26E27" w:rsidRPr="00596F26" w:rsidRDefault="00D26E27" w:rsidP="009F1AF9">
      <w:pPr>
        <w:pStyle w:val="ListParagraph"/>
        <w:numPr>
          <w:ilvl w:val="0"/>
          <w:numId w:val="25"/>
        </w:numPr>
        <w:spacing w:after="120"/>
        <w:ind w:left="1276" w:hanging="283"/>
        <w:contextualSpacing w:val="0"/>
        <w:rPr>
          <w:rFonts w:ascii="Arial" w:hAnsi="Arial" w:cs="Arial"/>
          <w:b/>
          <w:bCs/>
        </w:rPr>
      </w:pPr>
      <w:r w:rsidRPr="00596F26">
        <w:rPr>
          <w:rFonts w:ascii="Arial" w:hAnsi="Arial" w:cs="Arial"/>
          <w:b/>
          <w:bCs/>
        </w:rPr>
        <w:t xml:space="preserve">day-to-day entries of all sums of money received and expended by the council and the matters to which they </w:t>
      </w:r>
      <w:proofErr w:type="gramStart"/>
      <w:r w:rsidRPr="00596F26">
        <w:rPr>
          <w:rFonts w:ascii="Arial" w:hAnsi="Arial" w:cs="Arial"/>
          <w:b/>
          <w:bCs/>
        </w:rPr>
        <w:t>relate;</w:t>
      </w:r>
      <w:proofErr w:type="gramEnd"/>
    </w:p>
    <w:p w14:paraId="63BE23E5" w14:textId="77777777" w:rsidR="00D26E27" w:rsidRPr="00596F26" w:rsidRDefault="00D26E27" w:rsidP="009F1AF9">
      <w:pPr>
        <w:pStyle w:val="ListParagraph"/>
        <w:numPr>
          <w:ilvl w:val="0"/>
          <w:numId w:val="25"/>
        </w:numPr>
        <w:spacing w:after="120"/>
        <w:ind w:left="1276" w:hanging="283"/>
        <w:contextualSpacing w:val="0"/>
        <w:rPr>
          <w:rFonts w:ascii="Arial" w:hAnsi="Arial" w:cs="Arial"/>
        </w:rPr>
      </w:pPr>
      <w:r w:rsidRPr="00596F26">
        <w:rPr>
          <w:rFonts w:ascii="Arial" w:hAnsi="Arial" w:cs="Arial"/>
          <w:b/>
          <w:bCs/>
        </w:rPr>
        <w:t xml:space="preserve">a record of the assets and liabilities of the </w:t>
      </w:r>
      <w:proofErr w:type="gramStart"/>
      <w:r w:rsidRPr="00596F26">
        <w:rPr>
          <w:rFonts w:ascii="Arial" w:hAnsi="Arial" w:cs="Arial"/>
          <w:b/>
          <w:bCs/>
        </w:rPr>
        <w:t>council;</w:t>
      </w:r>
      <w:proofErr w:type="gramEnd"/>
    </w:p>
    <w:p w14:paraId="107406E6" w14:textId="5DDAD038"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07A7185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596F26" w:rsidRDefault="009E68C5" w:rsidP="009F1AF9">
      <w:pPr>
        <w:pStyle w:val="ListParagraph"/>
        <w:numPr>
          <w:ilvl w:val="1"/>
          <w:numId w:val="21"/>
        </w:numPr>
        <w:spacing w:after="120"/>
        <w:contextualSpacing w:val="0"/>
        <w:rPr>
          <w:rFonts w:ascii="Arial" w:hAnsi="Arial" w:cs="Arial"/>
        </w:rPr>
      </w:pPr>
      <w:r w:rsidRPr="00596F26">
        <w:rPr>
          <w:rFonts w:ascii="Arial" w:hAnsi="Arial" w:cs="Arial"/>
          <w:b/>
          <w:bCs/>
        </w:rPr>
        <w:t xml:space="preserve">The council </w:t>
      </w:r>
      <w:r w:rsidR="00FF499E" w:rsidRPr="00596F26">
        <w:rPr>
          <w:rFonts w:ascii="Arial" w:hAnsi="Arial" w:cs="Arial"/>
          <w:b/>
          <w:bCs/>
        </w:rPr>
        <w:t xml:space="preserve">must </w:t>
      </w:r>
      <w:r w:rsidRPr="00596F26">
        <w:rPr>
          <w:rFonts w:ascii="Arial" w:hAnsi="Arial" w:cs="Arial"/>
          <w:b/>
          <w:bCs/>
        </w:rPr>
        <w:t>ensure that there is an adequate and effective system of internal audit of its accounting records and internal control</w:t>
      </w:r>
      <w:r w:rsidR="00BE248B" w:rsidRPr="00596F26">
        <w:rPr>
          <w:rFonts w:ascii="Arial" w:hAnsi="Arial" w:cs="Arial"/>
          <w:b/>
          <w:bCs/>
        </w:rPr>
        <w:t xml:space="preserve"> system </w:t>
      </w:r>
      <w:r w:rsidRPr="00596F26">
        <w:rPr>
          <w:rFonts w:ascii="Arial" w:hAnsi="Arial" w:cs="Arial"/>
          <w:b/>
          <w:bCs/>
        </w:rPr>
        <w:t>in accordance with proper practices</w:t>
      </w:r>
      <w:r w:rsidRPr="00596F26">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596F26">
        <w:rPr>
          <w:rFonts w:ascii="Arial" w:hAnsi="Arial" w:cs="Arial"/>
          <w:b/>
          <w:bCs/>
        </w:rPr>
        <w:t xml:space="preserve">Any officer or member of the council </w:t>
      </w:r>
      <w:r w:rsidR="00241A1B" w:rsidRPr="00596F26">
        <w:rPr>
          <w:rFonts w:ascii="Arial" w:hAnsi="Arial" w:cs="Arial"/>
          <w:b/>
          <w:bCs/>
        </w:rPr>
        <w:t xml:space="preserve">must </w:t>
      </w:r>
      <w:r w:rsidRPr="00596F26">
        <w:rPr>
          <w:rFonts w:ascii="Arial" w:hAnsi="Arial" w:cs="Arial"/>
          <w:b/>
          <w:bCs/>
        </w:rPr>
        <w:t xml:space="preserve">make available such documents and records as </w:t>
      </w:r>
      <w:r w:rsidR="00BA27A3" w:rsidRPr="00596F26">
        <w:rPr>
          <w:rFonts w:ascii="Arial" w:hAnsi="Arial" w:cs="Arial"/>
          <w:b/>
          <w:bCs/>
        </w:rPr>
        <w:t>th</w:t>
      </w:r>
      <w:r w:rsidR="0007648B" w:rsidRPr="00596F26">
        <w:rPr>
          <w:rFonts w:ascii="Arial" w:hAnsi="Arial" w:cs="Arial"/>
          <w:b/>
          <w:bCs/>
        </w:rPr>
        <w:t>e internal or external auditor consider</w:t>
      </w:r>
      <w:r w:rsidRPr="00596F26">
        <w:rPr>
          <w:rFonts w:ascii="Arial" w:hAnsi="Arial" w:cs="Arial"/>
          <w:b/>
          <w:bCs/>
        </w:rPr>
        <w:t xml:space="preserve"> necessary for the purpose of the audit</w:t>
      </w:r>
      <w:r w:rsidRPr="00596F26">
        <w:rPr>
          <w:rFonts w:ascii="Arial" w:hAnsi="Arial" w:cs="Arial"/>
        </w:rPr>
        <w:t xml:space="preserve"> and shall, as directed by the council, supply the RFO, internal auditor, or external auditor </w:t>
      </w:r>
      <w:r w:rsidRPr="009F1AF9">
        <w:rPr>
          <w:rFonts w:ascii="Arial" w:hAnsi="Arial" w:cs="Arial"/>
        </w:rPr>
        <w:t>with such information and explanation as the council considers necessary</w:t>
      </w:r>
      <w:r w:rsidR="00361C2B" w:rsidRPr="009F1AF9">
        <w:rPr>
          <w:rFonts w:ascii="Arial" w:hAnsi="Arial" w:cs="Arial"/>
        </w:rPr>
        <w:t>.</w:t>
      </w:r>
    </w:p>
    <w:p w14:paraId="3DED7FFD" w14:textId="350CE3E2"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A8F2B58"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r w:rsidR="00596F26">
        <w:rPr>
          <w:rFonts w:ascii="Arial" w:hAnsi="Arial" w:cs="Arial"/>
        </w:rPr>
        <w:t>.</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596F26" w:rsidRDefault="009C1F16" w:rsidP="009F1AF9">
      <w:pPr>
        <w:pStyle w:val="Heading1"/>
        <w:rPr>
          <w:rFonts w:ascii="Arial" w:hAnsi="Arial" w:cs="Arial"/>
        </w:rPr>
      </w:pPr>
      <w:bookmarkStart w:id="95" w:name="_Toc169565626"/>
      <w:r w:rsidRPr="00596F26">
        <w:rPr>
          <w:rFonts w:ascii="Arial" w:hAnsi="Arial" w:cs="Arial"/>
        </w:rPr>
        <w:t>B</w:t>
      </w:r>
      <w:r w:rsidR="009E68C5" w:rsidRPr="00596F26">
        <w:rPr>
          <w:rFonts w:ascii="Arial" w:hAnsi="Arial" w:cs="Arial"/>
        </w:rPr>
        <w:t>udget</w:t>
      </w:r>
      <w:r w:rsidR="007D5100" w:rsidRPr="00596F26">
        <w:rPr>
          <w:rFonts w:ascii="Arial" w:hAnsi="Arial" w:cs="Arial"/>
        </w:rPr>
        <w:t xml:space="preserve"> and precept</w:t>
      </w:r>
      <w:bookmarkEnd w:id="95"/>
    </w:p>
    <w:p w14:paraId="2E67A59E" w14:textId="6B190CB8" w:rsidR="00EC112B" w:rsidRPr="00596F26" w:rsidRDefault="007E6322" w:rsidP="009F1AF9">
      <w:pPr>
        <w:pStyle w:val="ListParagraph"/>
        <w:numPr>
          <w:ilvl w:val="1"/>
          <w:numId w:val="21"/>
        </w:numPr>
        <w:spacing w:after="120"/>
        <w:contextualSpacing w:val="0"/>
        <w:rPr>
          <w:rFonts w:ascii="Arial" w:hAnsi="Arial" w:cs="Arial"/>
        </w:rPr>
      </w:pPr>
      <w:r w:rsidRPr="00596F26">
        <w:rPr>
          <w:rFonts w:ascii="Arial" w:hAnsi="Arial" w:cs="Arial"/>
          <w:b/>
          <w:bCs/>
        </w:rPr>
        <w:t>Before setting a precept, t</w:t>
      </w:r>
      <w:r w:rsidR="0073756E" w:rsidRPr="00596F26">
        <w:rPr>
          <w:rFonts w:ascii="Arial" w:hAnsi="Arial" w:cs="Arial"/>
          <w:b/>
          <w:bCs/>
        </w:rPr>
        <w:t xml:space="preserve">he </w:t>
      </w:r>
      <w:r w:rsidR="00C17B3F" w:rsidRPr="00596F26">
        <w:rPr>
          <w:rFonts w:ascii="Arial" w:hAnsi="Arial" w:cs="Arial"/>
          <w:b/>
          <w:bCs/>
        </w:rPr>
        <w:t xml:space="preserve">council must </w:t>
      </w:r>
      <w:r w:rsidR="00905BC2" w:rsidRPr="00596F26">
        <w:rPr>
          <w:rFonts w:ascii="Arial" w:hAnsi="Arial" w:cs="Arial"/>
          <w:b/>
          <w:bCs/>
        </w:rPr>
        <w:t xml:space="preserve">calculate its council </w:t>
      </w:r>
      <w:proofErr w:type="gramStart"/>
      <w:r w:rsidR="00905BC2" w:rsidRPr="00596F26">
        <w:rPr>
          <w:rFonts w:ascii="Arial" w:hAnsi="Arial" w:cs="Arial"/>
          <w:b/>
          <w:bCs/>
        </w:rPr>
        <w:t>tax</w:t>
      </w:r>
      <w:r w:rsidR="0007172F" w:rsidRPr="00596F26">
        <w:rPr>
          <w:rFonts w:ascii="Arial" w:hAnsi="Arial" w:cs="Arial"/>
          <w:b/>
          <w:bCs/>
        </w:rPr>
        <w:t xml:space="preserve"> </w:t>
      </w:r>
      <w:r w:rsidR="00905BC2" w:rsidRPr="00596F26">
        <w:rPr>
          <w:rFonts w:ascii="Arial" w:hAnsi="Arial" w:cs="Arial"/>
          <w:b/>
          <w:bCs/>
        </w:rPr>
        <w:t xml:space="preserve"> requirement</w:t>
      </w:r>
      <w:proofErr w:type="gramEnd"/>
      <w:r w:rsidR="00905BC2" w:rsidRPr="00596F26">
        <w:rPr>
          <w:rFonts w:ascii="Arial" w:hAnsi="Arial" w:cs="Arial"/>
          <w:b/>
          <w:bCs/>
        </w:rPr>
        <w:t xml:space="preserve"> </w:t>
      </w:r>
      <w:r w:rsidR="00A83CC1" w:rsidRPr="00596F26">
        <w:rPr>
          <w:rFonts w:ascii="Arial" w:hAnsi="Arial" w:cs="Arial"/>
          <w:b/>
          <w:bCs/>
        </w:rPr>
        <w:t xml:space="preserve">for each financial year </w:t>
      </w:r>
      <w:r w:rsidR="00F56EC7" w:rsidRPr="00596F26">
        <w:rPr>
          <w:rFonts w:ascii="Arial" w:hAnsi="Arial" w:cs="Arial"/>
          <w:b/>
          <w:bCs/>
        </w:rPr>
        <w:t xml:space="preserve">by preparing and approving a budget, </w:t>
      </w:r>
      <w:r w:rsidR="00E67FD4" w:rsidRPr="00596F26">
        <w:rPr>
          <w:rFonts w:ascii="Arial" w:hAnsi="Arial" w:cs="Arial"/>
          <w:b/>
          <w:bCs/>
        </w:rPr>
        <w:t>i</w:t>
      </w:r>
      <w:r w:rsidR="00A40F2F" w:rsidRPr="00596F26">
        <w:rPr>
          <w:rFonts w:ascii="Arial" w:hAnsi="Arial" w:cs="Arial"/>
          <w:b/>
          <w:bCs/>
        </w:rPr>
        <w:t xml:space="preserve">n accordance with </w:t>
      </w:r>
      <w:r w:rsidR="00423D14" w:rsidRPr="00596F26">
        <w:rPr>
          <w:rFonts w:ascii="Arial" w:hAnsi="Arial" w:cs="Arial"/>
          <w:b/>
          <w:bCs/>
        </w:rPr>
        <w:t>The Local Government Finance Act 1992 or succeeding legislation</w:t>
      </w:r>
      <w:r w:rsidR="00F56EC7" w:rsidRPr="00596F26">
        <w:rPr>
          <w:rFonts w:ascii="Arial" w:hAnsi="Arial" w:cs="Arial"/>
          <w:b/>
          <w:bCs/>
        </w:rPr>
        <w:t>.</w:t>
      </w:r>
    </w:p>
    <w:p w14:paraId="0CC643ED" w14:textId="0672D3FD"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w:t>
      </w:r>
      <w:r w:rsidR="00596F26">
        <w:rPr>
          <w:rFonts w:ascii="Arial" w:eastAsia="Calibri" w:hAnsi="Arial" w:cs="Arial"/>
        </w:rPr>
        <w:t>January</w:t>
      </w:r>
      <w:r w:rsidR="00955295" w:rsidRPr="009F1AF9">
        <w:rPr>
          <w:rFonts w:ascii="Arial" w:eastAsia="Calibri" w:hAnsi="Arial" w:cs="Arial"/>
        </w:rPr>
        <w:t xml:space="preserve"> for the following financial year and the final version shall be evidenced by a hard copy schedule signed by the Clerk and the Chair of the Council</w:t>
      </w:r>
      <w:r w:rsidR="00596F26">
        <w:rPr>
          <w:rFonts w:ascii="Arial" w:eastAsia="Calibri" w:hAnsi="Arial" w:cs="Arial"/>
        </w:rPr>
        <w:t>.</w:t>
      </w:r>
      <w:r w:rsidR="00955295" w:rsidRPr="009F1AF9">
        <w:rPr>
          <w:rFonts w:ascii="Arial" w:eastAsia="Calibri" w:hAnsi="Arial" w:cs="Arial"/>
        </w:rPr>
        <w:t xml:space="preserve">  </w:t>
      </w:r>
    </w:p>
    <w:p w14:paraId="2D28879B" w14:textId="5E67A012"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w:t>
      </w:r>
      <w:r w:rsidRPr="00BF7079">
        <w:rPr>
          <w:rFonts w:ascii="Arial" w:eastAsia="Calibri" w:hAnsi="Arial" w:cs="Arial"/>
        </w:rPr>
        <w:t xml:space="preserve">than </w:t>
      </w:r>
      <w:r w:rsidR="009A0492" w:rsidRPr="00BF7079">
        <w:rPr>
          <w:rFonts w:ascii="Arial" w:eastAsia="Calibri" w:hAnsi="Arial" w:cs="Arial"/>
        </w:rPr>
        <w:t>January</w:t>
      </w:r>
      <w:r w:rsidRPr="00BF7079">
        <w:rPr>
          <w:rFonts w:ascii="Arial" w:eastAsia="Calibri" w:hAnsi="Arial" w:cs="Arial"/>
        </w:rPr>
        <w:t xml:space="preserve"> each </w:t>
      </w:r>
      <w:r w:rsidRPr="009F1AF9">
        <w:rPr>
          <w:rFonts w:ascii="Arial" w:eastAsia="Calibri" w:hAnsi="Arial" w:cs="Arial"/>
        </w:rPr>
        <w:t xml:space="preserve">year, the RFO shall prepare a draft budget with detailed estimates of all </w:t>
      </w:r>
      <w:r w:rsidRPr="00BF7079">
        <w:rPr>
          <w:rFonts w:ascii="Arial" w:eastAsia="Calibri" w:hAnsi="Arial" w:cs="Arial"/>
        </w:rPr>
        <w:t xml:space="preserve">receipts and payments for the following financial year along with a forecast for the following </w:t>
      </w:r>
      <w:r w:rsidR="00596F26" w:rsidRPr="00BF7079">
        <w:rPr>
          <w:rFonts w:ascii="Arial" w:eastAsia="Calibri" w:hAnsi="Arial" w:cs="Arial"/>
        </w:rPr>
        <w:t xml:space="preserve">one </w:t>
      </w:r>
      <w:r w:rsidRPr="00BF7079">
        <w:rPr>
          <w:rFonts w:ascii="Arial" w:eastAsia="Calibri" w:hAnsi="Arial" w:cs="Arial"/>
        </w:rPr>
        <w:t xml:space="preserve">financial year, taking </w:t>
      </w:r>
      <w:r w:rsidRPr="009F1AF9">
        <w:rPr>
          <w:rFonts w:ascii="Arial" w:eastAsia="Calibri" w:hAnsi="Arial" w:cs="Arial"/>
        </w:rPr>
        <w:t>account of the lifespan of assets and cost implications of repair or replacement.</w:t>
      </w:r>
    </w:p>
    <w:p w14:paraId="06E71B1B" w14:textId="2F3CC434"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406D26BF"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not later than the end of </w:t>
      </w:r>
      <w:r w:rsidRPr="00BF7079">
        <w:rPr>
          <w:rFonts w:ascii="Arial" w:eastAsia="Calibri" w:hAnsi="Arial" w:cs="Arial"/>
        </w:rPr>
        <w:t xml:space="preserve">November each </w:t>
      </w:r>
      <w:r w:rsidRPr="009F1AF9">
        <w:rPr>
          <w:rFonts w:ascii="Arial" w:eastAsia="Calibri" w:hAnsi="Arial" w:cs="Arial"/>
        </w:rPr>
        <w:t xml:space="preserve">year. </w:t>
      </w:r>
    </w:p>
    <w:p w14:paraId="1BCAB99E" w14:textId="23568AD8"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The draft budget with any </w:t>
      </w:r>
      <w:r w:rsidRPr="00BF7079">
        <w:rPr>
          <w:rFonts w:ascii="Arial" w:eastAsia="Calibri" w:hAnsi="Arial" w:cs="Arial"/>
        </w:rPr>
        <w:t xml:space="preserve">proposals and </w:t>
      </w:r>
      <w:r w:rsidR="009A0492" w:rsidRPr="00BF7079">
        <w:rPr>
          <w:rFonts w:ascii="Arial" w:eastAsia="Calibri" w:hAnsi="Arial" w:cs="Arial"/>
        </w:rPr>
        <w:t>one</w:t>
      </w:r>
      <w:r w:rsidRPr="00BF7079">
        <w:rPr>
          <w:rFonts w:ascii="Arial" w:eastAsia="Calibri" w:hAnsi="Arial" w:cs="Arial"/>
        </w:rPr>
        <w:t>-year forecast</w:t>
      </w:r>
      <w:r w:rsidRPr="009F1AF9">
        <w:rPr>
          <w:rFonts w:ascii="Arial" w:eastAsia="Calibri" w:hAnsi="Arial" w:cs="Arial"/>
        </w:rPr>
        <w:t>, including any recommendations for the use or accumulation of reserves, shall be considered by the council.</w:t>
      </w:r>
    </w:p>
    <w:p w14:paraId="73030839" w14:textId="44D3721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 xml:space="preserve">Having considered the proposed budget </w:t>
      </w:r>
      <w:r w:rsidRPr="00BF7079">
        <w:rPr>
          <w:rFonts w:ascii="Arial" w:eastAsia="Calibri" w:hAnsi="Arial" w:cs="Arial"/>
        </w:rPr>
        <w:t xml:space="preserve">and </w:t>
      </w:r>
      <w:r w:rsidR="009A0492" w:rsidRPr="00BF7079">
        <w:rPr>
          <w:rFonts w:ascii="Arial" w:eastAsia="Calibri" w:hAnsi="Arial" w:cs="Arial"/>
        </w:rPr>
        <w:t>one</w:t>
      </w:r>
      <w:r w:rsidRPr="00BF7079">
        <w:rPr>
          <w:rFonts w:ascii="Arial" w:eastAsia="Calibri" w:hAnsi="Arial" w:cs="Arial"/>
        </w:rPr>
        <w:t>-year forecast</w:t>
      </w:r>
      <w:r w:rsidRPr="009F1AF9">
        <w:rPr>
          <w:rFonts w:ascii="Arial" w:eastAsia="Calibri" w:hAnsi="Arial" w:cs="Arial"/>
        </w:rPr>
        <w:t xml:space="preserve">, the council shall determine its council tax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4D774D8C" w:rsidR="00E529E3" w:rsidRPr="009A0492" w:rsidRDefault="00E529E3" w:rsidP="009F1AF9">
      <w:pPr>
        <w:pStyle w:val="ListParagraph"/>
        <w:numPr>
          <w:ilvl w:val="1"/>
          <w:numId w:val="21"/>
        </w:numPr>
        <w:spacing w:after="120"/>
        <w:contextualSpacing w:val="0"/>
        <w:rPr>
          <w:rFonts w:ascii="Arial" w:eastAsia="Calibri" w:hAnsi="Arial" w:cs="Arial"/>
          <w:b/>
          <w:bCs/>
        </w:rPr>
      </w:pPr>
      <w:r w:rsidRPr="009A0492">
        <w:rPr>
          <w:rFonts w:ascii="Arial" w:eastAsia="Calibri" w:hAnsi="Arial" w:cs="Arial"/>
          <w:b/>
          <w:bCs/>
        </w:rPr>
        <w:t>Any member with council tax unpaid for more than two months is prohibited from voting on the budget or precept by Section 106 of the Local Government Finance Act 1992 and must 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A0492">
        <w:rPr>
          <w:rFonts w:ascii="Arial" w:eastAsia="Calibri" w:hAnsi="Arial" w:cs="Arial"/>
          <w:b/>
          <w:bCs/>
        </w:rPr>
        <w:t>issue the precept to the billing authority no later than the end of February</w:t>
      </w:r>
      <w:r w:rsidRPr="009A0492">
        <w:rPr>
          <w:rFonts w:ascii="Arial" w:eastAsia="Calibri" w:hAnsi="Arial" w:cs="Arial"/>
        </w:rPr>
        <w:t xml:space="preserve"> </w:t>
      </w:r>
      <w:r w:rsidRPr="009F1AF9">
        <w:rPr>
          <w:rFonts w:ascii="Arial" w:eastAsia="Calibri" w:hAnsi="Arial" w:cs="Arial"/>
        </w:rPr>
        <w:t>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0E44685A"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075EFF" w:rsidRPr="009F1AF9">
        <w:rPr>
          <w:rFonts w:ascii="Arial" w:hAnsi="Arial" w:cs="Arial"/>
        </w:rPr>
        <w:t>.</w:t>
      </w:r>
    </w:p>
    <w:p w14:paraId="270D82CE" w14:textId="4148B3D2" w:rsidR="009E68C5" w:rsidRPr="009A0492"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9565627"/>
      <w:bookmarkEnd w:id="96"/>
      <w:bookmarkEnd w:id="97"/>
      <w:bookmarkEnd w:id="98"/>
      <w:bookmarkEnd w:id="99"/>
      <w:r w:rsidRPr="009A0492">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A0492">
        <w:rPr>
          <w:rFonts w:ascii="Arial" w:hAnsi="Arial" w:cs="Arial"/>
          <w:b/>
          <w:bCs/>
        </w:rPr>
        <w:t xml:space="preserve">Members and officers are responsible for </w:t>
      </w:r>
      <w:proofErr w:type="gramStart"/>
      <w:r w:rsidRPr="009A0492">
        <w:rPr>
          <w:rFonts w:ascii="Arial" w:hAnsi="Arial" w:cs="Arial"/>
          <w:b/>
          <w:bCs/>
        </w:rPr>
        <w:t>obtaining value for money at all times</w:t>
      </w:r>
      <w:proofErr w:type="gramEnd"/>
      <w:r w:rsidRPr="009A0492">
        <w:rPr>
          <w:rFonts w:ascii="Arial" w:hAnsi="Arial" w:cs="Arial"/>
          <w:b/>
          <w:bCs/>
        </w:rPr>
        <w:t xml:space="preserve">. </w:t>
      </w:r>
      <w:r w:rsidRPr="009A0492">
        <w:rPr>
          <w:rFonts w:ascii="Arial" w:hAnsi="Arial" w:cs="Arial"/>
        </w:rPr>
        <w:t xml:space="preserve">Any officer procuring goods, services or works should ensure, as far as </w:t>
      </w:r>
      <w:r w:rsidRPr="009F1AF9">
        <w:rPr>
          <w:rFonts w:ascii="Arial" w:hAnsi="Arial" w:cs="Arial"/>
        </w:rPr>
        <w:t>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15713EE6"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proofErr w:type="gramStart"/>
      <w:r w:rsidR="00444456" w:rsidRPr="009F1AF9">
        <w:rPr>
          <w:rFonts w:ascii="Arial" w:hAnsi="Arial" w:cs="Arial"/>
        </w:rPr>
        <w:t>R</w:t>
      </w:r>
      <w:r w:rsidRPr="009F1AF9">
        <w:rPr>
          <w:rFonts w:ascii="Arial" w:hAnsi="Arial" w:cs="Arial"/>
        </w:rPr>
        <w:t>egulations</w:t>
      </w:r>
      <w:proofErr w:type="gramEnd"/>
      <w:r w:rsidRPr="009F1AF9">
        <w:rPr>
          <w:rFonts w:ascii="Arial" w:hAnsi="Arial" w:cs="Arial"/>
        </w:rPr>
        <w:t xml:space="preserve"> and no exceptions shall be made, except in an emergency. </w:t>
      </w:r>
    </w:p>
    <w:p w14:paraId="189E8395" w14:textId="7B7A8D67" w:rsidR="00D22E75" w:rsidRPr="009A0492" w:rsidRDefault="00D22E75" w:rsidP="009F1AF9">
      <w:pPr>
        <w:pStyle w:val="ListParagraph"/>
        <w:numPr>
          <w:ilvl w:val="1"/>
          <w:numId w:val="21"/>
        </w:numPr>
        <w:spacing w:after="120"/>
        <w:contextualSpacing w:val="0"/>
        <w:rPr>
          <w:rFonts w:ascii="Arial" w:hAnsi="Arial" w:cs="Arial"/>
          <w:b/>
          <w:bCs/>
        </w:rPr>
      </w:pPr>
      <w:r w:rsidRPr="009A0492">
        <w:rPr>
          <w:rFonts w:ascii="Arial" w:hAnsi="Arial" w:cs="Arial"/>
          <w:b/>
          <w:bCs/>
        </w:rPr>
        <w:t xml:space="preserve">For a contract </w:t>
      </w:r>
      <w:bookmarkStart w:id="101" w:name="_Hlk157601022"/>
      <w:r w:rsidRPr="009A0492">
        <w:rPr>
          <w:rFonts w:ascii="Arial" w:hAnsi="Arial" w:cs="Arial"/>
          <w:b/>
          <w:bCs/>
        </w:rPr>
        <w:t xml:space="preserve">for the supply of goods, services or works </w:t>
      </w:r>
      <w:bookmarkEnd w:id="101"/>
      <w:r w:rsidRPr="009A0492">
        <w:rPr>
          <w:rFonts w:ascii="Arial" w:hAnsi="Arial" w:cs="Arial"/>
          <w:b/>
          <w:bCs/>
        </w:rPr>
        <w:t>where the estimated value will exceed the thresholds set by Parliament, the full requirements of The</w:t>
      </w:r>
      <w:r w:rsidR="0088077E">
        <w:rPr>
          <w:rFonts w:ascii="Arial" w:hAnsi="Arial" w:cs="Arial"/>
          <w:b/>
          <w:bCs/>
        </w:rPr>
        <w:t xml:space="preserve"> </w:t>
      </w:r>
      <w:r w:rsidR="0088077E" w:rsidRPr="00CA5508">
        <w:rPr>
          <w:rFonts w:ascii="Arial" w:hAnsi="Arial" w:cs="Arial"/>
          <w:b/>
          <w:bCs/>
        </w:rPr>
        <w:t>Procurement Act 2023 and the Procurement Regulations 2024</w:t>
      </w:r>
      <w:r w:rsidRPr="00CA5508">
        <w:rPr>
          <w:rFonts w:ascii="Arial" w:hAnsi="Arial" w:cs="Arial"/>
          <w:b/>
          <w:bCs/>
        </w:rPr>
        <w:t xml:space="preserve"> or </w:t>
      </w:r>
      <w:r w:rsidRPr="009A0492">
        <w:rPr>
          <w:rFonts w:ascii="Arial" w:hAnsi="Arial" w:cs="Arial"/>
          <w:b/>
          <w:bCs/>
        </w:rPr>
        <w:t>any superseding legislation (“the Legislation”), must be followed in respect of the tendering, award and notification of that contract.</w:t>
      </w:r>
    </w:p>
    <w:p w14:paraId="15A01A91" w14:textId="1F3F9B15"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w:t>
      </w:r>
      <w:r w:rsidR="006538DB">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4BEB85F0" w:rsidR="00D22E75" w:rsidRPr="00CA5508" w:rsidRDefault="006D7FE3" w:rsidP="4C80E3E9">
      <w:pPr>
        <w:pStyle w:val="ListParagraph"/>
        <w:numPr>
          <w:ilvl w:val="1"/>
          <w:numId w:val="21"/>
        </w:numPr>
        <w:spacing w:after="120"/>
        <w:rPr>
          <w:rFonts w:ascii="Arial" w:hAnsi="Arial" w:cs="Arial"/>
        </w:rPr>
      </w:pPr>
      <w:r w:rsidRPr="00CA5508">
        <w:rPr>
          <w:rFonts w:ascii="Arial" w:hAnsi="Arial" w:cs="Arial"/>
        </w:rPr>
        <w:t xml:space="preserve">For contracts </w:t>
      </w:r>
      <w:r w:rsidR="00D22E75" w:rsidRPr="00CA5508">
        <w:rPr>
          <w:rFonts w:ascii="Arial" w:hAnsi="Arial" w:cs="Arial"/>
        </w:rPr>
        <w:t xml:space="preserve">estimated to exceed </w:t>
      </w:r>
      <w:r w:rsidR="00D22E75" w:rsidRPr="00CA5508">
        <w:rPr>
          <w:rFonts w:ascii="Arial" w:hAnsi="Arial" w:cs="Arial"/>
          <w:strike/>
        </w:rPr>
        <w:t>£</w:t>
      </w:r>
      <w:r w:rsidR="00DE00C4" w:rsidRPr="00CA5508">
        <w:rPr>
          <w:rFonts w:ascii="Arial" w:hAnsi="Arial" w:cs="Arial"/>
        </w:rPr>
        <w:t>60,000</w:t>
      </w:r>
      <w:r w:rsidR="00CA5508" w:rsidRPr="00CA5508">
        <w:rPr>
          <w:rFonts w:ascii="Arial" w:hAnsi="Arial" w:cs="Arial"/>
        </w:rPr>
        <w:t xml:space="preserve"> </w:t>
      </w:r>
      <w:r w:rsidR="00D22E75" w:rsidRPr="00CA5508">
        <w:rPr>
          <w:rFonts w:ascii="Arial" w:hAnsi="Arial" w:cs="Arial"/>
        </w:rPr>
        <w:t xml:space="preserve">including VAT, the Clerk shall seek </w:t>
      </w:r>
      <w:r w:rsidR="00922F21" w:rsidRPr="00CA5508">
        <w:rPr>
          <w:rFonts w:ascii="Arial" w:hAnsi="Arial" w:cs="Arial"/>
        </w:rPr>
        <w:t xml:space="preserve">formal </w:t>
      </w:r>
      <w:r w:rsidR="00D22E75" w:rsidRPr="00CA5508">
        <w:rPr>
          <w:rFonts w:ascii="Arial" w:hAnsi="Arial" w:cs="Arial"/>
        </w:rPr>
        <w:t>tenders from at least three suppliers</w:t>
      </w:r>
      <w:r w:rsidR="00C05DC2" w:rsidRPr="00CA5508">
        <w:rPr>
          <w:rFonts w:ascii="Arial" w:hAnsi="Arial" w:cs="Arial"/>
        </w:rPr>
        <w:t xml:space="preserve"> agreed by </w:t>
      </w:r>
      <w:r w:rsidR="00957900" w:rsidRPr="00CA5508">
        <w:rPr>
          <w:rFonts w:ascii="Arial" w:hAnsi="Arial" w:cs="Arial"/>
        </w:rPr>
        <w:t>the council</w:t>
      </w:r>
      <w:r w:rsidR="009A0492" w:rsidRPr="00CA5508">
        <w:rPr>
          <w:rFonts w:ascii="Arial" w:hAnsi="Arial" w:cs="Arial"/>
        </w:rPr>
        <w:t>.</w:t>
      </w:r>
      <w:r w:rsidR="00D22E75" w:rsidRPr="00CA5508">
        <w:rPr>
          <w:rFonts w:ascii="Arial" w:hAnsi="Arial" w:cs="Arial"/>
        </w:rPr>
        <w:t xml:space="preserve"> </w:t>
      </w:r>
      <w:r w:rsidR="00DE00C4" w:rsidRPr="00CA5508">
        <w:rPr>
          <w:rFonts w:ascii="Arial" w:hAnsi="Arial" w:cs="Arial"/>
        </w:rPr>
        <w:t>Tenders shall be invited in accordance with Appendix 1.</w:t>
      </w:r>
    </w:p>
    <w:p w14:paraId="414A8018" w14:textId="6AD1E9CF" w:rsidR="00D22E75" w:rsidRPr="00737F3E" w:rsidRDefault="002F125A" w:rsidP="00737F3E">
      <w:pPr>
        <w:pStyle w:val="ListParagraph"/>
        <w:numPr>
          <w:ilvl w:val="1"/>
          <w:numId w:val="21"/>
        </w:numPr>
        <w:spacing w:after="120"/>
        <w:rPr>
          <w:rFonts w:ascii="Arial" w:hAnsi="Arial" w:cs="Arial"/>
        </w:rPr>
      </w:pPr>
      <w:bookmarkStart w:id="102" w:name="_Hlk193112614"/>
      <w:r w:rsidRPr="00737F3E">
        <w:rPr>
          <w:rFonts w:ascii="Arial" w:hAnsi="Arial" w:cs="Arial"/>
          <w:b/>
          <w:bCs/>
        </w:rPr>
        <w:t xml:space="preserve">For contracts </w:t>
      </w:r>
      <w:r w:rsidR="00D22E75" w:rsidRPr="00737F3E">
        <w:rPr>
          <w:rFonts w:ascii="Arial" w:hAnsi="Arial" w:cs="Arial"/>
          <w:b/>
          <w:bCs/>
        </w:rPr>
        <w:t xml:space="preserve">estimated </w:t>
      </w:r>
      <w:r w:rsidR="00803226" w:rsidRPr="00737F3E">
        <w:rPr>
          <w:rFonts w:ascii="Arial" w:hAnsi="Arial" w:cs="Arial"/>
          <w:b/>
          <w:bCs/>
        </w:rPr>
        <w:t>to be over</w:t>
      </w:r>
      <w:r w:rsidR="00D22E75" w:rsidRPr="00737F3E">
        <w:rPr>
          <w:rFonts w:ascii="Arial" w:hAnsi="Arial" w:cs="Arial"/>
          <w:b/>
          <w:bCs/>
        </w:rPr>
        <w:t xml:space="preserve"> £30,000 including VAT, the council must </w:t>
      </w:r>
      <w:r w:rsidR="00D22E75" w:rsidRPr="00CA5508">
        <w:rPr>
          <w:rFonts w:ascii="Arial" w:hAnsi="Arial" w:cs="Arial"/>
          <w:b/>
          <w:bCs/>
        </w:rPr>
        <w:t xml:space="preserve">comply with </w:t>
      </w:r>
      <w:r w:rsidR="00AF0379" w:rsidRPr="00CA5508">
        <w:rPr>
          <w:rFonts w:ascii="Arial" w:hAnsi="Arial" w:cs="Arial"/>
          <w:b/>
          <w:bCs/>
        </w:rPr>
        <w:t>any</w:t>
      </w:r>
      <w:r w:rsidR="00D22E75" w:rsidRPr="00CA5508">
        <w:rPr>
          <w:rFonts w:ascii="Arial" w:hAnsi="Arial" w:cs="Arial"/>
          <w:b/>
          <w:bCs/>
        </w:rPr>
        <w:t xml:space="preserve"> requirements of the Legislation</w:t>
      </w:r>
      <w:r w:rsidR="00D22E75" w:rsidRPr="00CA5508">
        <w:rPr>
          <w:rStyle w:val="FootnoteReference"/>
          <w:rFonts w:ascii="Arial" w:hAnsi="Arial" w:cs="Arial"/>
          <w:b/>
          <w:bCs/>
          <w:strike/>
        </w:rPr>
        <w:footnoteReference w:id="2"/>
      </w:r>
      <w:r w:rsidR="00D22E75" w:rsidRPr="00CA5508">
        <w:rPr>
          <w:rFonts w:ascii="Arial" w:hAnsi="Arial" w:cs="Arial"/>
          <w:b/>
          <w:bCs/>
        </w:rPr>
        <w:t xml:space="preserve"> </w:t>
      </w:r>
      <w:r w:rsidR="00AF0379" w:rsidRPr="00CA5508">
        <w:rPr>
          <w:rFonts w:ascii="Arial" w:hAnsi="Arial" w:cs="Arial"/>
          <w:b/>
          <w:bCs/>
        </w:rPr>
        <w:t>regarding</w:t>
      </w:r>
      <w:r w:rsidR="00D22E75" w:rsidRPr="00CA5508">
        <w:rPr>
          <w:rFonts w:ascii="Arial" w:hAnsi="Arial" w:cs="Arial"/>
          <w:b/>
          <w:bCs/>
        </w:rPr>
        <w:t xml:space="preserve"> the publication of </w:t>
      </w:r>
      <w:r w:rsidR="0088077E" w:rsidRPr="00CA5508">
        <w:rPr>
          <w:rFonts w:ascii="Arial" w:hAnsi="Arial" w:cs="Arial"/>
          <w:b/>
          <w:bCs/>
        </w:rPr>
        <w:t xml:space="preserve">invitations and </w:t>
      </w:r>
      <w:r w:rsidR="00D22E75" w:rsidRPr="00CA5508">
        <w:rPr>
          <w:rFonts w:ascii="Arial" w:hAnsi="Arial" w:cs="Arial"/>
          <w:b/>
          <w:bCs/>
        </w:rPr>
        <w:t>notices</w:t>
      </w:r>
      <w:r w:rsidR="0088077E" w:rsidRPr="00CA5508">
        <w:rPr>
          <w:rFonts w:ascii="Arial" w:hAnsi="Arial" w:cs="Arial"/>
          <w:b/>
          <w:bCs/>
        </w:rPr>
        <w:t>.</w:t>
      </w:r>
      <w:r w:rsidR="00D22E75" w:rsidRPr="00CA5508">
        <w:rPr>
          <w:rFonts w:ascii="Arial" w:hAnsi="Arial" w:cs="Arial"/>
          <w:b/>
          <w:bCs/>
        </w:rPr>
        <w:t xml:space="preserve"> </w:t>
      </w:r>
    </w:p>
    <w:bookmarkEnd w:id="102"/>
    <w:p w14:paraId="6220EBAA" w14:textId="2B0C193B" w:rsidR="00D22E75" w:rsidRPr="009F1AF9" w:rsidRDefault="002F125A" w:rsidP="009F1AF9">
      <w:pPr>
        <w:pStyle w:val="ListParagraph"/>
        <w:numPr>
          <w:ilvl w:val="1"/>
          <w:numId w:val="21"/>
        </w:numPr>
        <w:spacing w:after="120"/>
        <w:contextualSpacing w:val="0"/>
        <w:rPr>
          <w:rFonts w:ascii="Arial" w:hAnsi="Arial" w:cs="Arial"/>
        </w:rPr>
      </w:pPr>
      <w:r w:rsidRPr="00BF7079">
        <w:rPr>
          <w:rFonts w:ascii="Arial" w:hAnsi="Arial" w:cs="Arial"/>
        </w:rPr>
        <w:lastRenderedPageBreak/>
        <w:t>For</w:t>
      </w:r>
      <w:r w:rsidR="00D22E75" w:rsidRPr="00BF7079">
        <w:rPr>
          <w:rFonts w:ascii="Arial" w:hAnsi="Arial" w:cs="Arial"/>
        </w:rPr>
        <w:t xml:space="preserve"> contract</w:t>
      </w:r>
      <w:r w:rsidRPr="00BF7079">
        <w:rPr>
          <w:rFonts w:ascii="Arial" w:hAnsi="Arial" w:cs="Arial"/>
        </w:rPr>
        <w:t>s</w:t>
      </w:r>
      <w:r w:rsidR="00D22E75" w:rsidRPr="00BF7079">
        <w:rPr>
          <w:rFonts w:ascii="Arial" w:hAnsi="Arial" w:cs="Arial"/>
        </w:rPr>
        <w:t xml:space="preserve"> greater than £</w:t>
      </w:r>
      <w:r w:rsidR="00BF7079" w:rsidRPr="00BF7079">
        <w:rPr>
          <w:rFonts w:ascii="Arial" w:hAnsi="Arial" w:cs="Arial"/>
        </w:rPr>
        <w:t>5</w:t>
      </w:r>
      <w:r w:rsidR="00D22E75" w:rsidRPr="00BF7079">
        <w:rPr>
          <w:rFonts w:ascii="Arial" w:hAnsi="Arial" w:cs="Arial"/>
        </w:rPr>
        <w:t xml:space="preserve">,000 excluding </w:t>
      </w:r>
      <w:r w:rsidR="00D22E75" w:rsidRPr="4C80E3E9">
        <w:rPr>
          <w:rFonts w:ascii="Arial" w:hAnsi="Arial" w:cs="Arial"/>
        </w:rPr>
        <w:t>VAT the Clerk</w:t>
      </w:r>
      <w:r w:rsidR="008965D8">
        <w:rPr>
          <w:rFonts w:ascii="Arial" w:hAnsi="Arial" w:cs="Arial"/>
        </w:rPr>
        <w:t>/</w:t>
      </w:r>
      <w:r w:rsidR="00D22E75" w:rsidRPr="4C80E3E9">
        <w:rPr>
          <w:rFonts w:ascii="Arial" w:hAnsi="Arial" w:cs="Arial"/>
        </w:rPr>
        <w:t xml:space="preserve">RFO shall seek at least </w:t>
      </w:r>
      <w:r w:rsidR="00D22E75" w:rsidRPr="00BF7079">
        <w:rPr>
          <w:rFonts w:ascii="Arial" w:hAnsi="Arial" w:cs="Arial"/>
        </w:rPr>
        <w:t xml:space="preserve">3 </w:t>
      </w:r>
      <w:proofErr w:type="gramStart"/>
      <w:r w:rsidR="00D22E75" w:rsidRPr="00BF7079">
        <w:rPr>
          <w:rFonts w:ascii="Arial" w:hAnsi="Arial" w:cs="Arial"/>
        </w:rPr>
        <w:t>fixed-price</w:t>
      </w:r>
      <w:proofErr w:type="gramEnd"/>
      <w:r w:rsidR="00D22E75" w:rsidRPr="00BF7079">
        <w:rPr>
          <w:rFonts w:ascii="Arial" w:hAnsi="Arial" w:cs="Arial"/>
        </w:rPr>
        <w:t xml:space="preserve"> </w:t>
      </w:r>
      <w:proofErr w:type="gramStart"/>
      <w:r w:rsidR="00D22E75" w:rsidRPr="00BF7079">
        <w:rPr>
          <w:rFonts w:ascii="Arial" w:hAnsi="Arial" w:cs="Arial"/>
        </w:rPr>
        <w:t>q</w:t>
      </w:r>
      <w:r w:rsidR="00D22E75" w:rsidRPr="4C80E3E9">
        <w:rPr>
          <w:rFonts w:ascii="Arial" w:hAnsi="Arial" w:cs="Arial"/>
        </w:rPr>
        <w:t>uotes;</w:t>
      </w:r>
      <w:proofErr w:type="gramEnd"/>
      <w:r w:rsidR="00D22E75" w:rsidRPr="4C80E3E9">
        <w:rPr>
          <w:rFonts w:ascii="Arial" w:hAnsi="Arial" w:cs="Arial"/>
        </w:rPr>
        <w:t xml:space="preserve"> </w:t>
      </w:r>
    </w:p>
    <w:p w14:paraId="57298436" w14:textId="6F64204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00BF7079">
        <w:rPr>
          <w:rFonts w:ascii="Arial" w:hAnsi="Arial" w:cs="Arial"/>
        </w:rPr>
        <w:t>between</w:t>
      </w:r>
      <w:r w:rsidRPr="00BF7079">
        <w:rPr>
          <w:rFonts w:ascii="Arial" w:hAnsi="Arial" w:cs="Arial"/>
        </w:rPr>
        <w:t xml:space="preserve"> £500 and £</w:t>
      </w:r>
      <w:r w:rsidR="00BF7079" w:rsidRPr="00BF7079">
        <w:rPr>
          <w:rFonts w:ascii="Arial" w:hAnsi="Arial" w:cs="Arial"/>
        </w:rPr>
        <w:t>5</w:t>
      </w:r>
      <w:r w:rsidRPr="00BF7079">
        <w:rPr>
          <w:rFonts w:ascii="Arial" w:hAnsi="Arial" w:cs="Arial"/>
        </w:rPr>
        <w:t>,000 excluding VAT, the Clerk</w:t>
      </w:r>
      <w:r w:rsidR="008965D8" w:rsidRPr="00BF7079">
        <w:rPr>
          <w:rFonts w:ascii="Arial" w:hAnsi="Arial" w:cs="Arial"/>
        </w:rPr>
        <w:t>/</w:t>
      </w:r>
      <w:r w:rsidRPr="00BF7079">
        <w:rPr>
          <w:rFonts w:ascii="Arial" w:hAnsi="Arial" w:cs="Arial"/>
        </w:rPr>
        <w:t>RFO shall try to obtain 3 estimates which might include evidence of online prices</w:t>
      </w:r>
      <w:r w:rsidR="00F215C5" w:rsidRPr="00BF7079">
        <w:rPr>
          <w:rFonts w:ascii="Arial" w:hAnsi="Arial" w:cs="Arial"/>
        </w:rPr>
        <w:t xml:space="preserve">, </w:t>
      </w:r>
      <w:r w:rsidR="00F215C5" w:rsidRPr="4C80E3E9">
        <w:rPr>
          <w:rFonts w:ascii="Arial" w:hAnsi="Arial" w:cs="Arial"/>
        </w:rPr>
        <w:t xml:space="preserve">or recent prices from </w:t>
      </w:r>
      <w:r w:rsidRPr="4C80E3E9">
        <w:rPr>
          <w:rFonts w:ascii="Arial" w:hAnsi="Arial" w:cs="Arial"/>
        </w:rPr>
        <w:t>regular suppliers</w:t>
      </w:r>
      <w:r w:rsidR="00922F21" w:rsidRPr="4C80E3E9">
        <w:rPr>
          <w:rFonts w:ascii="Arial" w:hAnsi="Arial" w:cs="Arial"/>
        </w:rPr>
        <w:t>.</w:t>
      </w:r>
    </w:p>
    <w:p w14:paraId="6EC1DDBC" w14:textId="653DF6CA"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w:t>
      </w:r>
      <w:r w:rsidRPr="00BF7079">
        <w:rPr>
          <w:rFonts w:ascii="Arial" w:hAnsi="Arial" w:cs="Arial"/>
        </w:rPr>
        <w:t xml:space="preserve">purchases, </w:t>
      </w:r>
      <w:r w:rsidR="00CA1584" w:rsidRPr="00BF7079">
        <w:rPr>
          <w:rFonts w:ascii="Arial" w:hAnsi="Arial" w:cs="Arial"/>
        </w:rPr>
        <w:t xml:space="preserve">the </w:t>
      </w:r>
      <w:r w:rsidR="00BF7079">
        <w:rPr>
          <w:rFonts w:ascii="Arial" w:hAnsi="Arial" w:cs="Arial"/>
        </w:rPr>
        <w:t>C</w:t>
      </w:r>
      <w:r w:rsidR="00CA1584" w:rsidRPr="00BF7079">
        <w:rPr>
          <w:rFonts w:ascii="Arial" w:hAnsi="Arial" w:cs="Arial"/>
        </w:rPr>
        <w:t>lerk</w:t>
      </w:r>
      <w:r w:rsidR="00BF7079" w:rsidRPr="00BF7079">
        <w:rPr>
          <w:rFonts w:ascii="Arial" w:hAnsi="Arial" w:cs="Arial"/>
        </w:rPr>
        <w:t>/RFO</w:t>
      </w:r>
      <w:r w:rsidR="00CA1584" w:rsidRPr="00BF7079">
        <w:rPr>
          <w:rFonts w:ascii="Arial" w:hAnsi="Arial" w:cs="Arial"/>
        </w:rPr>
        <w:t xml:space="preserve"> shall </w:t>
      </w:r>
      <w:r w:rsidR="00CA1584" w:rsidRPr="4C80E3E9">
        <w:rPr>
          <w:rFonts w:ascii="Arial" w:hAnsi="Arial" w:cs="Arial"/>
        </w:rPr>
        <w:t>seek to achieve value for money.</w:t>
      </w:r>
    </w:p>
    <w:p w14:paraId="7878A61D" w14:textId="51BE0915" w:rsidR="00800338" w:rsidRPr="008965D8" w:rsidRDefault="00800338" w:rsidP="009F1AF9">
      <w:pPr>
        <w:pStyle w:val="ListParagraph"/>
        <w:numPr>
          <w:ilvl w:val="1"/>
          <w:numId w:val="21"/>
        </w:numPr>
        <w:spacing w:after="120"/>
        <w:contextualSpacing w:val="0"/>
        <w:rPr>
          <w:rFonts w:ascii="Arial" w:hAnsi="Arial" w:cs="Arial"/>
        </w:rPr>
      </w:pPr>
      <w:r w:rsidRPr="008965D8">
        <w:rPr>
          <w:rFonts w:ascii="Arial" w:hAnsi="Arial" w:cs="Arial"/>
          <w:b/>
          <w:bCs/>
        </w:rPr>
        <w:t xml:space="preserve">Contracts must not be split </w:t>
      </w:r>
      <w:r w:rsidRPr="00737F3E">
        <w:rPr>
          <w:rFonts w:ascii="Arial" w:hAnsi="Arial" w:cs="Arial"/>
          <w:b/>
          <w:bCs/>
          <w:strike/>
        </w:rPr>
        <w:t>into smaller lots</w:t>
      </w:r>
      <w:r w:rsidRPr="008965D8">
        <w:rPr>
          <w:rFonts w:ascii="Arial" w:hAnsi="Arial" w:cs="Arial"/>
          <w:b/>
          <w:bCs/>
        </w:rPr>
        <w:t xml:space="preserve"> to avoid compliance with these </w:t>
      </w:r>
      <w:r w:rsidR="00C460D0" w:rsidRPr="008965D8">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47F43CC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DF78455" w:rsidR="00D22E75" w:rsidRPr="00BF7079" w:rsidRDefault="00D22E75" w:rsidP="009F1AF9">
      <w:pPr>
        <w:pStyle w:val="ListParagraph"/>
        <w:numPr>
          <w:ilvl w:val="0"/>
          <w:numId w:val="33"/>
        </w:numPr>
        <w:spacing w:after="120"/>
        <w:contextualSpacing w:val="0"/>
        <w:rPr>
          <w:rFonts w:ascii="Arial" w:hAnsi="Arial" w:cs="Arial"/>
        </w:rPr>
      </w:pPr>
      <w:r w:rsidRPr="00BF7079">
        <w:rPr>
          <w:rFonts w:ascii="Arial" w:hAnsi="Arial" w:cs="Arial"/>
        </w:rPr>
        <w:t>the Clerk</w:t>
      </w:r>
      <w:r w:rsidR="00BF7079" w:rsidRPr="00BF7079">
        <w:rPr>
          <w:rFonts w:ascii="Arial" w:hAnsi="Arial" w:cs="Arial"/>
        </w:rPr>
        <w:t>/RFO</w:t>
      </w:r>
      <w:r w:rsidRPr="00BF7079">
        <w:rPr>
          <w:rFonts w:ascii="Arial" w:hAnsi="Arial" w:cs="Arial"/>
        </w:rPr>
        <w:t xml:space="preserve">, </w:t>
      </w:r>
      <w:r w:rsidR="00F2313A" w:rsidRPr="00BF7079">
        <w:rPr>
          <w:rFonts w:ascii="Arial" w:hAnsi="Arial" w:cs="Arial"/>
        </w:rPr>
        <w:t>under delegated authority</w:t>
      </w:r>
      <w:r w:rsidR="00B6347D" w:rsidRPr="00BF7079">
        <w:rPr>
          <w:rFonts w:ascii="Arial" w:hAnsi="Arial" w:cs="Arial"/>
        </w:rPr>
        <w:t xml:space="preserve">, </w:t>
      </w:r>
      <w:r w:rsidRPr="00BF7079">
        <w:rPr>
          <w:rFonts w:ascii="Arial" w:hAnsi="Arial" w:cs="Arial"/>
        </w:rPr>
        <w:t xml:space="preserve">for any items below £500 excluding VAT. </w:t>
      </w:r>
    </w:p>
    <w:p w14:paraId="66B160C5" w14:textId="0D7AED4C" w:rsidR="00D22E75" w:rsidRPr="009F1AF9" w:rsidRDefault="00D22E75" w:rsidP="009F1AF9">
      <w:pPr>
        <w:pStyle w:val="ListParagraph"/>
        <w:numPr>
          <w:ilvl w:val="0"/>
          <w:numId w:val="33"/>
        </w:numPr>
        <w:rPr>
          <w:rFonts w:ascii="Arial" w:hAnsi="Arial" w:cs="Arial"/>
        </w:rPr>
      </w:pPr>
      <w:r w:rsidRPr="009F1AF9">
        <w:rPr>
          <w:rFonts w:ascii="Arial" w:hAnsi="Arial" w:cs="Arial"/>
        </w:rPr>
        <w:t>the Clerk</w:t>
      </w:r>
      <w:r w:rsidR="00BF7079">
        <w:rPr>
          <w:rFonts w:ascii="Arial" w:hAnsi="Arial" w:cs="Arial"/>
        </w:rPr>
        <w:t>/RFO</w:t>
      </w:r>
      <w:r w:rsidRPr="009F1AF9">
        <w:rPr>
          <w:rFonts w:ascii="Arial" w:hAnsi="Arial" w:cs="Arial"/>
        </w:rPr>
        <w:t xml:space="preserve">, in consultation with the Chair of the Council, for any items below </w:t>
      </w:r>
      <w:r w:rsidRPr="00BF7079">
        <w:rPr>
          <w:rFonts w:ascii="Arial" w:hAnsi="Arial" w:cs="Arial"/>
        </w:rPr>
        <w:t xml:space="preserve">£2,000 excluding </w:t>
      </w:r>
      <w:r w:rsidRPr="009F1AF9">
        <w:rPr>
          <w:rFonts w:ascii="Arial" w:hAnsi="Arial" w:cs="Arial"/>
        </w:rPr>
        <w:t>VAT.</w:t>
      </w:r>
    </w:p>
    <w:p w14:paraId="7B740B48" w14:textId="326C4E7F"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w:t>
      </w:r>
      <w:r w:rsidRPr="00BF7079">
        <w:rPr>
          <w:rFonts w:ascii="Arial" w:hAnsi="Arial" w:cs="Arial"/>
        </w:rPr>
        <w:t xml:space="preserve">over </w:t>
      </w:r>
      <w:proofErr w:type="gramStart"/>
      <w:r w:rsidRPr="00BF7079">
        <w:rPr>
          <w:rFonts w:ascii="Arial" w:hAnsi="Arial" w:cs="Arial"/>
        </w:rPr>
        <w:t>£5,000;</w:t>
      </w:r>
      <w:proofErr w:type="gramEnd"/>
      <w:r w:rsidRPr="00BF7079">
        <w:rPr>
          <w:rFonts w:ascii="Arial" w:hAnsi="Arial" w:cs="Arial"/>
        </w:rPr>
        <w:t xml:space="preserve"> </w:t>
      </w:r>
    </w:p>
    <w:p w14:paraId="2DE1CD2E" w14:textId="79D1DB95"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decisions) or other auditable evidence trail.</w:t>
      </w:r>
    </w:p>
    <w:p w14:paraId="4A8939A6" w14:textId="2C4BA31D"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6EA8DC60"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6567AB9C"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In cases of serious risk to the delivery of council services or to public safety on council premises, the clerk may authorise expenditure of </w:t>
      </w:r>
      <w:r w:rsidRPr="00BF7079">
        <w:rPr>
          <w:rFonts w:ascii="Arial" w:hAnsi="Arial" w:cs="Arial"/>
        </w:rPr>
        <w:t>up to £</w:t>
      </w:r>
      <w:r w:rsidR="00B6347D" w:rsidRPr="00BF7079">
        <w:rPr>
          <w:rFonts w:ascii="Arial" w:hAnsi="Arial" w:cs="Arial"/>
        </w:rPr>
        <w:t>2</w:t>
      </w:r>
      <w:r w:rsidR="00096190" w:rsidRPr="00BF7079">
        <w:rPr>
          <w:rFonts w:ascii="Arial" w:hAnsi="Arial" w:cs="Arial"/>
        </w:rPr>
        <w:t>,0</w:t>
      </w:r>
      <w:r w:rsidRPr="00BF7079">
        <w:rPr>
          <w:rFonts w:ascii="Arial" w:hAnsi="Arial" w:cs="Arial"/>
        </w:rPr>
        <w:t xml:space="preserve">00 excluding </w:t>
      </w:r>
      <w:r w:rsidRPr="4C80E3E9">
        <w:rPr>
          <w:rFonts w:ascii="Arial" w:hAnsi="Arial" w:cs="Arial"/>
        </w:rPr>
        <w:t xml:space="preserve">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w:t>
      </w:r>
      <w:r w:rsidRPr="4C80E3E9">
        <w:rPr>
          <w:rFonts w:ascii="Arial" w:hAnsi="Arial" w:cs="Arial"/>
        </w:rPr>
        <w:lastRenderedPageBreak/>
        <w:t xml:space="preserve">action to the Chair as soon as possible </w:t>
      </w:r>
      <w:r w:rsidRPr="00BF7079">
        <w:rPr>
          <w:rFonts w:ascii="Arial" w:hAnsi="Arial" w:cs="Arial"/>
        </w:rPr>
        <w:t xml:space="preserve">and to the council as soon </w:t>
      </w:r>
      <w:r w:rsidRPr="4C80E3E9">
        <w:rPr>
          <w:rFonts w:ascii="Arial" w:hAnsi="Arial" w:cs="Arial"/>
        </w:rPr>
        <w:t>as practicable thereafter.</w:t>
      </w:r>
    </w:p>
    <w:p w14:paraId="1D353FEC" w14:textId="16AEE691"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w:t>
      </w:r>
      <w:proofErr w:type="gramStart"/>
      <w:r w:rsidR="00017487" w:rsidRPr="4C80E3E9">
        <w:rPr>
          <w:rFonts w:ascii="Arial" w:hAnsi="Arial" w:cs="Arial"/>
        </w:rPr>
        <w:t>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w:t>
      </w:r>
      <w:r w:rsidRPr="00BF7079">
        <w:rPr>
          <w:rFonts w:ascii="Arial" w:hAnsi="Arial" w:cs="Arial"/>
        </w:rPr>
        <w:t xml:space="preserve">unless the council is satisfied </w:t>
      </w:r>
      <w:r w:rsidRPr="4C80E3E9">
        <w:rPr>
          <w:rFonts w:ascii="Arial" w:hAnsi="Arial" w:cs="Arial"/>
        </w:rPr>
        <w:t>that the necessary funds are available and that where a loan is required, Government borrowing approval has been obtained first.</w:t>
      </w:r>
    </w:p>
    <w:p w14:paraId="608D28D1" w14:textId="01A90B6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goods and services above </w:t>
      </w:r>
      <w:r w:rsidRPr="00BF7079">
        <w:rPr>
          <w:rFonts w:ascii="Arial" w:hAnsi="Arial" w:cs="Arial"/>
        </w:rPr>
        <w:t>£</w:t>
      </w:r>
      <w:r w:rsidR="00BF7079" w:rsidRPr="00BF7079">
        <w:rPr>
          <w:rFonts w:ascii="Arial" w:hAnsi="Arial" w:cs="Arial"/>
        </w:rPr>
        <w:t>500</w:t>
      </w:r>
      <w:r w:rsidRPr="00BF7079">
        <w:rPr>
          <w:rFonts w:ascii="Arial" w:hAnsi="Arial" w:cs="Arial"/>
        </w:rPr>
        <w:t xml:space="preserve"> excluding VAT unless a formal contract is to be prepared or an official order would be inappropriate</w:t>
      </w:r>
      <w:r w:rsidRPr="4C80E3E9">
        <w:rPr>
          <w:rFonts w:ascii="Arial" w:hAnsi="Arial" w:cs="Arial"/>
        </w:rPr>
        <w:t>. Copies of orders shall be retained, along with evidence of receipt of goods.</w:t>
      </w:r>
    </w:p>
    <w:p w14:paraId="3EDFDBDD" w14:textId="56C97134" w:rsidR="00D22E75" w:rsidRPr="00BF707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w:t>
      </w:r>
      <w:r w:rsidR="00D22E75" w:rsidRPr="00BF7079">
        <w:rPr>
          <w:rFonts w:ascii="Arial" w:hAnsi="Arial" w:cs="Arial"/>
        </w:rPr>
        <w:t xml:space="preserve">and access to them </w:t>
      </w:r>
      <w:r w:rsidR="00725B39" w:rsidRPr="00BF7079">
        <w:rPr>
          <w:rFonts w:ascii="Arial" w:hAnsi="Arial" w:cs="Arial"/>
        </w:rPr>
        <w:t xml:space="preserve">shall </w:t>
      </w:r>
      <w:r w:rsidR="00D22E75" w:rsidRPr="00BF7079">
        <w:rPr>
          <w:rFonts w:ascii="Arial" w:hAnsi="Arial" w:cs="Arial"/>
        </w:rPr>
        <w:t>be controlled by the RFO.</w:t>
      </w:r>
      <w:bookmarkStart w:id="103" w:name="_Toc164858067"/>
      <w:bookmarkStart w:id="104" w:name="_Toc164866508"/>
      <w:bookmarkStart w:id="105" w:name="_Toc164871800"/>
      <w:bookmarkStart w:id="106" w:name="_Toc164937757"/>
      <w:bookmarkStart w:id="107" w:name="_Toc165194520"/>
      <w:bookmarkStart w:id="108" w:name="_Toc164858068"/>
      <w:bookmarkStart w:id="109" w:name="_Toc164866509"/>
      <w:bookmarkStart w:id="110" w:name="_Toc164871801"/>
      <w:bookmarkStart w:id="111" w:name="_Toc164937758"/>
      <w:bookmarkStart w:id="112" w:name="_Toc165194521"/>
      <w:bookmarkStart w:id="113" w:name="_Toc164858069"/>
      <w:bookmarkStart w:id="114" w:name="_Toc164866510"/>
      <w:bookmarkStart w:id="115" w:name="_Toc164871802"/>
      <w:bookmarkStart w:id="116" w:name="_Toc164937759"/>
      <w:bookmarkStart w:id="117" w:name="_Toc165194522"/>
      <w:bookmarkStart w:id="118" w:name="_Toc164858070"/>
      <w:bookmarkStart w:id="119" w:name="_Toc164866511"/>
      <w:bookmarkStart w:id="120" w:name="_Toc164871803"/>
      <w:bookmarkStart w:id="121" w:name="_Toc164937760"/>
      <w:bookmarkStart w:id="122" w:name="_Toc165194523"/>
      <w:bookmarkStart w:id="123" w:name="_Toc164858071"/>
      <w:bookmarkStart w:id="124" w:name="_Toc164866512"/>
      <w:bookmarkStart w:id="125" w:name="_Toc164871804"/>
      <w:bookmarkStart w:id="126" w:name="_Toc164937761"/>
      <w:bookmarkStart w:id="127" w:name="_Toc165194524"/>
      <w:bookmarkStart w:id="128" w:name="_Toc164858072"/>
      <w:bookmarkStart w:id="129" w:name="_Toc164866513"/>
      <w:bookmarkStart w:id="130" w:name="_Toc164871805"/>
      <w:bookmarkStart w:id="131" w:name="_Toc164937762"/>
      <w:bookmarkStart w:id="132" w:name="_Toc165194525"/>
      <w:bookmarkStart w:id="133" w:name="_Toc164858073"/>
      <w:bookmarkStart w:id="134" w:name="_Toc164866514"/>
      <w:bookmarkStart w:id="135" w:name="_Toc164871806"/>
      <w:bookmarkStart w:id="136" w:name="_Toc164937763"/>
      <w:bookmarkStart w:id="137" w:name="_Toc165194526"/>
      <w:bookmarkStart w:id="138" w:name="_Toc164858074"/>
      <w:bookmarkStart w:id="139" w:name="_Toc164866515"/>
      <w:bookmarkStart w:id="140" w:name="_Toc164871807"/>
      <w:bookmarkStart w:id="141" w:name="_Toc164937764"/>
      <w:bookmarkStart w:id="142" w:name="_Toc165194527"/>
      <w:bookmarkStart w:id="143" w:name="_Toc164858075"/>
      <w:bookmarkStart w:id="144" w:name="_Toc164866516"/>
      <w:bookmarkStart w:id="145" w:name="_Toc164871808"/>
      <w:bookmarkStart w:id="146" w:name="_Toc164937765"/>
      <w:bookmarkStart w:id="147" w:name="_Toc165194528"/>
      <w:bookmarkStart w:id="148" w:name="_Toc164858076"/>
      <w:bookmarkStart w:id="149" w:name="_Toc164866517"/>
      <w:bookmarkStart w:id="150" w:name="_Toc164871809"/>
      <w:bookmarkStart w:id="151" w:name="_Toc164937766"/>
      <w:bookmarkStart w:id="152" w:name="_Toc165194529"/>
      <w:bookmarkStart w:id="153" w:name="_Toc164858077"/>
      <w:bookmarkStart w:id="154" w:name="_Toc164866518"/>
      <w:bookmarkStart w:id="155" w:name="_Toc164871810"/>
      <w:bookmarkStart w:id="156" w:name="_Toc164937767"/>
      <w:bookmarkStart w:id="157" w:name="_Toc165194530"/>
      <w:bookmarkStart w:id="158" w:name="_Toc164858078"/>
      <w:bookmarkStart w:id="159" w:name="_Toc164866519"/>
      <w:bookmarkStart w:id="160" w:name="_Toc164871811"/>
      <w:bookmarkStart w:id="161" w:name="_Toc164937768"/>
      <w:bookmarkStart w:id="162" w:name="_Toc165194531"/>
      <w:bookmarkStart w:id="163" w:name="_Toc164858079"/>
      <w:bookmarkStart w:id="164" w:name="_Toc164866520"/>
      <w:bookmarkStart w:id="165" w:name="_Toc164871812"/>
      <w:bookmarkStart w:id="166" w:name="_Toc164937769"/>
      <w:bookmarkStart w:id="167" w:name="_Toc165194532"/>
      <w:bookmarkStart w:id="168" w:name="_Toc164858080"/>
      <w:bookmarkStart w:id="169" w:name="_Toc164866521"/>
      <w:bookmarkStart w:id="170" w:name="_Toc164871813"/>
      <w:bookmarkStart w:id="171" w:name="_Toc164937770"/>
      <w:bookmarkStart w:id="172" w:name="_Toc165194533"/>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p w14:paraId="4F11A477" w14:textId="7340D78C" w:rsidR="00D22E75" w:rsidRPr="009F1AF9" w:rsidRDefault="0021576E" w:rsidP="009F1AF9">
      <w:pPr>
        <w:pStyle w:val="Heading1"/>
        <w:rPr>
          <w:rFonts w:ascii="Arial" w:hAnsi="Arial" w:cs="Arial"/>
        </w:rPr>
      </w:pPr>
      <w:bookmarkStart w:id="173" w:name="_Toc169565628"/>
      <w:r w:rsidRPr="009F1AF9">
        <w:rPr>
          <w:rFonts w:ascii="Arial" w:hAnsi="Arial" w:cs="Arial"/>
        </w:rPr>
        <w:t>Banking and p</w:t>
      </w:r>
      <w:bookmarkStart w:id="174" w:name="_Toc164085251"/>
      <w:bookmarkStart w:id="175" w:name="_Toc164858082"/>
      <w:bookmarkStart w:id="176" w:name="_Toc164866523"/>
      <w:bookmarkStart w:id="177" w:name="_Toc164871815"/>
      <w:bookmarkStart w:id="178" w:name="_Toc164937772"/>
      <w:bookmarkStart w:id="179" w:name="_Toc165194535"/>
      <w:bookmarkStart w:id="180" w:name="_Toc164071007"/>
      <w:bookmarkStart w:id="181" w:name="_Toc164071532"/>
      <w:bookmarkStart w:id="182" w:name="_Toc164071680"/>
      <w:bookmarkStart w:id="183" w:name="_Toc164085252"/>
      <w:bookmarkStart w:id="184" w:name="_Toc164858083"/>
      <w:bookmarkStart w:id="185" w:name="_Toc164866524"/>
      <w:bookmarkStart w:id="186" w:name="_Toc164871816"/>
      <w:bookmarkStart w:id="187" w:name="_Toc164937773"/>
      <w:bookmarkStart w:id="188" w:name="_Toc165194536"/>
      <w:bookmarkStart w:id="189" w:name="_Toc165238366"/>
      <w:bookmarkStart w:id="190" w:name="_Toc165238458"/>
      <w:bookmarkStart w:id="191" w:name="_Toc164071008"/>
      <w:bookmarkStart w:id="192" w:name="_Toc164071533"/>
      <w:bookmarkStart w:id="193" w:name="_Toc164071681"/>
      <w:bookmarkStart w:id="194" w:name="_Toc164085253"/>
      <w:bookmarkStart w:id="195" w:name="_Toc164858084"/>
      <w:bookmarkStart w:id="196" w:name="_Toc164866525"/>
      <w:bookmarkStart w:id="197" w:name="_Toc164871817"/>
      <w:bookmarkStart w:id="198" w:name="_Toc164937774"/>
      <w:bookmarkStart w:id="199" w:name="_Toc165194537"/>
      <w:bookmarkStart w:id="200" w:name="_Toc165238367"/>
      <w:bookmarkStart w:id="201" w:name="_Toc165238459"/>
      <w:bookmarkStart w:id="202" w:name="_Toc164071009"/>
      <w:bookmarkStart w:id="203" w:name="_Toc164071534"/>
      <w:bookmarkStart w:id="204" w:name="_Toc164071682"/>
      <w:bookmarkStart w:id="205" w:name="_Toc164085254"/>
      <w:bookmarkStart w:id="206" w:name="_Toc164858085"/>
      <w:bookmarkStart w:id="207" w:name="_Toc164866526"/>
      <w:bookmarkStart w:id="208" w:name="_Toc164871818"/>
      <w:bookmarkStart w:id="209" w:name="_Toc164937775"/>
      <w:bookmarkStart w:id="210" w:name="_Toc165194538"/>
      <w:bookmarkStart w:id="211" w:name="_Toc165238368"/>
      <w:bookmarkStart w:id="212" w:name="_Toc165238460"/>
      <w:bookmarkStart w:id="213" w:name="_Toc164085255"/>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00D22E75" w:rsidRPr="009F1AF9">
        <w:rPr>
          <w:rFonts w:ascii="Arial" w:hAnsi="Arial" w:cs="Arial"/>
        </w:rPr>
        <w:t>ayments</w:t>
      </w:r>
      <w:bookmarkEnd w:id="173"/>
      <w:bookmarkEnd w:id="213"/>
    </w:p>
    <w:p w14:paraId="357CDF05" w14:textId="2D12EA8E"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064A41">
        <w:rPr>
          <w:rFonts w:ascii="Arial" w:hAnsi="Arial" w:cs="Arial"/>
        </w:rPr>
        <w:t>HSBC</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w:t>
      </w:r>
      <w:r w:rsidRPr="00BF7079">
        <w:rPr>
          <w:rFonts w:ascii="Arial" w:hAnsi="Arial" w:cs="Arial"/>
        </w:rPr>
        <w:t xml:space="preserve">reviewed </w:t>
      </w:r>
      <w:r w:rsidR="0084454F" w:rsidRPr="00BF7079">
        <w:rPr>
          <w:rFonts w:ascii="Arial" w:hAnsi="Arial" w:cs="Arial"/>
        </w:rPr>
        <w:t xml:space="preserve">annually </w:t>
      </w:r>
      <w:r w:rsidRPr="00BF707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65ED6A04"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w:t>
      </w:r>
      <w:r w:rsidR="00064A41">
        <w:rPr>
          <w:rFonts w:ascii="Arial" w:hAnsi="Arial" w:cs="Arial"/>
        </w:rPr>
        <w:t>,</w:t>
      </w:r>
      <w:r w:rsidR="00324654" w:rsidRPr="009F1AF9">
        <w:rPr>
          <w:rFonts w:ascii="Arial" w:hAnsi="Arial" w:cs="Arial"/>
        </w:rPr>
        <w:t xml:space="preserve"> and only authorised payments shall be approved or signed to allow the funds to leave the council’s bank.</w:t>
      </w:r>
    </w:p>
    <w:p w14:paraId="79F1BD26" w14:textId="701F666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w:t>
      </w:r>
      <w:r w:rsidR="0071081F" w:rsidRPr="00BF7079">
        <w:rPr>
          <w:rFonts w:ascii="Arial" w:hAnsi="Arial" w:cs="Arial"/>
        </w:rPr>
        <w:t>certified by the RFO</w:t>
      </w:r>
      <w:r w:rsidRPr="00BF7079">
        <w:rPr>
          <w:rFonts w:ascii="Arial" w:hAnsi="Arial" w:cs="Arial"/>
        </w:rPr>
        <w:t xml:space="preserve">. </w:t>
      </w:r>
    </w:p>
    <w:p w14:paraId="49F24BB9" w14:textId="77777777" w:rsidR="00D22E75" w:rsidRPr="00BF707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743B3320" w:rsidR="004D0DDB" w:rsidRPr="00BF7079" w:rsidRDefault="004D0DDB" w:rsidP="009F1AF9">
      <w:pPr>
        <w:pStyle w:val="ListParagraph"/>
        <w:numPr>
          <w:ilvl w:val="1"/>
          <w:numId w:val="21"/>
        </w:numPr>
        <w:spacing w:after="120"/>
        <w:contextualSpacing w:val="0"/>
        <w:rPr>
          <w:rFonts w:ascii="Arial" w:hAnsi="Arial" w:cs="Arial"/>
        </w:rPr>
      </w:pPr>
      <w:r w:rsidRPr="00BF7079">
        <w:rPr>
          <w:rFonts w:ascii="Arial" w:hAnsi="Arial" w:cs="Arial"/>
        </w:rPr>
        <w:t xml:space="preserve">All payments shall be made </w:t>
      </w:r>
      <w:r w:rsidR="0082541D" w:rsidRPr="00BF7079">
        <w:rPr>
          <w:rFonts w:ascii="Arial" w:hAnsi="Arial" w:cs="Arial"/>
        </w:rPr>
        <w:t xml:space="preserve">by </w:t>
      </w:r>
      <w:r w:rsidRPr="00BF7079">
        <w:rPr>
          <w:rFonts w:ascii="Arial" w:hAnsi="Arial" w:cs="Arial"/>
        </w:rPr>
        <w:t>online banking</w:t>
      </w:r>
      <w:r w:rsidR="003205C9" w:rsidRPr="00BF7079">
        <w:rPr>
          <w:rFonts w:ascii="Arial" w:hAnsi="Arial" w:cs="Arial"/>
        </w:rPr>
        <w:t>/cheque</w:t>
      </w:r>
      <w:r w:rsidRPr="00BF7079">
        <w:rPr>
          <w:rFonts w:ascii="Arial" w:hAnsi="Arial" w:cs="Arial"/>
        </w:rPr>
        <w:t xml:space="preserve">, in accordance with a resolution of </w:t>
      </w:r>
      <w:r w:rsidR="00CE0569" w:rsidRPr="00BF7079">
        <w:rPr>
          <w:rFonts w:ascii="Arial" w:hAnsi="Arial" w:cs="Arial"/>
        </w:rPr>
        <w:t xml:space="preserve">the </w:t>
      </w:r>
      <w:r w:rsidRPr="00BF7079">
        <w:rPr>
          <w:rFonts w:ascii="Arial" w:hAnsi="Arial" w:cs="Arial"/>
        </w:rPr>
        <w:t>council</w:t>
      </w:r>
      <w:r w:rsidR="00CE0569" w:rsidRPr="00BF7079">
        <w:rPr>
          <w:rFonts w:ascii="Arial" w:hAnsi="Arial" w:cs="Arial"/>
        </w:rPr>
        <w:t>, unless</w:t>
      </w:r>
      <w:r w:rsidR="00EE2C29" w:rsidRPr="00BF7079">
        <w:rPr>
          <w:rFonts w:ascii="Arial" w:hAnsi="Arial" w:cs="Arial"/>
        </w:rPr>
        <w:t xml:space="preserve"> the council resolves to use a different payment method.</w:t>
      </w:r>
    </w:p>
    <w:p w14:paraId="5D4E5B2F" w14:textId="15F362B4"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each </w:t>
      </w:r>
      <w:r w:rsidRPr="00BF7079">
        <w:rPr>
          <w:rFonts w:ascii="Arial" w:hAnsi="Arial" w:cs="Arial"/>
        </w:rPr>
        <w:t xml:space="preserve">financial year the RFO </w:t>
      </w:r>
      <w:r w:rsidR="00116ADA" w:rsidRPr="00BF7079">
        <w:rPr>
          <w:rFonts w:ascii="Arial" w:hAnsi="Arial" w:cs="Arial"/>
        </w:rPr>
        <w:t xml:space="preserve">may </w:t>
      </w:r>
      <w:r w:rsidRPr="00BF7079">
        <w:rPr>
          <w:rFonts w:ascii="Arial" w:hAnsi="Arial" w:cs="Arial"/>
        </w:rPr>
        <w:t xml:space="preserve">draw up a </w:t>
      </w:r>
      <w:r w:rsidR="00E56B8C" w:rsidRPr="00BF7079">
        <w:rPr>
          <w:rFonts w:ascii="Arial" w:hAnsi="Arial" w:cs="Arial"/>
        </w:rPr>
        <w:t>schedule</w:t>
      </w:r>
      <w:r w:rsidRPr="00BF7079">
        <w:rPr>
          <w:rFonts w:ascii="Arial" w:hAnsi="Arial" w:cs="Arial"/>
        </w:rPr>
        <w:t xml:space="preserve"> of </w:t>
      </w:r>
      <w:r w:rsidR="007C0630" w:rsidRPr="00BF7079">
        <w:rPr>
          <w:rFonts w:ascii="Arial" w:hAnsi="Arial" w:cs="Arial"/>
        </w:rPr>
        <w:t xml:space="preserve">regular </w:t>
      </w:r>
      <w:r w:rsidRPr="00BF7079">
        <w:rPr>
          <w:rFonts w:ascii="Arial" w:hAnsi="Arial" w:cs="Arial"/>
        </w:rPr>
        <w:t xml:space="preserve">payments </w:t>
      </w:r>
      <w:r w:rsidR="001F6D3D" w:rsidRPr="00BF7079">
        <w:rPr>
          <w:rFonts w:ascii="Arial" w:hAnsi="Arial" w:cs="Arial"/>
        </w:rPr>
        <w:t>due</w:t>
      </w:r>
      <w:r w:rsidRPr="00BF7079">
        <w:rPr>
          <w:rFonts w:ascii="Arial" w:hAnsi="Arial" w:cs="Arial"/>
        </w:rPr>
        <w:t xml:space="preserve"> </w:t>
      </w:r>
      <w:r w:rsidR="007C0630" w:rsidRPr="00BF7079">
        <w:rPr>
          <w:rFonts w:ascii="Arial" w:hAnsi="Arial" w:cs="Arial"/>
        </w:rPr>
        <w:t xml:space="preserve">in relation to </w:t>
      </w:r>
      <w:r w:rsidRPr="00BF707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 xml:space="preserve">council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9726350" w14:textId="51298A9B"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1C19B333"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w:t>
      </w:r>
      <w:r w:rsidR="00064A41">
        <w:rPr>
          <w:rFonts w:ascii="Arial" w:hAnsi="Arial" w:cs="Arial"/>
        </w:rPr>
        <w:t>/</w:t>
      </w:r>
      <w:r w:rsidRPr="009F1AF9">
        <w:rPr>
          <w:rFonts w:ascii="Arial" w:hAnsi="Arial" w:cs="Arial"/>
        </w:rPr>
        <w:t>RFO shall have delegated authority to authorise payment</w:t>
      </w:r>
      <w:r w:rsidR="008F4195" w:rsidRPr="009F1AF9">
        <w:rPr>
          <w:rFonts w:ascii="Arial" w:hAnsi="Arial" w:cs="Arial"/>
        </w:rPr>
        <w:t>s</w:t>
      </w:r>
      <w:r w:rsidRPr="009F1AF9">
        <w:rPr>
          <w:rFonts w:ascii="Arial" w:hAnsi="Arial" w:cs="Arial"/>
        </w:rPr>
        <w:t xml:space="preserve"> only in the following circumstances:</w:t>
      </w:r>
    </w:p>
    <w:p w14:paraId="06FF78D4" w14:textId="66F31469"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lastRenderedPageBreak/>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 xml:space="preserve">up </w:t>
      </w:r>
      <w:r w:rsidR="00446FDF" w:rsidRPr="00BF7079">
        <w:rPr>
          <w:rFonts w:ascii="Arial" w:hAnsi="Arial" w:cs="Arial"/>
        </w:rPr>
        <w:t xml:space="preserve">to £500 excluding </w:t>
      </w:r>
      <w:r w:rsidR="00446FDF" w:rsidRPr="009F1AF9">
        <w:rPr>
          <w:rFonts w:ascii="Arial" w:hAnsi="Arial" w:cs="Arial"/>
        </w:rPr>
        <w:t>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6DC696E0"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BF7079">
        <w:rPr>
          <w:rFonts w:ascii="Arial" w:hAnsi="Arial" w:cs="Arial"/>
        </w:rPr>
        <w:t>up to £</w:t>
      </w:r>
      <w:r w:rsidR="00B6347D" w:rsidRPr="00BF7079">
        <w:rPr>
          <w:rFonts w:ascii="Arial" w:hAnsi="Arial" w:cs="Arial"/>
        </w:rPr>
        <w:t>2</w:t>
      </w:r>
      <w:r w:rsidR="008F6BD3" w:rsidRPr="00BF7079">
        <w:rPr>
          <w:rFonts w:ascii="Arial" w:hAnsi="Arial" w:cs="Arial"/>
        </w:rPr>
        <w:t xml:space="preserve">,000 excluding </w:t>
      </w:r>
      <w:r w:rsidR="008F6BD3" w:rsidRPr="009F1AF9">
        <w:rPr>
          <w:rFonts w:ascii="Arial" w:hAnsi="Arial" w:cs="Arial"/>
        </w:rPr>
        <w:t>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776248CF"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w:t>
      </w:r>
      <w:r w:rsidR="009B2323" w:rsidRPr="00BF7079">
        <w:rPr>
          <w:rFonts w:ascii="Arial" w:hAnsi="Arial" w:cs="Arial"/>
        </w:rPr>
        <w:t>the Late Payment of Commercial Debts (Interest) Act 1998</w:t>
      </w:r>
      <w:r w:rsidR="00F14F77" w:rsidRPr="00BF7079">
        <w:rPr>
          <w:rFonts w:ascii="Arial" w:hAnsi="Arial" w:cs="Arial"/>
        </w:rPr>
        <w:t xml:space="preserve"> or to comply with contractual terms</w:t>
      </w:r>
      <w:r w:rsidR="009B2323" w:rsidRPr="00BF707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 xml:space="preserve">council, where </w:t>
      </w:r>
      <w:r w:rsidR="009B2323" w:rsidRPr="00BF7079">
        <w:rPr>
          <w:rFonts w:ascii="Arial" w:hAnsi="Arial" w:cs="Arial"/>
        </w:rPr>
        <w:t>the Clerk</w:t>
      </w:r>
      <w:r w:rsidR="006F7760" w:rsidRPr="00BF7079">
        <w:rPr>
          <w:rFonts w:ascii="Arial" w:hAnsi="Arial" w:cs="Arial"/>
        </w:rPr>
        <w:t>/</w:t>
      </w:r>
      <w:r w:rsidR="009B2323" w:rsidRPr="00BF7079">
        <w:rPr>
          <w:rFonts w:ascii="Arial" w:hAnsi="Arial" w:cs="Arial"/>
        </w:rPr>
        <w:t>RFO certif</w:t>
      </w:r>
      <w:r w:rsidR="008C7631" w:rsidRPr="00BF7079">
        <w:rPr>
          <w:rFonts w:ascii="Arial" w:hAnsi="Arial" w:cs="Arial"/>
        </w:rPr>
        <w:t>ies</w:t>
      </w:r>
      <w:r w:rsidR="009B2323" w:rsidRPr="00BF7079">
        <w:rPr>
          <w:rFonts w:ascii="Arial" w:hAnsi="Arial" w:cs="Arial"/>
        </w:rPr>
        <w:t xml:space="preserve"> </w:t>
      </w:r>
      <w:r w:rsidR="009B2323" w:rsidRPr="009F1AF9">
        <w:rPr>
          <w:rFonts w:ascii="Arial" w:hAnsi="Arial" w:cs="Arial"/>
        </w:rPr>
        <w:t>that there is no dispute or other reason to delay payment, provided that a list of such payments shall be submitted to the next appropriate meeting of council</w:t>
      </w:r>
      <w:r w:rsidR="001B2E69" w:rsidRPr="009F1AF9">
        <w:rPr>
          <w:rFonts w:ascii="Arial" w:hAnsi="Arial" w:cs="Arial"/>
        </w:rPr>
        <w:t>.</w:t>
      </w:r>
      <w:r w:rsidR="00F14F77" w:rsidRPr="009F1AF9">
        <w:rPr>
          <w:rFonts w:ascii="Arial" w:hAnsi="Arial" w:cs="Arial"/>
        </w:rPr>
        <w:t xml:space="preserve"> </w:t>
      </w:r>
    </w:p>
    <w:p w14:paraId="65B86B2F" w14:textId="032DFC9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w:t>
      </w:r>
      <w:r w:rsidR="009B2323" w:rsidRPr="00BF7079">
        <w:rPr>
          <w:rFonts w:ascii="Arial" w:hAnsi="Arial" w:cs="Arial"/>
        </w:rPr>
        <w:t xml:space="preserve">£10,000, provided </w:t>
      </w:r>
      <w:r w:rsidR="009B2323" w:rsidRPr="009F1AF9">
        <w:rPr>
          <w:rFonts w:ascii="Arial" w:hAnsi="Arial" w:cs="Arial"/>
        </w:rPr>
        <w:t xml:space="preserve">that a list of such payments shall be submitted to the next appropriate meeting of council. </w:t>
      </w:r>
    </w:p>
    <w:p w14:paraId="4E34DA00" w14:textId="4EBED36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4" w:name="_Toc169565629"/>
      <w:r w:rsidRPr="009F1AF9">
        <w:rPr>
          <w:rFonts w:ascii="Arial" w:hAnsi="Arial" w:cs="Arial"/>
        </w:rPr>
        <w:t>Electronic payments</w:t>
      </w:r>
      <w:bookmarkEnd w:id="214"/>
    </w:p>
    <w:p w14:paraId="4BD4B8E3" w14:textId="415D4375" w:rsidR="00D22E75" w:rsidRPr="00A27230" w:rsidRDefault="00D22E75" w:rsidP="00A27230">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w:t>
      </w:r>
      <w:r w:rsidRPr="00297D32">
        <w:rPr>
          <w:rFonts w:ascii="Arial" w:hAnsi="Arial" w:cs="Arial"/>
        </w:rPr>
        <w:t xml:space="preserve">, the RFO shall </w:t>
      </w:r>
      <w:r w:rsidRPr="009F1AF9">
        <w:rPr>
          <w:rFonts w:ascii="Arial" w:hAnsi="Arial" w:cs="Arial"/>
        </w:rPr>
        <w:t>be appointed as the Service Administrator. The bank mandate a</w:t>
      </w:r>
      <w:r w:rsidR="00DA272A" w:rsidRPr="009F1AF9">
        <w:rPr>
          <w:rFonts w:ascii="Arial" w:hAnsi="Arial" w:cs="Arial"/>
        </w:rPr>
        <w:t>gre</w:t>
      </w:r>
      <w:r w:rsidRPr="009F1AF9">
        <w:rPr>
          <w:rFonts w:ascii="Arial" w:hAnsi="Arial" w:cs="Arial"/>
        </w:rPr>
        <w:t xml:space="preserve">ed by the council shall </w:t>
      </w:r>
      <w:r w:rsidRPr="00297D32">
        <w:rPr>
          <w:rFonts w:ascii="Arial" w:hAnsi="Arial" w:cs="Arial"/>
        </w:rPr>
        <w:t xml:space="preserve">identify </w:t>
      </w:r>
      <w:proofErr w:type="gramStart"/>
      <w:r w:rsidRPr="00297D32">
        <w:rPr>
          <w:rFonts w:ascii="Arial" w:hAnsi="Arial" w:cs="Arial"/>
        </w:rPr>
        <w:t>a number of</w:t>
      </w:r>
      <w:proofErr w:type="gramEnd"/>
      <w:r w:rsidRPr="00297D32">
        <w:rPr>
          <w:rFonts w:ascii="Arial" w:hAnsi="Arial" w:cs="Arial"/>
        </w:rPr>
        <w:t xml:space="preserve"> councillors </w:t>
      </w:r>
      <w:r w:rsidRPr="00A27230">
        <w:rPr>
          <w:rFonts w:ascii="Arial" w:hAnsi="Arial" w:cs="Arial"/>
        </w:rPr>
        <w:t xml:space="preserve">who will be authorised to approve transactions on those accounts and a minimum of two people will be involved in any online </w:t>
      </w:r>
      <w:r w:rsidR="00146A26" w:rsidRPr="00A27230">
        <w:rPr>
          <w:rFonts w:ascii="Arial" w:hAnsi="Arial" w:cs="Arial"/>
        </w:rPr>
        <w:t>approval</w:t>
      </w:r>
      <w:r w:rsidRPr="00A27230">
        <w:rPr>
          <w:rFonts w:ascii="Arial" w:hAnsi="Arial" w:cs="Arial"/>
        </w:rPr>
        <w:t xml:space="preserve"> process</w:t>
      </w:r>
      <w:r w:rsidR="00065DB2">
        <w:rPr>
          <w:rFonts w:ascii="Arial" w:hAnsi="Arial" w:cs="Arial"/>
        </w:rPr>
        <w:t xml:space="preserve"> required for any amount </w:t>
      </w:r>
      <w:proofErr w:type="gramStart"/>
      <w:r w:rsidR="00065DB2">
        <w:rPr>
          <w:rFonts w:ascii="Arial" w:hAnsi="Arial" w:cs="Arial"/>
        </w:rPr>
        <w:t>in excess of</w:t>
      </w:r>
      <w:proofErr w:type="gramEnd"/>
      <w:r w:rsidR="00065DB2">
        <w:rPr>
          <w:rFonts w:ascii="Arial" w:hAnsi="Arial" w:cs="Arial"/>
        </w:rPr>
        <w:t xml:space="preserve"> the £500 limit delegated to the Clerk/RFO</w:t>
      </w:r>
      <w:r w:rsidRPr="00A27230">
        <w:rPr>
          <w:rFonts w:ascii="Arial" w:hAnsi="Arial" w:cs="Arial"/>
        </w:rPr>
        <w:t xml:space="preserve">.  </w:t>
      </w:r>
    </w:p>
    <w:p w14:paraId="0F02B57A" w14:textId="4C332D93"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w:t>
      </w:r>
      <w:r w:rsidR="00A27230">
        <w:rPr>
          <w:rFonts w:ascii="Arial" w:hAnsi="Arial" w:cs="Arial"/>
        </w:rPr>
        <w:t xml:space="preserve">councillors </w:t>
      </w:r>
      <w:r w:rsidRPr="009F1AF9">
        <w:rPr>
          <w:rFonts w:ascii="Arial" w:hAnsi="Arial" w:cs="Arial"/>
        </w:rPr>
        <w:t>shall have access to view the council’s bank accounts online</w:t>
      </w:r>
      <w:r w:rsidR="00A27230">
        <w:rPr>
          <w:rFonts w:ascii="Arial" w:hAnsi="Arial" w:cs="Arial"/>
        </w:rPr>
        <w:t xml:space="preserve"> upon request</w:t>
      </w:r>
      <w:r w:rsidRPr="009F1AF9">
        <w:rPr>
          <w:rFonts w:ascii="Arial" w:hAnsi="Arial" w:cs="Arial"/>
        </w:rPr>
        <w:t xml:space="preserv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3B4109F4"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w:t>
      </w:r>
      <w:r w:rsidR="00065DB2">
        <w:rPr>
          <w:rFonts w:ascii="Arial" w:hAnsi="Arial" w:cs="Arial"/>
        </w:rPr>
        <w:t>requiring</w:t>
      </w:r>
      <w:r w:rsidRPr="009F1AF9">
        <w:rPr>
          <w:rFonts w:ascii="Arial" w:hAnsi="Arial" w:cs="Arial"/>
        </w:rPr>
        <w:t xml:space="preserve"> approval,</w:t>
      </w:r>
      <w:r w:rsidR="00065DB2">
        <w:rPr>
          <w:rFonts w:ascii="Arial" w:hAnsi="Arial" w:cs="Arial"/>
        </w:rPr>
        <w:t xml:space="preserve"> as they are above the £500 limit,</w:t>
      </w:r>
      <w:r w:rsidRPr="009F1AF9">
        <w:rPr>
          <w:rFonts w:ascii="Arial" w:hAnsi="Arial" w:cs="Arial"/>
        </w:rPr>
        <w:t xml:space="preserve"> together with copies of the relevant invoices, shall be </w:t>
      </w:r>
      <w:r w:rsidRPr="00065DB2">
        <w:rPr>
          <w:rFonts w:ascii="Arial" w:hAnsi="Arial" w:cs="Arial"/>
        </w:rPr>
        <w:t xml:space="preserve">sent by email to two authorised </w:t>
      </w:r>
      <w:r w:rsidRPr="009F1AF9">
        <w:rPr>
          <w:rFonts w:ascii="Arial" w:hAnsi="Arial" w:cs="Arial"/>
        </w:rPr>
        <w:t xml:space="preserve">signatories. </w:t>
      </w:r>
    </w:p>
    <w:p w14:paraId="650EAC7E" w14:textId="34342991"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In the prolonged absence of the Service </w:t>
      </w:r>
      <w:r w:rsidRPr="00065DB2">
        <w:rPr>
          <w:rFonts w:ascii="Arial" w:hAnsi="Arial" w:cs="Arial"/>
        </w:rPr>
        <w:t xml:space="preserve">Administrator an authorised signatory shall </w:t>
      </w:r>
      <w:r w:rsidRPr="009F1AF9">
        <w:rPr>
          <w:rFonts w:ascii="Arial" w:hAnsi="Arial" w:cs="Arial"/>
        </w:rPr>
        <w:t>set up any payments due before the return of the Service Administrator.</w:t>
      </w:r>
    </w:p>
    <w:p w14:paraId="7EFC4CF7" w14:textId="77CD563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065DB2">
        <w:rPr>
          <w:rFonts w:ascii="Arial" w:hAnsi="Arial" w:cs="Arial"/>
        </w:rPr>
        <w:t>Two</w:t>
      </w:r>
      <w:r w:rsidR="00A27230" w:rsidRPr="00065DB2">
        <w:rPr>
          <w:rFonts w:ascii="Arial" w:hAnsi="Arial" w:cs="Arial"/>
        </w:rPr>
        <w:t xml:space="preserve"> </w:t>
      </w:r>
      <w:r w:rsidRPr="00065DB2">
        <w:rPr>
          <w:rFonts w:ascii="Arial" w:hAnsi="Arial" w:cs="Arial"/>
        </w:rPr>
        <w:t xml:space="preserve">councillors who are authorised </w:t>
      </w:r>
      <w:r w:rsidRPr="009F1AF9">
        <w:rPr>
          <w:rFonts w:ascii="Arial" w:hAnsi="Arial" w:cs="Arial"/>
        </w:rPr>
        <w:t xml:space="preserve">signatories shall check the payment details against the invoices </w:t>
      </w:r>
      <w:r w:rsidR="00065DB2">
        <w:rPr>
          <w:rFonts w:ascii="Arial" w:hAnsi="Arial" w:cs="Arial"/>
        </w:rPr>
        <w:t xml:space="preserve">of any payments above the £500 limit </w:t>
      </w:r>
      <w:r w:rsidRPr="009F1AF9">
        <w:rPr>
          <w:rFonts w:ascii="Arial" w:hAnsi="Arial" w:cs="Arial"/>
        </w:rPr>
        <w:t>before approving each payment using the online banking system.</w:t>
      </w:r>
      <w:r w:rsidR="00A27230">
        <w:rPr>
          <w:rFonts w:ascii="Arial" w:hAnsi="Arial" w:cs="Arial"/>
        </w:rPr>
        <w:t xml:space="preserve"> </w:t>
      </w:r>
    </w:p>
    <w:p w14:paraId="30218EDA" w14:textId="27DF2DDB"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4071352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council meeting and appended to </w:t>
      </w:r>
      <w:r w:rsidR="001A7C7C">
        <w:rPr>
          <w:rFonts w:ascii="Arial" w:hAnsi="Arial" w:cs="Arial"/>
        </w:rPr>
        <w:t xml:space="preserve">or included in </w:t>
      </w:r>
      <w:r w:rsidRPr="009F1AF9">
        <w:rPr>
          <w:rFonts w:ascii="Arial" w:hAnsi="Arial" w:cs="Arial"/>
        </w:rPr>
        <w:t>the minutes.</w:t>
      </w:r>
    </w:p>
    <w:p w14:paraId="3AEC2354" w14:textId="0967410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w:t>
      </w:r>
      <w:r w:rsidRPr="00065DB2">
        <w:rPr>
          <w:rFonts w:ascii="Arial" w:hAnsi="Arial" w:cs="Arial"/>
        </w:rPr>
        <w:t xml:space="preserve">of the council in each </w:t>
      </w:r>
      <w:r w:rsidRPr="009F1AF9">
        <w:rPr>
          <w:rFonts w:ascii="Arial" w:hAnsi="Arial" w:cs="Arial"/>
        </w:rPr>
        <w:t xml:space="preserve">case, regular payments (such as gas, electricity, telephone, broadband, water, National Non-Domestic Rates, refuse collection, pension contributions and HMRC payments) may be made by variable </w:t>
      </w:r>
      <w:r w:rsidRPr="00065DB2">
        <w:rPr>
          <w:rFonts w:ascii="Arial" w:hAnsi="Arial" w:cs="Arial"/>
        </w:rPr>
        <w:t>direct debit, provided that the instructions are</w:t>
      </w:r>
      <w:r w:rsidR="00A474ED" w:rsidRPr="00065DB2">
        <w:rPr>
          <w:rFonts w:ascii="Arial" w:hAnsi="Arial" w:cs="Arial"/>
        </w:rPr>
        <w:t xml:space="preserve"> </w:t>
      </w:r>
      <w:r w:rsidRPr="00065DB2">
        <w:rPr>
          <w:rFonts w:ascii="Arial" w:hAnsi="Arial" w:cs="Arial"/>
        </w:rPr>
        <w:t>signed/approved online by two authorised members</w:t>
      </w:r>
      <w:r w:rsidR="00065DB2" w:rsidRPr="00065DB2">
        <w:rPr>
          <w:rFonts w:ascii="Arial" w:hAnsi="Arial" w:cs="Arial"/>
        </w:rPr>
        <w:t xml:space="preserve"> for any amount above the £500 limit</w:t>
      </w:r>
      <w:r w:rsidRPr="00065DB2">
        <w:rPr>
          <w:rFonts w:ascii="Arial" w:hAnsi="Arial" w:cs="Arial"/>
        </w:rPr>
        <w:t xml:space="preserve">. The approval of the use of each variable direct debit shall be reviewed by the council </w:t>
      </w:r>
      <w:r w:rsidRPr="009F1AF9">
        <w:rPr>
          <w:rFonts w:ascii="Arial" w:hAnsi="Arial" w:cs="Arial"/>
        </w:rPr>
        <w:t xml:space="preserve">at least every two years. </w:t>
      </w:r>
    </w:p>
    <w:p w14:paraId="10140EEE" w14:textId="5A5CC63F" w:rsidR="00D22E75" w:rsidRPr="00017DD6" w:rsidRDefault="00D22E75" w:rsidP="00017DD6">
      <w:pPr>
        <w:pStyle w:val="ListParagraph"/>
        <w:numPr>
          <w:ilvl w:val="1"/>
          <w:numId w:val="21"/>
        </w:numPr>
        <w:spacing w:after="120"/>
        <w:contextualSpacing w:val="0"/>
        <w:rPr>
          <w:rFonts w:ascii="Arial" w:hAnsi="Arial" w:cs="Arial"/>
        </w:rPr>
      </w:pPr>
      <w:r w:rsidRPr="009F1AF9">
        <w:rPr>
          <w:rFonts w:ascii="Arial" w:hAnsi="Arial" w:cs="Arial"/>
        </w:rPr>
        <w:t xml:space="preserve">Payment may be made by BACS or CHAPS </w:t>
      </w:r>
      <w:r w:rsidR="00017DD6" w:rsidRPr="00017DD6">
        <w:rPr>
          <w:rFonts w:ascii="Arial" w:hAnsi="Arial" w:cs="Arial"/>
        </w:rPr>
        <w:t>by resolution of the council</w:t>
      </w:r>
      <w:r w:rsidR="006B262A">
        <w:rPr>
          <w:rFonts w:ascii="Arial" w:hAnsi="Arial" w:cs="Arial"/>
        </w:rPr>
        <w:t xml:space="preserve"> </w:t>
      </w:r>
      <w:r w:rsidR="00017DD6" w:rsidRPr="00017DD6">
        <w:rPr>
          <w:rFonts w:ascii="Arial" w:hAnsi="Arial" w:cs="Arial"/>
        </w:rPr>
        <w:t>provided that each payment</w:t>
      </w:r>
      <w:r w:rsidR="00065DB2">
        <w:rPr>
          <w:rFonts w:ascii="Arial" w:hAnsi="Arial" w:cs="Arial"/>
        </w:rPr>
        <w:t xml:space="preserve"> above the £500 limit</w:t>
      </w:r>
      <w:r w:rsidR="00017DD6" w:rsidRPr="00017DD6">
        <w:rPr>
          <w:rFonts w:ascii="Arial" w:hAnsi="Arial" w:cs="Arial"/>
        </w:rPr>
        <w:t xml:space="preserve"> is approved online by two authorised bank signatories</w:t>
      </w:r>
      <w:r w:rsidR="00065DB2">
        <w:rPr>
          <w:rFonts w:ascii="Arial" w:hAnsi="Arial" w:cs="Arial"/>
        </w:rPr>
        <w:t>,</w:t>
      </w:r>
      <w:r w:rsidR="00017DD6" w:rsidRPr="00017DD6">
        <w:rPr>
          <w:rFonts w:ascii="Arial" w:hAnsi="Arial" w:cs="Arial"/>
        </w:rPr>
        <w:t xml:space="preserve"> evidence is </w:t>
      </w:r>
      <w:proofErr w:type="gramStart"/>
      <w:r w:rsidR="00017DD6" w:rsidRPr="00017DD6">
        <w:rPr>
          <w:rFonts w:ascii="Arial" w:hAnsi="Arial" w:cs="Arial"/>
        </w:rPr>
        <w:t>retained</w:t>
      </w:r>
      <w:proofErr w:type="gramEnd"/>
      <w:r w:rsidR="00017DD6" w:rsidRPr="00017DD6">
        <w:rPr>
          <w:rFonts w:ascii="Arial" w:hAnsi="Arial" w:cs="Arial"/>
        </w:rPr>
        <w:t xml:space="preserve"> and any payments are reported to the council at the next meeting. The approval of the use of BACS or CHAPS shall be renewed by resolution of the council at least every two years. </w:t>
      </w:r>
    </w:p>
    <w:p w14:paraId="6C8D89E3" w14:textId="7050BA8E"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If thought appropriate by the council, regular payments of fixed sums may be made by banker’s standing order, provided that the instructions </w:t>
      </w:r>
      <w:r w:rsidRPr="006B262A">
        <w:rPr>
          <w:rFonts w:ascii="Arial" w:hAnsi="Arial" w:cs="Arial"/>
        </w:rPr>
        <w:t xml:space="preserve">are signed by two members, evidence of this is retained and any payments are reported to council </w:t>
      </w:r>
      <w:r w:rsidRPr="009F1AF9">
        <w:rPr>
          <w:rFonts w:ascii="Arial" w:hAnsi="Arial" w:cs="Arial"/>
        </w:rPr>
        <w:t xml:space="preserve">when made. The approval of the use of a banker’s standing order shall be reviewed by the council at least every two years. </w:t>
      </w:r>
    </w:p>
    <w:p w14:paraId="0B7A1BA0" w14:textId="2A0771EC"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 xml:space="preserve">Account details for suppliers may only be changed upon written notification by the </w:t>
      </w:r>
      <w:r w:rsidRPr="006B262A">
        <w:rPr>
          <w:rFonts w:ascii="Arial" w:hAnsi="Arial" w:cs="Arial"/>
        </w:rPr>
        <w:t>supplier verified by two of</w:t>
      </w:r>
      <w:r w:rsidR="006B262A" w:rsidRPr="006B262A">
        <w:rPr>
          <w:rFonts w:ascii="Arial" w:hAnsi="Arial" w:cs="Arial"/>
        </w:rPr>
        <w:t xml:space="preserve"> </w:t>
      </w:r>
      <w:r w:rsidRPr="006B262A">
        <w:rPr>
          <w:rFonts w:ascii="Arial" w:hAnsi="Arial" w:cs="Arial"/>
        </w:rPr>
        <w:t>the Clerk</w:t>
      </w:r>
      <w:r w:rsidR="006F7760" w:rsidRPr="006B262A">
        <w:rPr>
          <w:rFonts w:ascii="Arial" w:hAnsi="Arial" w:cs="Arial"/>
        </w:rPr>
        <w:t>/</w:t>
      </w:r>
      <w:r w:rsidRPr="006B262A">
        <w:rPr>
          <w:rFonts w:ascii="Arial" w:hAnsi="Arial" w:cs="Arial"/>
        </w:rPr>
        <w:t>RFO</w:t>
      </w:r>
      <w:r w:rsidR="006B262A" w:rsidRPr="006B262A">
        <w:rPr>
          <w:rFonts w:ascii="Arial" w:hAnsi="Arial" w:cs="Arial"/>
        </w:rPr>
        <w:t xml:space="preserve">, </w:t>
      </w:r>
      <w:r w:rsidRPr="006B262A">
        <w:rPr>
          <w:rFonts w:ascii="Arial" w:hAnsi="Arial" w:cs="Arial"/>
        </w:rPr>
        <w:t>a member.  This is a potential area for fraud and the individuals involved should ensure that any change is genuine.  Data held should be checked with suppliers every two years.</w:t>
      </w:r>
      <w:r w:rsidR="00636D1C" w:rsidRPr="006B262A">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90D9DB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5" w:name="_Toc169565630"/>
      <w:r w:rsidRPr="009F1AF9">
        <w:rPr>
          <w:rFonts w:ascii="Arial" w:hAnsi="Arial" w:cs="Arial"/>
        </w:rPr>
        <w:t>Cheque payments</w:t>
      </w:r>
      <w:bookmarkEnd w:id="215"/>
    </w:p>
    <w:p w14:paraId="7F1371F6" w14:textId="6E0D6FFD" w:rsidR="00D26CCB" w:rsidRPr="006B262A"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w:t>
      </w:r>
      <w:r w:rsidRPr="006B262A">
        <w:rPr>
          <w:rFonts w:ascii="Arial" w:hAnsi="Arial" w:cs="Arial"/>
        </w:rPr>
        <w:t xml:space="preserve">signed by two members.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39E6E41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129B055C" w14:textId="77777777" w:rsidR="00D22E75" w:rsidRPr="009F1AF9" w:rsidRDefault="00D22E75" w:rsidP="009F1AF9">
      <w:pPr>
        <w:pStyle w:val="Heading1"/>
        <w:rPr>
          <w:rFonts w:ascii="Arial" w:hAnsi="Arial" w:cs="Arial"/>
        </w:rPr>
      </w:pPr>
      <w:bookmarkStart w:id="216" w:name="_Toc164937779"/>
      <w:bookmarkStart w:id="217" w:name="_Toc165194542"/>
      <w:bookmarkStart w:id="218" w:name="_Toc165238372"/>
      <w:bookmarkStart w:id="219" w:name="_Toc165238464"/>
      <w:bookmarkStart w:id="220" w:name="_Toc164937780"/>
      <w:bookmarkStart w:id="221" w:name="_Toc165194543"/>
      <w:bookmarkStart w:id="222" w:name="_Toc165238373"/>
      <w:bookmarkStart w:id="223" w:name="_Toc165238465"/>
      <w:bookmarkStart w:id="224" w:name="_Toc164937781"/>
      <w:bookmarkStart w:id="225" w:name="_Toc165194544"/>
      <w:bookmarkStart w:id="226" w:name="_Toc165238374"/>
      <w:bookmarkStart w:id="227" w:name="_Toc165238466"/>
      <w:bookmarkStart w:id="228" w:name="_Toc164937782"/>
      <w:bookmarkStart w:id="229" w:name="_Toc165194545"/>
      <w:bookmarkStart w:id="230" w:name="_Toc165238375"/>
      <w:bookmarkStart w:id="231" w:name="_Toc165238467"/>
      <w:bookmarkStart w:id="232" w:name="_Toc164937783"/>
      <w:bookmarkStart w:id="233" w:name="_Toc165194546"/>
      <w:bookmarkStart w:id="234" w:name="_Toc165238376"/>
      <w:bookmarkStart w:id="235" w:name="_Toc165238468"/>
      <w:bookmarkStart w:id="236" w:name="_Toc169565631"/>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r w:rsidRPr="009F1AF9">
        <w:rPr>
          <w:rFonts w:ascii="Arial" w:hAnsi="Arial" w:cs="Arial"/>
        </w:rPr>
        <w:t>Payment cards</w:t>
      </w:r>
      <w:bookmarkEnd w:id="236"/>
    </w:p>
    <w:p w14:paraId="2B818385" w14:textId="78AF3E3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w:t>
      </w:r>
      <w:r w:rsidRPr="006B262A">
        <w:rPr>
          <w:rFonts w:ascii="Arial" w:hAnsi="Arial" w:cs="Arial"/>
        </w:rPr>
        <w:t>restricted to the Clerk</w:t>
      </w:r>
      <w:r w:rsidR="004128BF" w:rsidRPr="006B262A">
        <w:rPr>
          <w:rFonts w:ascii="Arial" w:hAnsi="Arial" w:cs="Arial"/>
        </w:rPr>
        <w:t>/</w:t>
      </w:r>
      <w:r w:rsidRPr="006B262A">
        <w:rPr>
          <w:rFonts w:ascii="Arial" w:hAnsi="Arial" w:cs="Arial"/>
        </w:rPr>
        <w:t>RFO and will also be restricted to a single transaction maximum value of £500 unless authorised by council or finance committee in writing before any order is placed</w:t>
      </w:r>
      <w:r w:rsidRPr="009F1AF9">
        <w:rPr>
          <w:rFonts w:ascii="Arial" w:hAnsi="Arial" w:cs="Arial"/>
        </w:rPr>
        <w:t>.</w:t>
      </w:r>
    </w:p>
    <w:p w14:paraId="229F618E" w14:textId="721B8235" w:rsidR="00D22E75" w:rsidRPr="006B262A" w:rsidRDefault="00D22E75" w:rsidP="009F1AF9">
      <w:pPr>
        <w:pStyle w:val="ListParagraph"/>
        <w:numPr>
          <w:ilvl w:val="1"/>
          <w:numId w:val="21"/>
        </w:numPr>
        <w:spacing w:after="120"/>
        <w:contextualSpacing w:val="0"/>
        <w:rPr>
          <w:rFonts w:ascii="Arial" w:hAnsi="Arial" w:cs="Arial"/>
        </w:rPr>
      </w:pPr>
      <w:r w:rsidRPr="006B262A">
        <w:rPr>
          <w:rFonts w:ascii="Arial" w:hAnsi="Arial" w:cs="Arial"/>
        </w:rPr>
        <w:t>A pre-paid debit card may be issued to employees with varying limits. These limits will be set by the council. Transactions and purchases made will be reported to the council and authority for topping-up shall be at the discretion of the council.</w:t>
      </w:r>
    </w:p>
    <w:p w14:paraId="576E4F10" w14:textId="6ACE56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corporate credit card or trade card account opened by the council will be specifically restricted to use by the Clerk</w:t>
      </w:r>
      <w:r w:rsidR="004128BF">
        <w:rPr>
          <w:rFonts w:ascii="Arial" w:hAnsi="Arial" w:cs="Arial"/>
        </w:rPr>
        <w:t>/</w:t>
      </w:r>
      <w:r w:rsidRPr="009F1AF9">
        <w:rPr>
          <w:rFonts w:ascii="Arial" w:hAnsi="Arial" w:cs="Arial"/>
        </w:rPr>
        <w:t xml:space="preserve">RFO and any balance shall be paid in full each month. </w:t>
      </w:r>
    </w:p>
    <w:p w14:paraId="3DDC07C8" w14:textId="50921B17" w:rsidR="00D22E75" w:rsidRPr="009F1AF9" w:rsidRDefault="00D22E75" w:rsidP="009F1AF9">
      <w:pPr>
        <w:pStyle w:val="ListParagraph"/>
        <w:numPr>
          <w:ilvl w:val="1"/>
          <w:numId w:val="21"/>
        </w:numPr>
        <w:spacing w:after="120"/>
        <w:contextualSpacing w:val="0"/>
        <w:rPr>
          <w:rFonts w:ascii="Arial" w:hAnsi="Arial" w:cs="Arial"/>
        </w:rPr>
      </w:pPr>
      <w:r w:rsidRPr="006B262A">
        <w:rPr>
          <w:rFonts w:ascii="Arial" w:hAnsi="Arial" w:cs="Arial"/>
        </w:rPr>
        <w:t>Personal credit or debit cards of members or staff shall not be used</w:t>
      </w:r>
      <w:r w:rsidR="004128BF" w:rsidRPr="006B262A">
        <w:rPr>
          <w:rFonts w:ascii="Arial" w:hAnsi="Arial" w:cs="Arial"/>
        </w:rPr>
        <w:t xml:space="preserve"> </w:t>
      </w:r>
      <w:r w:rsidRPr="006B262A">
        <w:rPr>
          <w:rFonts w:ascii="Arial" w:hAnsi="Arial" w:cs="Arial"/>
        </w:rPr>
        <w:t>except for expenses of up to £</w:t>
      </w:r>
      <w:r w:rsidR="006B262A" w:rsidRPr="006B262A">
        <w:rPr>
          <w:rFonts w:ascii="Arial" w:hAnsi="Arial" w:cs="Arial"/>
        </w:rPr>
        <w:t>500</w:t>
      </w:r>
      <w:r w:rsidRPr="006B262A">
        <w:rPr>
          <w:rFonts w:ascii="Arial" w:hAnsi="Arial" w:cs="Arial"/>
        </w:rPr>
        <w:t xml:space="preserve"> including </w:t>
      </w:r>
      <w:r w:rsidRPr="009F1AF9">
        <w:rPr>
          <w:rFonts w:ascii="Arial" w:hAnsi="Arial" w:cs="Arial"/>
        </w:rPr>
        <w:t xml:space="preserve">VAT, incurred in accordance with council policy. </w:t>
      </w:r>
    </w:p>
    <w:p w14:paraId="4F21DED7" w14:textId="4146431B" w:rsidR="00715299" w:rsidRPr="009F1AF9" w:rsidRDefault="00715299" w:rsidP="009F1AF9">
      <w:pPr>
        <w:pStyle w:val="Heading1"/>
        <w:rPr>
          <w:rFonts w:ascii="Arial" w:hAnsi="Arial" w:cs="Arial"/>
        </w:rPr>
      </w:pPr>
      <w:bookmarkStart w:id="237" w:name="_Toc164858089"/>
      <w:bookmarkStart w:id="238" w:name="_Toc164866530"/>
      <w:bookmarkStart w:id="239" w:name="_Toc164871822"/>
      <w:bookmarkStart w:id="240" w:name="_Toc164937785"/>
      <w:bookmarkStart w:id="241" w:name="_Toc165194548"/>
      <w:bookmarkStart w:id="242" w:name="_Toc165238378"/>
      <w:bookmarkStart w:id="243" w:name="_Toc165238470"/>
      <w:bookmarkStart w:id="244" w:name="_Toc164858090"/>
      <w:bookmarkStart w:id="245" w:name="_Toc164866531"/>
      <w:bookmarkStart w:id="246" w:name="_Toc164871823"/>
      <w:bookmarkStart w:id="247" w:name="_Toc164937786"/>
      <w:bookmarkStart w:id="248" w:name="_Toc165194549"/>
      <w:bookmarkStart w:id="249" w:name="_Toc165238379"/>
      <w:bookmarkStart w:id="250" w:name="_Toc165238471"/>
      <w:bookmarkStart w:id="251" w:name="_Toc164858091"/>
      <w:bookmarkStart w:id="252" w:name="_Toc164866532"/>
      <w:bookmarkStart w:id="253" w:name="_Toc164871824"/>
      <w:bookmarkStart w:id="254" w:name="_Toc164937787"/>
      <w:bookmarkStart w:id="255" w:name="_Toc165194550"/>
      <w:bookmarkStart w:id="256" w:name="_Toc165238380"/>
      <w:bookmarkStart w:id="257" w:name="_Toc165238472"/>
      <w:bookmarkStart w:id="258" w:name="_Toc164858092"/>
      <w:bookmarkStart w:id="259" w:name="_Toc164866533"/>
      <w:bookmarkStart w:id="260" w:name="_Toc164871825"/>
      <w:bookmarkStart w:id="261" w:name="_Toc164937788"/>
      <w:bookmarkStart w:id="262" w:name="_Toc165194551"/>
      <w:bookmarkStart w:id="263" w:name="_Toc165238381"/>
      <w:bookmarkStart w:id="264" w:name="_Toc165238473"/>
      <w:bookmarkStart w:id="265" w:name="_Toc164858093"/>
      <w:bookmarkStart w:id="266" w:name="_Toc164866534"/>
      <w:bookmarkStart w:id="267" w:name="_Toc164871826"/>
      <w:bookmarkStart w:id="268" w:name="_Toc164937789"/>
      <w:bookmarkStart w:id="269" w:name="_Toc165194552"/>
      <w:bookmarkStart w:id="270" w:name="_Toc165238382"/>
      <w:bookmarkStart w:id="271" w:name="_Toc165238474"/>
      <w:bookmarkStart w:id="272" w:name="_Toc164858094"/>
      <w:bookmarkStart w:id="273" w:name="_Toc164866535"/>
      <w:bookmarkStart w:id="274" w:name="_Toc164871827"/>
      <w:bookmarkStart w:id="275" w:name="_Toc164937790"/>
      <w:bookmarkStart w:id="276" w:name="_Toc165194553"/>
      <w:bookmarkStart w:id="277" w:name="_Toc165238383"/>
      <w:bookmarkStart w:id="278" w:name="_Toc165238475"/>
      <w:bookmarkStart w:id="279" w:name="_Toc164858095"/>
      <w:bookmarkStart w:id="280" w:name="_Toc164866536"/>
      <w:bookmarkStart w:id="281" w:name="_Toc164871828"/>
      <w:bookmarkStart w:id="282" w:name="_Toc164937791"/>
      <w:bookmarkStart w:id="283" w:name="_Toc165194554"/>
      <w:bookmarkStart w:id="284" w:name="_Toc165238384"/>
      <w:bookmarkStart w:id="285" w:name="_Toc165238476"/>
      <w:bookmarkStart w:id="286" w:name="_Toc164858096"/>
      <w:bookmarkStart w:id="287" w:name="_Toc164866537"/>
      <w:bookmarkStart w:id="288" w:name="_Toc164871829"/>
      <w:bookmarkStart w:id="289" w:name="_Toc164937792"/>
      <w:bookmarkStart w:id="290" w:name="_Toc165194555"/>
      <w:bookmarkStart w:id="291" w:name="_Toc165238385"/>
      <w:bookmarkStart w:id="292" w:name="_Toc165238477"/>
      <w:bookmarkStart w:id="293" w:name="_Toc164858097"/>
      <w:bookmarkStart w:id="294" w:name="_Toc164866538"/>
      <w:bookmarkStart w:id="295" w:name="_Toc164871830"/>
      <w:bookmarkStart w:id="296" w:name="_Toc164937793"/>
      <w:bookmarkStart w:id="297" w:name="_Toc165194556"/>
      <w:bookmarkStart w:id="298" w:name="_Toc165238386"/>
      <w:bookmarkStart w:id="299" w:name="_Toc165238478"/>
      <w:bookmarkStart w:id="300" w:name="_Toc164858098"/>
      <w:bookmarkStart w:id="301" w:name="_Toc164866539"/>
      <w:bookmarkStart w:id="302" w:name="_Toc164871831"/>
      <w:bookmarkStart w:id="303" w:name="_Toc164937794"/>
      <w:bookmarkStart w:id="304" w:name="_Toc165194557"/>
      <w:bookmarkStart w:id="305" w:name="_Toc165238387"/>
      <w:bookmarkStart w:id="306" w:name="_Toc165238479"/>
      <w:bookmarkStart w:id="307" w:name="_Toc164858099"/>
      <w:bookmarkStart w:id="308" w:name="_Toc164866540"/>
      <w:bookmarkStart w:id="309" w:name="_Toc164871832"/>
      <w:bookmarkStart w:id="310" w:name="_Toc164937795"/>
      <w:bookmarkStart w:id="311" w:name="_Toc165194558"/>
      <w:bookmarkStart w:id="312" w:name="_Toc165238388"/>
      <w:bookmarkStart w:id="313" w:name="_Toc165238480"/>
      <w:bookmarkStart w:id="314" w:name="_Toc164858100"/>
      <w:bookmarkStart w:id="315" w:name="_Toc164866541"/>
      <w:bookmarkStart w:id="316" w:name="_Toc164871833"/>
      <w:bookmarkStart w:id="317" w:name="_Toc164937796"/>
      <w:bookmarkStart w:id="318" w:name="_Toc165194559"/>
      <w:bookmarkStart w:id="319" w:name="_Toc165238389"/>
      <w:bookmarkStart w:id="320" w:name="_Toc165238481"/>
      <w:bookmarkStart w:id="321" w:name="_Toc164858101"/>
      <w:bookmarkStart w:id="322" w:name="_Toc164866542"/>
      <w:bookmarkStart w:id="323" w:name="_Toc164871834"/>
      <w:bookmarkStart w:id="324" w:name="_Toc164937797"/>
      <w:bookmarkStart w:id="325" w:name="_Toc165194560"/>
      <w:bookmarkStart w:id="326" w:name="_Toc165238390"/>
      <w:bookmarkStart w:id="327" w:name="_Toc165238482"/>
      <w:bookmarkStart w:id="328" w:name="_Toc169565632"/>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r w:rsidRPr="009F1AF9">
        <w:rPr>
          <w:rFonts w:ascii="Arial" w:hAnsi="Arial" w:cs="Arial"/>
        </w:rPr>
        <w:t>Petty Cash</w:t>
      </w:r>
      <w:bookmarkEnd w:id="328"/>
    </w:p>
    <w:p w14:paraId="1A9759F6" w14:textId="769327E5" w:rsidR="003D4531" w:rsidRPr="009F1AF9" w:rsidRDefault="009E68C5" w:rsidP="009F1AF9">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w:t>
      </w:r>
      <w:r w:rsidR="004128BF">
        <w:rPr>
          <w:rFonts w:ascii="Arial" w:hAnsi="Arial" w:cs="Arial"/>
        </w:rPr>
        <w:t>/</w:t>
      </w:r>
      <w:r w:rsidRPr="009F1AF9">
        <w:rPr>
          <w:rFonts w:ascii="Arial" w:hAnsi="Arial" w:cs="Arial"/>
        </w:rPr>
        <w:t>RFO (for example for postage or minor stationery items) shall be refunded on a regular basis, at least quarterly.</w:t>
      </w:r>
      <w:r w:rsidR="00412BE2" w:rsidRPr="009F1AF9">
        <w:rPr>
          <w:rFonts w:ascii="Arial" w:hAnsi="Arial" w:cs="Arial"/>
        </w:rPr>
        <w:t xml:space="preserve"> </w:t>
      </w:r>
      <w:r w:rsidRPr="009F1AF9">
        <w:rPr>
          <w:rFonts w:ascii="Arial" w:hAnsi="Arial" w:cs="Arial"/>
        </w:rPr>
        <w:t xml:space="preserve"> </w:t>
      </w:r>
    </w:p>
    <w:p w14:paraId="71DD44A9" w14:textId="31575E5B" w:rsidR="009E68C5" w:rsidRPr="004128BF" w:rsidRDefault="009E68C5" w:rsidP="009F1AF9">
      <w:pPr>
        <w:pStyle w:val="Heading1"/>
        <w:rPr>
          <w:rFonts w:ascii="Arial" w:hAnsi="Arial" w:cs="Arial"/>
          <w:bCs/>
        </w:rPr>
      </w:pPr>
      <w:bookmarkStart w:id="329" w:name="_Toc165194563"/>
      <w:bookmarkStart w:id="330" w:name="_Toc165238393"/>
      <w:bookmarkStart w:id="331" w:name="_Toc165238485"/>
      <w:bookmarkStart w:id="332" w:name="_Toc169565633"/>
      <w:bookmarkEnd w:id="329"/>
      <w:bookmarkEnd w:id="330"/>
      <w:bookmarkEnd w:id="331"/>
      <w:r w:rsidRPr="004128BF">
        <w:rPr>
          <w:rFonts w:ascii="Arial" w:hAnsi="Arial" w:cs="Arial"/>
        </w:rPr>
        <w:t>Payment of salaries</w:t>
      </w:r>
      <w:r w:rsidR="00204DCD" w:rsidRPr="004128BF">
        <w:rPr>
          <w:rFonts w:ascii="Arial" w:hAnsi="Arial" w:cs="Arial"/>
        </w:rPr>
        <w:t xml:space="preserve"> and allowances</w:t>
      </w:r>
      <w:bookmarkEnd w:id="332"/>
    </w:p>
    <w:p w14:paraId="018FE78D" w14:textId="77777777" w:rsidR="0082427E" w:rsidRPr="004128BF" w:rsidRDefault="004B516E" w:rsidP="009F1AF9">
      <w:pPr>
        <w:pStyle w:val="ListParagraph"/>
        <w:numPr>
          <w:ilvl w:val="1"/>
          <w:numId w:val="21"/>
        </w:numPr>
        <w:spacing w:after="120"/>
        <w:rPr>
          <w:rFonts w:ascii="Arial" w:eastAsia="Calibri" w:hAnsi="Arial" w:cs="Arial"/>
          <w:b/>
          <w:bCs/>
        </w:rPr>
      </w:pPr>
      <w:r w:rsidRPr="004128BF">
        <w:rPr>
          <w:rFonts w:ascii="Arial" w:eastAsia="Calibri" w:hAnsi="Arial" w:cs="Arial"/>
          <w:b/>
          <w:bCs/>
        </w:rPr>
        <w:t xml:space="preserve">As an employer, the council must </w:t>
      </w:r>
      <w:proofErr w:type="gramStart"/>
      <w:r w:rsidRPr="004128BF">
        <w:rPr>
          <w:rFonts w:ascii="Arial" w:eastAsia="Calibri" w:hAnsi="Arial" w:cs="Arial"/>
          <w:b/>
          <w:bCs/>
        </w:rPr>
        <w:t>make arrangements</w:t>
      </w:r>
      <w:proofErr w:type="gramEnd"/>
      <w:r w:rsidRPr="004128BF">
        <w:rPr>
          <w:rFonts w:ascii="Arial" w:eastAsia="Calibri" w:hAnsi="Arial" w:cs="Arial"/>
          <w:b/>
          <w:bCs/>
        </w:rPr>
        <w:t xml:space="preserve"> to comply with the statutory requirements of PAYE legislation.</w:t>
      </w:r>
    </w:p>
    <w:p w14:paraId="7D6E2DFF" w14:textId="3643BD20" w:rsidR="004B516E" w:rsidRPr="004128BF" w:rsidRDefault="0082427E" w:rsidP="009F1AF9">
      <w:pPr>
        <w:pStyle w:val="ListParagraph"/>
        <w:numPr>
          <w:ilvl w:val="1"/>
          <w:numId w:val="21"/>
        </w:numPr>
        <w:spacing w:after="120"/>
        <w:rPr>
          <w:rFonts w:ascii="Arial" w:eastAsia="Calibri" w:hAnsi="Arial" w:cs="Arial"/>
        </w:rPr>
      </w:pPr>
      <w:proofErr w:type="gramStart"/>
      <w:r w:rsidRPr="004128BF">
        <w:rPr>
          <w:rFonts w:ascii="Arial" w:eastAsia="Calibri" w:hAnsi="Arial" w:cs="Arial"/>
          <w:b/>
          <w:bCs/>
        </w:rPr>
        <w:t>Councillors</w:t>
      </w:r>
      <w:proofErr w:type="gramEnd"/>
      <w:r w:rsidRPr="004128BF">
        <w:rPr>
          <w:rFonts w:ascii="Arial" w:eastAsia="Calibri" w:hAnsi="Arial" w:cs="Arial"/>
          <w:b/>
          <w:bCs/>
        </w:rPr>
        <w:t xml:space="preserve"> allowances (where paid) are also liable to deduction of tax under PAYE rules and must be taxed correctly before payment.</w:t>
      </w:r>
      <w:r w:rsidR="004B516E" w:rsidRPr="004128BF">
        <w:rPr>
          <w:rFonts w:ascii="Arial" w:eastAsia="Calibri" w:hAnsi="Arial" w:cs="Arial"/>
        </w:rPr>
        <w:t xml:space="preserve"> </w:t>
      </w:r>
    </w:p>
    <w:p w14:paraId="06E79B3B" w14:textId="286F8319"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w:t>
      </w:r>
      <w:r w:rsidR="004128BF">
        <w:rPr>
          <w:rFonts w:ascii="Arial" w:eastAsia="Calibri" w:hAnsi="Arial" w:cs="Arial"/>
        </w:rPr>
        <w:t>.</w:t>
      </w:r>
      <w:r w:rsidR="004B516E" w:rsidRPr="009F1AF9">
        <w:rPr>
          <w:rFonts w:ascii="Arial" w:eastAsia="Calibri" w:hAnsi="Arial" w:cs="Arial"/>
        </w:rPr>
        <w:t xml:space="preserve"> No changes shall be made to any employee’s gross pay, emoluments, or terms and conditions of employment without the prior consent of the council</w:t>
      </w:r>
      <w:r w:rsidR="004128BF">
        <w:rPr>
          <w:rFonts w:ascii="Arial" w:eastAsia="Calibri" w:hAnsi="Arial" w:cs="Arial"/>
        </w:rPr>
        <w:t>.</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B61A978"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4128BF">
        <w:rPr>
          <w:rFonts w:ascii="Arial" w:hAnsi="Arial" w:cs="Arial"/>
        </w:rPr>
        <w:t xml:space="preserve">.  </w:t>
      </w:r>
      <w:r w:rsidR="00AF5A4E" w:rsidRPr="009F1AF9">
        <w:rPr>
          <w:rFonts w:ascii="Arial" w:hAnsi="Arial" w:cs="Arial"/>
        </w:rPr>
        <w:t xml:space="preserve">Payroll reports will be </w:t>
      </w:r>
      <w:r w:rsidR="00AF5A4E" w:rsidRPr="006B262A">
        <w:rPr>
          <w:rFonts w:ascii="Arial" w:hAnsi="Arial" w:cs="Arial"/>
        </w:rPr>
        <w:t xml:space="preserve">reviewed by </w:t>
      </w:r>
      <w:r w:rsidR="00785084" w:rsidRPr="006B262A">
        <w:rPr>
          <w:rFonts w:ascii="Arial" w:hAnsi="Arial" w:cs="Arial"/>
        </w:rPr>
        <w:t xml:space="preserve">the </w:t>
      </w:r>
      <w:r w:rsidR="006B262A" w:rsidRPr="006B262A">
        <w:rPr>
          <w:rFonts w:ascii="Arial" w:hAnsi="Arial" w:cs="Arial"/>
        </w:rPr>
        <w:t>council</w:t>
      </w:r>
      <w:r w:rsidR="00785084" w:rsidRPr="006B262A">
        <w:rPr>
          <w:rFonts w:ascii="Arial" w:hAnsi="Arial" w:cs="Arial"/>
        </w:rPr>
        <w:t xml:space="preserv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3" w:name="_Toc169565634"/>
      <w:r w:rsidRPr="009F1AF9">
        <w:rPr>
          <w:rFonts w:ascii="Arial" w:hAnsi="Arial" w:cs="Arial"/>
        </w:rPr>
        <w:t>Loans and investments</w:t>
      </w:r>
      <w:bookmarkEnd w:id="333"/>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5CCCCA2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4" w:name="_Toc169565635"/>
      <w:r w:rsidRPr="009F1AF9">
        <w:rPr>
          <w:rFonts w:ascii="Arial" w:hAnsi="Arial" w:cs="Arial"/>
        </w:rPr>
        <w:t>Income</w:t>
      </w:r>
      <w:bookmarkEnd w:id="334"/>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053AC026"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w:t>
      </w:r>
      <w:r w:rsidR="00C31BB7" w:rsidRPr="00CD214C">
        <w:rPr>
          <w:rFonts w:ascii="Arial" w:hAnsi="Arial" w:cs="Arial"/>
        </w:rPr>
        <w:t xml:space="preserve">The RFO shall </w:t>
      </w:r>
      <w:r w:rsidR="00C31BB7" w:rsidRPr="009F1AF9">
        <w:rPr>
          <w:rFonts w:ascii="Arial" w:hAnsi="Arial" w:cs="Arial"/>
        </w:rPr>
        <w:t>be responsible for the collection of all amounts due to the council.</w:t>
      </w:r>
    </w:p>
    <w:p w14:paraId="55CDABED" w14:textId="64FB9FF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w:t>
      </w:r>
      <w:r w:rsidR="00252FF6" w:rsidRPr="00CD214C">
        <w:rPr>
          <w:rFonts w:ascii="Arial" w:hAnsi="Arial" w:cs="Arial"/>
        </w:rPr>
        <w:t xml:space="preserve">council by the RFO and shall be written off in the year. </w:t>
      </w:r>
      <w:r w:rsidR="00A42501" w:rsidRPr="00CD214C">
        <w:rPr>
          <w:rFonts w:ascii="Arial" w:hAnsi="Arial" w:cs="Arial"/>
        </w:rPr>
        <w:t>The council’s</w:t>
      </w:r>
      <w:r w:rsidR="00E27ABE" w:rsidRPr="00CD214C">
        <w:rPr>
          <w:rFonts w:ascii="Arial" w:hAnsi="Arial" w:cs="Arial"/>
        </w:rPr>
        <w:t xml:space="preserve"> approval</w:t>
      </w:r>
      <w:r w:rsidR="00A42501" w:rsidRPr="00CD214C">
        <w:rPr>
          <w:rFonts w:ascii="Arial" w:hAnsi="Arial" w:cs="Arial"/>
        </w:rPr>
        <w:t xml:space="preserve"> shall be </w:t>
      </w:r>
      <w:r w:rsidR="00E27ABE" w:rsidRPr="00CD214C">
        <w:rPr>
          <w:rFonts w:ascii="Arial" w:hAnsi="Arial" w:cs="Arial"/>
        </w:rPr>
        <w:t xml:space="preserve">shown in the accounting </w:t>
      </w:r>
      <w:r w:rsidR="00E27ABE" w:rsidRPr="009F1AF9">
        <w:rPr>
          <w:rFonts w:ascii="Arial" w:hAnsi="Arial" w:cs="Arial"/>
        </w:rPr>
        <w:t>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2E094551" w:rsidR="007E6C3C"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repayment claim </w:t>
      </w:r>
      <w:r w:rsidR="00F4547C" w:rsidRPr="009F1AF9">
        <w:rPr>
          <w:rFonts w:ascii="Arial" w:hAnsi="Arial" w:cs="Arial"/>
        </w:rPr>
        <w:t xml:space="preserve">under section 33 of the </w:t>
      </w:r>
      <w:r w:rsidRPr="009F1AF9">
        <w:rPr>
          <w:rFonts w:ascii="Arial" w:hAnsi="Arial" w:cs="Arial"/>
        </w:rPr>
        <w:t xml:space="preserve">VAT Act 1994 shall be made 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7A35942A" w14:textId="77777777" w:rsidR="00582B08" w:rsidRDefault="00582B08" w:rsidP="00582B08">
      <w:pPr>
        <w:pStyle w:val="ListParagraph"/>
        <w:spacing w:after="120"/>
        <w:ind w:left="851"/>
        <w:contextualSpacing w:val="0"/>
        <w:rPr>
          <w:rFonts w:ascii="Arial" w:hAnsi="Arial" w:cs="Arial"/>
        </w:rPr>
      </w:pPr>
    </w:p>
    <w:p w14:paraId="204C537B" w14:textId="77777777" w:rsidR="00582B08" w:rsidRPr="009F1AF9" w:rsidRDefault="00582B08" w:rsidP="00582B08">
      <w:pPr>
        <w:pStyle w:val="ListParagraph"/>
        <w:spacing w:after="120"/>
        <w:ind w:left="851"/>
        <w:contextualSpacing w:val="0"/>
        <w:rPr>
          <w:rFonts w:ascii="Arial" w:hAnsi="Arial" w:cs="Arial"/>
        </w:rPr>
      </w:pPr>
    </w:p>
    <w:p w14:paraId="5CB403F8" w14:textId="24BE14C0" w:rsidR="007E6C3C" w:rsidRPr="009F1AF9" w:rsidRDefault="007E6C3C" w:rsidP="009F1AF9">
      <w:pPr>
        <w:pStyle w:val="Heading1"/>
        <w:rPr>
          <w:rFonts w:ascii="Arial" w:hAnsi="Arial" w:cs="Arial"/>
        </w:rPr>
      </w:pPr>
      <w:bookmarkStart w:id="335" w:name="_Toc164858106"/>
      <w:bookmarkStart w:id="336" w:name="_Toc164866547"/>
      <w:bookmarkStart w:id="337" w:name="_Toc164871839"/>
      <w:bookmarkStart w:id="338" w:name="_Toc164937803"/>
      <w:bookmarkStart w:id="339" w:name="_Toc165194567"/>
      <w:bookmarkStart w:id="340" w:name="_Toc165238397"/>
      <w:bookmarkStart w:id="341" w:name="_Toc165238489"/>
      <w:bookmarkStart w:id="342" w:name="_Toc164858107"/>
      <w:bookmarkStart w:id="343" w:name="_Toc164866548"/>
      <w:bookmarkStart w:id="344" w:name="_Toc164871840"/>
      <w:bookmarkStart w:id="345" w:name="_Toc164937804"/>
      <w:bookmarkStart w:id="346" w:name="_Toc165194568"/>
      <w:bookmarkStart w:id="347" w:name="_Toc165238398"/>
      <w:bookmarkStart w:id="348" w:name="_Toc165238490"/>
      <w:bookmarkStart w:id="349" w:name="_Toc164858108"/>
      <w:bookmarkStart w:id="350" w:name="_Toc164866549"/>
      <w:bookmarkStart w:id="351" w:name="_Toc164871841"/>
      <w:bookmarkStart w:id="352" w:name="_Toc164937805"/>
      <w:bookmarkStart w:id="353" w:name="_Toc165194569"/>
      <w:bookmarkStart w:id="354" w:name="_Toc165238399"/>
      <w:bookmarkStart w:id="355" w:name="_Toc165238491"/>
      <w:bookmarkStart w:id="356" w:name="_Toc164858109"/>
      <w:bookmarkStart w:id="357" w:name="_Toc164866550"/>
      <w:bookmarkStart w:id="358" w:name="_Toc164871842"/>
      <w:bookmarkStart w:id="359" w:name="_Toc164937806"/>
      <w:bookmarkStart w:id="360" w:name="_Toc165194570"/>
      <w:bookmarkStart w:id="361" w:name="_Toc165238400"/>
      <w:bookmarkStart w:id="362" w:name="_Toc165238492"/>
      <w:bookmarkStart w:id="363" w:name="_Toc164858110"/>
      <w:bookmarkStart w:id="364" w:name="_Toc164866551"/>
      <w:bookmarkStart w:id="365" w:name="_Toc164871843"/>
      <w:bookmarkStart w:id="366" w:name="_Toc164937807"/>
      <w:bookmarkStart w:id="367" w:name="_Toc165194571"/>
      <w:bookmarkStart w:id="368" w:name="_Toc165238401"/>
      <w:bookmarkStart w:id="369" w:name="_Toc165238493"/>
      <w:bookmarkStart w:id="370" w:name="_Toc164858111"/>
      <w:bookmarkStart w:id="371" w:name="_Toc164866552"/>
      <w:bookmarkStart w:id="372" w:name="_Toc164871844"/>
      <w:bookmarkStart w:id="373" w:name="_Toc164937808"/>
      <w:bookmarkStart w:id="374" w:name="_Toc165194572"/>
      <w:bookmarkStart w:id="375" w:name="_Toc165238402"/>
      <w:bookmarkStart w:id="376" w:name="_Toc165238494"/>
      <w:bookmarkStart w:id="377" w:name="_Toc164858112"/>
      <w:bookmarkStart w:id="378" w:name="_Toc164866553"/>
      <w:bookmarkStart w:id="379" w:name="_Toc164871845"/>
      <w:bookmarkStart w:id="380" w:name="_Toc164937809"/>
      <w:bookmarkStart w:id="381" w:name="_Toc165194573"/>
      <w:bookmarkStart w:id="382" w:name="_Toc165238403"/>
      <w:bookmarkStart w:id="383" w:name="_Toc165238495"/>
      <w:bookmarkStart w:id="384" w:name="_Toc164858113"/>
      <w:bookmarkStart w:id="385" w:name="_Toc164866554"/>
      <w:bookmarkStart w:id="386" w:name="_Toc164871846"/>
      <w:bookmarkStart w:id="387" w:name="_Toc164937810"/>
      <w:bookmarkStart w:id="388" w:name="_Toc165194574"/>
      <w:bookmarkStart w:id="389" w:name="_Toc165238404"/>
      <w:bookmarkStart w:id="390" w:name="_Toc165238496"/>
      <w:bookmarkStart w:id="391" w:name="_Toc164858114"/>
      <w:bookmarkStart w:id="392" w:name="_Toc164866555"/>
      <w:bookmarkStart w:id="393" w:name="_Toc164871847"/>
      <w:bookmarkStart w:id="394" w:name="_Toc164937811"/>
      <w:bookmarkStart w:id="395" w:name="_Toc165194575"/>
      <w:bookmarkStart w:id="396" w:name="_Toc165238405"/>
      <w:bookmarkStart w:id="397" w:name="_Toc165238497"/>
      <w:bookmarkStart w:id="398" w:name="_Toc164858115"/>
      <w:bookmarkStart w:id="399" w:name="_Toc164866556"/>
      <w:bookmarkStart w:id="400" w:name="_Toc164871848"/>
      <w:bookmarkStart w:id="401" w:name="_Toc164937812"/>
      <w:bookmarkStart w:id="402" w:name="_Toc165194576"/>
      <w:bookmarkStart w:id="403" w:name="_Toc165238406"/>
      <w:bookmarkStart w:id="404" w:name="_Toc165238498"/>
      <w:bookmarkStart w:id="405" w:name="_Toc164858116"/>
      <w:bookmarkStart w:id="406" w:name="_Toc164866557"/>
      <w:bookmarkStart w:id="407" w:name="_Toc164871849"/>
      <w:bookmarkStart w:id="408" w:name="_Toc164937813"/>
      <w:bookmarkStart w:id="409" w:name="_Toc165194577"/>
      <w:bookmarkStart w:id="410" w:name="_Toc165238407"/>
      <w:bookmarkStart w:id="411" w:name="_Toc165238499"/>
      <w:bookmarkStart w:id="412" w:name="_Toc164858117"/>
      <w:bookmarkStart w:id="413" w:name="_Toc164866558"/>
      <w:bookmarkStart w:id="414" w:name="_Toc164871850"/>
      <w:bookmarkStart w:id="415" w:name="_Toc164937814"/>
      <w:bookmarkStart w:id="416" w:name="_Toc165194578"/>
      <w:bookmarkStart w:id="417" w:name="_Toc165238408"/>
      <w:bookmarkStart w:id="418" w:name="_Toc165238500"/>
      <w:bookmarkStart w:id="419" w:name="_Toc164858118"/>
      <w:bookmarkStart w:id="420" w:name="_Toc164866559"/>
      <w:bookmarkStart w:id="421" w:name="_Toc164871851"/>
      <w:bookmarkStart w:id="422" w:name="_Toc164937815"/>
      <w:bookmarkStart w:id="423" w:name="_Toc165194579"/>
      <w:bookmarkStart w:id="424" w:name="_Toc165238409"/>
      <w:bookmarkStart w:id="425" w:name="_Toc165238501"/>
      <w:bookmarkStart w:id="426" w:name="_Toc164858119"/>
      <w:bookmarkStart w:id="427" w:name="_Toc164866560"/>
      <w:bookmarkStart w:id="428" w:name="_Toc164871852"/>
      <w:bookmarkStart w:id="429" w:name="_Toc164937816"/>
      <w:bookmarkStart w:id="430" w:name="_Toc165194580"/>
      <w:bookmarkStart w:id="431" w:name="_Toc165238410"/>
      <w:bookmarkStart w:id="432" w:name="_Toc165238502"/>
      <w:bookmarkStart w:id="433" w:name="_Toc164858120"/>
      <w:bookmarkStart w:id="434" w:name="_Toc164866561"/>
      <w:bookmarkStart w:id="435" w:name="_Toc164871853"/>
      <w:bookmarkStart w:id="436" w:name="_Toc164937817"/>
      <w:bookmarkStart w:id="437" w:name="_Toc165194581"/>
      <w:bookmarkStart w:id="438" w:name="_Toc165238411"/>
      <w:bookmarkStart w:id="439" w:name="_Toc165238503"/>
      <w:bookmarkStart w:id="440" w:name="_Toc164858121"/>
      <w:bookmarkStart w:id="441" w:name="_Toc164866562"/>
      <w:bookmarkStart w:id="442" w:name="_Toc164871854"/>
      <w:bookmarkStart w:id="443" w:name="_Toc164937818"/>
      <w:bookmarkStart w:id="444" w:name="_Toc165194582"/>
      <w:bookmarkStart w:id="445" w:name="_Toc165238412"/>
      <w:bookmarkStart w:id="446" w:name="_Toc165238504"/>
      <w:bookmarkStart w:id="447" w:name="_Toc164858122"/>
      <w:bookmarkStart w:id="448" w:name="_Toc164866563"/>
      <w:bookmarkStart w:id="449" w:name="_Toc164871855"/>
      <w:bookmarkStart w:id="450" w:name="_Toc164937819"/>
      <w:bookmarkStart w:id="451" w:name="_Toc165194583"/>
      <w:bookmarkStart w:id="452" w:name="_Toc165238413"/>
      <w:bookmarkStart w:id="453" w:name="_Toc165238505"/>
      <w:bookmarkStart w:id="454" w:name="_Toc164858123"/>
      <w:bookmarkStart w:id="455" w:name="_Toc164866564"/>
      <w:bookmarkStart w:id="456" w:name="_Toc164871856"/>
      <w:bookmarkStart w:id="457" w:name="_Toc164937820"/>
      <w:bookmarkStart w:id="458" w:name="_Toc165194584"/>
      <w:bookmarkStart w:id="459" w:name="_Toc165238414"/>
      <w:bookmarkStart w:id="460" w:name="_Toc165238506"/>
      <w:bookmarkStart w:id="461" w:name="_Toc164858124"/>
      <w:bookmarkStart w:id="462" w:name="_Toc164866565"/>
      <w:bookmarkStart w:id="463" w:name="_Toc164871857"/>
      <w:bookmarkStart w:id="464" w:name="_Toc164937821"/>
      <w:bookmarkStart w:id="465" w:name="_Toc165194585"/>
      <w:bookmarkStart w:id="466" w:name="_Toc165238415"/>
      <w:bookmarkStart w:id="467" w:name="_Toc165238507"/>
      <w:bookmarkStart w:id="468" w:name="_Toc164858125"/>
      <w:bookmarkStart w:id="469" w:name="_Toc164866566"/>
      <w:bookmarkStart w:id="470" w:name="_Toc164871858"/>
      <w:bookmarkStart w:id="471" w:name="_Toc164937822"/>
      <w:bookmarkStart w:id="472" w:name="_Toc165194586"/>
      <w:bookmarkStart w:id="473" w:name="_Toc165238416"/>
      <w:bookmarkStart w:id="474" w:name="_Toc165238508"/>
      <w:bookmarkStart w:id="475" w:name="_Toc164858126"/>
      <w:bookmarkStart w:id="476" w:name="_Toc164866567"/>
      <w:bookmarkStart w:id="477" w:name="_Toc164871859"/>
      <w:bookmarkStart w:id="478" w:name="_Toc164937823"/>
      <w:bookmarkStart w:id="479" w:name="_Toc165194587"/>
      <w:bookmarkStart w:id="480" w:name="_Toc165238417"/>
      <w:bookmarkStart w:id="481" w:name="_Toc165238509"/>
      <w:bookmarkStart w:id="482" w:name="_Toc164858127"/>
      <w:bookmarkStart w:id="483" w:name="_Toc164866568"/>
      <w:bookmarkStart w:id="484" w:name="_Toc164871860"/>
      <w:bookmarkStart w:id="485" w:name="_Toc164937824"/>
      <w:bookmarkStart w:id="486" w:name="_Toc165194588"/>
      <w:bookmarkStart w:id="487" w:name="_Toc165238418"/>
      <w:bookmarkStart w:id="488" w:name="_Toc165238510"/>
      <w:bookmarkStart w:id="489" w:name="_Toc164858128"/>
      <w:bookmarkStart w:id="490" w:name="_Toc164866569"/>
      <w:bookmarkStart w:id="491" w:name="_Toc164871861"/>
      <w:bookmarkStart w:id="492" w:name="_Toc164937825"/>
      <w:bookmarkStart w:id="493" w:name="_Toc165194589"/>
      <w:bookmarkStart w:id="494" w:name="_Toc165238419"/>
      <w:bookmarkStart w:id="495" w:name="_Toc165238511"/>
      <w:bookmarkStart w:id="496" w:name="_Toc164858129"/>
      <w:bookmarkStart w:id="497" w:name="_Toc164866570"/>
      <w:bookmarkStart w:id="498" w:name="_Toc164871862"/>
      <w:bookmarkStart w:id="499" w:name="_Toc164937826"/>
      <w:bookmarkStart w:id="500" w:name="_Toc165194590"/>
      <w:bookmarkStart w:id="501" w:name="_Toc165238420"/>
      <w:bookmarkStart w:id="502" w:name="_Toc165238512"/>
      <w:bookmarkStart w:id="503" w:name="_Toc169565636"/>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r w:rsidRPr="009F1AF9">
        <w:rPr>
          <w:rFonts w:ascii="Arial" w:hAnsi="Arial" w:cs="Arial"/>
        </w:rPr>
        <w:lastRenderedPageBreak/>
        <w:t>Payments under contracts for building or other construction works</w:t>
      </w:r>
      <w:bookmarkEnd w:id="503"/>
    </w:p>
    <w:p w14:paraId="7BD2AFBA" w14:textId="2DE70A74" w:rsidR="00C35100" w:rsidRPr="00CD214C"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1719D800" w:rsidR="007E6C3C" w:rsidRPr="009F1AF9" w:rsidRDefault="007E6C3C" w:rsidP="009F1AF9">
      <w:pPr>
        <w:pStyle w:val="ListParagraph"/>
        <w:numPr>
          <w:ilvl w:val="1"/>
          <w:numId w:val="21"/>
        </w:numPr>
        <w:spacing w:after="120"/>
        <w:contextualSpacing w:val="0"/>
        <w:rPr>
          <w:rFonts w:ascii="Arial" w:hAnsi="Arial" w:cs="Arial"/>
        </w:rPr>
      </w:pPr>
      <w:r w:rsidRPr="00CD214C">
        <w:rPr>
          <w:rFonts w:ascii="Arial" w:hAnsi="Arial" w:cs="Arial"/>
        </w:rPr>
        <w:t>Any variation</w:t>
      </w:r>
      <w:r w:rsidR="00DA3580" w:rsidRPr="00CD214C">
        <w:rPr>
          <w:rFonts w:ascii="Arial" w:hAnsi="Arial" w:cs="Arial"/>
        </w:rPr>
        <w:t xml:space="preserve"> of</w:t>
      </w:r>
      <w:r w:rsidR="00346F79" w:rsidRPr="00CD214C">
        <w:rPr>
          <w:rFonts w:ascii="Arial" w:hAnsi="Arial" w:cs="Arial"/>
        </w:rPr>
        <w:t xml:space="preserve">, addition to or omission from </w:t>
      </w:r>
      <w:r w:rsidRPr="00CD214C">
        <w:rPr>
          <w:rFonts w:ascii="Arial" w:hAnsi="Arial" w:cs="Arial"/>
        </w:rPr>
        <w:t>a contract must be a</w:t>
      </w:r>
      <w:r w:rsidR="00CF5211" w:rsidRPr="00CD214C">
        <w:rPr>
          <w:rFonts w:ascii="Arial" w:hAnsi="Arial" w:cs="Arial"/>
        </w:rPr>
        <w:t>uthoris</w:t>
      </w:r>
      <w:r w:rsidRPr="00CD214C">
        <w:rPr>
          <w:rFonts w:ascii="Arial" w:hAnsi="Arial" w:cs="Arial"/>
        </w:rPr>
        <w:t xml:space="preserve">ed by </w:t>
      </w:r>
      <w:r w:rsidR="003D1CFF" w:rsidRPr="00CD214C">
        <w:rPr>
          <w:rFonts w:ascii="Arial" w:hAnsi="Arial" w:cs="Arial"/>
        </w:rPr>
        <w:t xml:space="preserve">the </w:t>
      </w:r>
      <w:r w:rsidRPr="00CD214C">
        <w:rPr>
          <w:rFonts w:ascii="Arial" w:hAnsi="Arial" w:cs="Arial"/>
        </w:rPr>
        <w:t>Clerk to the contractor in writing</w:t>
      </w:r>
      <w:r w:rsidR="00447B53" w:rsidRPr="00CD214C">
        <w:rPr>
          <w:rFonts w:ascii="Arial" w:hAnsi="Arial" w:cs="Arial"/>
        </w:rPr>
        <w:t xml:space="preserve">, </w:t>
      </w:r>
      <w:r w:rsidR="00820790" w:rsidRPr="00CD214C">
        <w:rPr>
          <w:rFonts w:ascii="Arial" w:hAnsi="Arial" w:cs="Arial"/>
        </w:rPr>
        <w:t xml:space="preserve">with </w:t>
      </w:r>
      <w:r w:rsidRPr="00CD214C">
        <w:rPr>
          <w:rFonts w:ascii="Arial" w:hAnsi="Arial" w:cs="Arial"/>
        </w:rPr>
        <w:t xml:space="preserve">the council being informed where </w:t>
      </w:r>
      <w:r w:rsidRPr="009F1AF9">
        <w:rPr>
          <w:rFonts w:ascii="Arial" w:hAnsi="Arial" w:cs="Arial"/>
        </w:rPr>
        <w:t xml:space="preserve">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4" w:name="_Toc169565637"/>
      <w:r w:rsidRPr="009F1AF9">
        <w:rPr>
          <w:rFonts w:ascii="Arial" w:hAnsi="Arial" w:cs="Arial"/>
        </w:rPr>
        <w:t>Stores and equipment</w:t>
      </w:r>
      <w:bookmarkEnd w:id="504"/>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2D778202" w14:textId="05DAFDDB" w:rsidR="007E6C3C" w:rsidRPr="009F1AF9" w:rsidRDefault="007E6C3C" w:rsidP="009F1AF9">
      <w:pPr>
        <w:pStyle w:val="Heading1"/>
        <w:rPr>
          <w:rFonts w:ascii="Arial" w:hAnsi="Arial" w:cs="Arial"/>
        </w:rPr>
      </w:pPr>
      <w:bookmarkStart w:id="505" w:name="_Toc169565638"/>
      <w:r w:rsidRPr="009F1AF9">
        <w:rPr>
          <w:rFonts w:ascii="Arial" w:hAnsi="Arial" w:cs="Arial"/>
        </w:rPr>
        <w:t>Assets, properties and estates</w:t>
      </w:r>
      <w:bookmarkEnd w:id="505"/>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6" w:name="_Hlk164801566"/>
      <w:r w:rsidRPr="009F1AF9">
        <w:rPr>
          <w:rFonts w:ascii="Arial" w:hAnsi="Arial" w:cs="Arial"/>
        </w:rPr>
        <w:t xml:space="preserve">written report </w:t>
      </w:r>
      <w:bookmarkEnd w:id="506"/>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3252AA82"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 xml:space="preserve">No tangible moveable property shall be purchased or otherwise acquired, sold, leased or otherwise disposed of, without the authority of the council, together with any other consents required by law, except where the estimated value of any one item does not </w:t>
      </w:r>
      <w:r w:rsidRPr="00CD214C">
        <w:rPr>
          <w:rFonts w:ascii="Arial" w:hAnsi="Arial" w:cs="Arial"/>
        </w:rPr>
        <w:t>exceed £</w:t>
      </w:r>
      <w:r w:rsidR="00C84B33" w:rsidRPr="00CD214C">
        <w:rPr>
          <w:rFonts w:ascii="Arial" w:hAnsi="Arial" w:cs="Arial"/>
        </w:rPr>
        <w:t>50</w:t>
      </w:r>
      <w:r w:rsidRPr="00CD214C">
        <w:rPr>
          <w:rFonts w:ascii="Arial" w:hAnsi="Arial" w:cs="Arial"/>
        </w:rPr>
        <w:t xml:space="preserve">0.  In </w:t>
      </w:r>
      <w:r w:rsidRPr="009F1AF9">
        <w:rPr>
          <w:rFonts w:ascii="Arial" w:hAnsi="Arial" w:cs="Arial"/>
        </w:rPr>
        <w:t>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7" w:name="_Toc169565639"/>
      <w:r w:rsidRPr="009F1AF9">
        <w:rPr>
          <w:rFonts w:ascii="Arial" w:hAnsi="Arial" w:cs="Arial"/>
        </w:rPr>
        <w:t>Insurance</w:t>
      </w:r>
      <w:bookmarkEnd w:id="507"/>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22967BB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The Clerk</w:t>
      </w:r>
      <w:r w:rsidR="008340E0">
        <w:rPr>
          <w:rFonts w:ascii="Arial" w:hAnsi="Arial" w:cs="Arial"/>
        </w:rPr>
        <w:t>/RFO</w:t>
      </w:r>
      <w:r w:rsidRPr="009F1AF9">
        <w:rPr>
          <w:rFonts w:ascii="Arial" w:hAnsi="Arial" w:cs="Arial"/>
        </w:rPr>
        <w:t xml:space="preserve"> shall give prompt </w:t>
      </w:r>
      <w:r w:rsidRPr="00CD214C">
        <w:rPr>
          <w:rFonts w:ascii="Arial" w:hAnsi="Arial" w:cs="Arial"/>
        </w:rPr>
        <w:t xml:space="preserve">notification to the </w:t>
      </w:r>
      <w:r w:rsidR="008340E0" w:rsidRPr="00CD214C">
        <w:rPr>
          <w:rFonts w:ascii="Arial" w:hAnsi="Arial" w:cs="Arial"/>
        </w:rPr>
        <w:t>council</w:t>
      </w:r>
      <w:r w:rsidRPr="00CD214C">
        <w:rPr>
          <w:rFonts w:ascii="Arial" w:hAnsi="Arial" w:cs="Arial"/>
        </w:rPr>
        <w:t xml:space="preserve"> of all </w:t>
      </w:r>
      <w:r w:rsidRPr="009F1AF9">
        <w:rPr>
          <w:rFonts w:ascii="Arial" w:hAnsi="Arial" w:cs="Arial"/>
        </w:rPr>
        <w:t>new risks, properties or vehicles which require to be insured and of any alterations affecting existing insurances.</w:t>
      </w:r>
    </w:p>
    <w:p w14:paraId="298EB3D9" w14:textId="589B127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8340E0">
        <w:rPr>
          <w:rFonts w:ascii="Arial" w:hAnsi="Arial" w:cs="Arial"/>
        </w:rPr>
        <w:t>Clerk/</w:t>
      </w:r>
      <w:r w:rsidRPr="009F1AF9">
        <w:rPr>
          <w:rFonts w:ascii="Arial" w:hAnsi="Arial" w:cs="Arial"/>
        </w:rPr>
        <w:t>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w:t>
      </w:r>
      <w:r w:rsidRPr="00CD214C">
        <w:rPr>
          <w:rFonts w:ascii="Arial" w:hAnsi="Arial" w:cs="Arial"/>
        </w:rPr>
        <w:t xml:space="preserve">these to </w:t>
      </w:r>
      <w:r w:rsidR="002B2396" w:rsidRPr="00CD214C">
        <w:rPr>
          <w:rFonts w:ascii="Arial" w:hAnsi="Arial" w:cs="Arial"/>
        </w:rPr>
        <w:t xml:space="preserve">the </w:t>
      </w:r>
      <w:r w:rsidRPr="00CD214C">
        <w:rPr>
          <w:rFonts w:ascii="Arial" w:hAnsi="Arial" w:cs="Arial"/>
        </w:rPr>
        <w:t>council at the next available meeting.</w:t>
      </w:r>
      <w:r w:rsidR="00D405E4" w:rsidRPr="00CD214C">
        <w:rPr>
          <w:rFonts w:ascii="Arial" w:hAnsi="Arial" w:cs="Arial"/>
        </w:rPr>
        <w:t xml:space="preserve"> </w:t>
      </w:r>
      <w:r w:rsidR="00A6421B" w:rsidRPr="00CD214C">
        <w:rPr>
          <w:rFonts w:ascii="Arial" w:hAnsi="Arial" w:cs="Arial"/>
        </w:rPr>
        <w:t xml:space="preserve">The </w:t>
      </w:r>
      <w:r w:rsidR="002B700A" w:rsidRPr="00CD214C">
        <w:rPr>
          <w:rFonts w:ascii="Arial" w:hAnsi="Arial" w:cs="Arial"/>
        </w:rPr>
        <w:t>Clerk/</w:t>
      </w:r>
      <w:r w:rsidR="00A6421B" w:rsidRPr="00CD214C">
        <w:rPr>
          <w:rFonts w:ascii="Arial" w:hAnsi="Arial" w:cs="Arial"/>
        </w:rPr>
        <w:t xml:space="preserve">RFO shall </w:t>
      </w:r>
      <w:r w:rsidR="00D405E4" w:rsidRPr="00CD214C">
        <w:rPr>
          <w:rFonts w:ascii="Arial" w:hAnsi="Arial" w:cs="Arial"/>
        </w:rPr>
        <w:t xml:space="preserve">negotiate all claims on the council's </w:t>
      </w:r>
      <w:r w:rsidR="00D405E4" w:rsidRPr="009F1AF9">
        <w:rPr>
          <w:rFonts w:ascii="Arial" w:hAnsi="Arial" w:cs="Arial"/>
        </w:rPr>
        <w:t>insurers</w:t>
      </w:r>
      <w:r w:rsidR="002B700A">
        <w:rPr>
          <w:rFonts w:ascii="Arial" w:hAnsi="Arial" w:cs="Arial"/>
        </w:rPr>
        <w:t>.</w:t>
      </w:r>
    </w:p>
    <w:p w14:paraId="0213EA01" w14:textId="08BA22CF"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appropriate members and employees of the council shall be included in a suitable form of security or fidelity guarantee insurance which shall cover the maximum risk exposure as </w:t>
      </w:r>
      <w:r w:rsidRPr="00CD214C">
        <w:rPr>
          <w:rFonts w:ascii="Arial" w:hAnsi="Arial" w:cs="Arial"/>
        </w:rPr>
        <w:t xml:space="preserve">determined annually by the </w:t>
      </w:r>
      <w:r w:rsidRPr="009F1AF9">
        <w:rPr>
          <w:rFonts w:ascii="Arial" w:hAnsi="Arial" w:cs="Arial"/>
        </w:rPr>
        <w:t>council</w:t>
      </w:r>
      <w:r w:rsidR="002B700A">
        <w:rPr>
          <w:rFonts w:ascii="Arial" w:hAnsi="Arial" w:cs="Arial"/>
        </w:rPr>
        <w:t>.</w:t>
      </w:r>
    </w:p>
    <w:p w14:paraId="3633A8E5" w14:textId="41754BEC" w:rsidR="007E6C3C" w:rsidRPr="009F1AF9" w:rsidRDefault="007E6C3C" w:rsidP="009F1AF9">
      <w:pPr>
        <w:pStyle w:val="Heading1"/>
        <w:rPr>
          <w:rFonts w:ascii="Arial" w:hAnsi="Arial" w:cs="Arial"/>
        </w:rPr>
      </w:pPr>
      <w:bookmarkStart w:id="508" w:name="_Toc169565640"/>
      <w:r w:rsidRPr="009F1AF9">
        <w:rPr>
          <w:rFonts w:ascii="Arial" w:hAnsi="Arial" w:cs="Arial"/>
        </w:rPr>
        <w:t>[Charities]</w:t>
      </w:r>
      <w:bookmarkEnd w:id="508"/>
    </w:p>
    <w:p w14:paraId="76E3288A" w14:textId="5426B63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w:t>
      </w:r>
      <w:r w:rsidR="008340E0">
        <w:rPr>
          <w:rFonts w:ascii="Arial" w:hAnsi="Arial" w:cs="Arial"/>
        </w:rPr>
        <w:t>/</w:t>
      </w:r>
      <w:r w:rsidRPr="009F1AF9">
        <w:rPr>
          <w:rFonts w:ascii="Arial" w:hAnsi="Arial" w:cs="Arial"/>
        </w:rPr>
        <w:t>RFO shall ensure that separate accounts are kept of the funds held on charitable trusts and separate financial reports made in such form as shall be appropriate, in accordance with Charity Law and legislation, or as determined by the Charity Commission. The Clerk</w:t>
      </w:r>
      <w:r w:rsidR="008340E0">
        <w:rPr>
          <w:rFonts w:ascii="Arial" w:hAnsi="Arial" w:cs="Arial"/>
        </w:rPr>
        <w:t>/</w:t>
      </w:r>
      <w:r w:rsidRPr="009F1AF9">
        <w:rPr>
          <w:rFonts w:ascii="Arial" w:hAnsi="Arial" w:cs="Arial"/>
        </w:rPr>
        <w:t>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9" w:name="_Toc169565641"/>
      <w:r w:rsidRPr="009F1AF9">
        <w:rPr>
          <w:rFonts w:ascii="Arial" w:hAnsi="Arial" w:cs="Arial"/>
        </w:rPr>
        <w:t>Suspension and revision of Financial Regulations</w:t>
      </w:r>
      <w:bookmarkEnd w:id="509"/>
    </w:p>
    <w:p w14:paraId="48E507C1" w14:textId="19DC70EE"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w:t>
      </w:r>
      <w:r w:rsidR="007E6C3C" w:rsidRPr="00CD214C">
        <w:rPr>
          <w:rFonts w:ascii="Arial" w:hAnsi="Arial" w:cs="Arial"/>
        </w:rPr>
        <w:t xml:space="preserve">Regulations </w:t>
      </w:r>
      <w:r w:rsidRPr="00CD214C">
        <w:rPr>
          <w:rFonts w:ascii="Arial" w:hAnsi="Arial" w:cs="Arial"/>
        </w:rPr>
        <w:t>annually</w:t>
      </w:r>
      <w:r w:rsidR="00E43BB2" w:rsidRPr="00CD214C">
        <w:rPr>
          <w:rFonts w:ascii="Arial" w:hAnsi="Arial" w:cs="Arial"/>
        </w:rPr>
        <w:t xml:space="preserve"> and </w:t>
      </w:r>
      <w:r w:rsidR="00E43BB2" w:rsidRPr="009F1AF9">
        <w:rPr>
          <w:rFonts w:ascii="Arial" w:hAnsi="Arial" w:cs="Arial"/>
        </w:rPr>
        <w:t xml:space="preserve">following any change of </w:t>
      </w:r>
      <w:r w:rsidR="008340E0">
        <w:rPr>
          <w:rFonts w:ascii="Arial" w:hAnsi="Arial" w:cs="Arial"/>
        </w:rPr>
        <w:t>C</w:t>
      </w:r>
      <w:r w:rsidR="00E43BB2" w:rsidRPr="009F1AF9">
        <w:rPr>
          <w:rFonts w:ascii="Arial" w:hAnsi="Arial" w:cs="Arial"/>
        </w:rPr>
        <w:t>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10" w:name="_Hlk164865589"/>
    </w:p>
    <w:p w14:paraId="6FEB153C" w14:textId="77777777" w:rsidR="001B6977" w:rsidRPr="009F1AF9" w:rsidRDefault="001B6977" w:rsidP="009F1AF9">
      <w:pPr>
        <w:rPr>
          <w:rFonts w:ascii="Arial" w:hAnsi="Arial" w:cs="Arial"/>
          <w:b/>
        </w:rPr>
      </w:pPr>
      <w:bookmarkStart w:id="511"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2" w:name="_Toc169565642"/>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1"/>
      <w:bookmarkEnd w:id="512"/>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0646DFF5"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issued under this regulation shall be subject to Standing Order </w:t>
      </w:r>
      <w:r w:rsidR="006949BA">
        <w:rPr>
          <w:rFonts w:ascii="Arial" w:hAnsi="Arial" w:cs="Arial"/>
        </w:rPr>
        <w:t>18d</w:t>
      </w:r>
      <w:r w:rsidRPr="009F1AF9">
        <w:rPr>
          <w:rFonts w:ascii="Arial" w:hAnsi="Arial" w:cs="Arial"/>
        </w:rPr>
        <w:t xml:space="preserve">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10"/>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F2F96" w14:textId="77777777" w:rsidR="00D874BA" w:rsidRDefault="00D874BA" w:rsidP="00225AAB">
      <w:r>
        <w:separator/>
      </w:r>
    </w:p>
  </w:endnote>
  <w:endnote w:type="continuationSeparator" w:id="0">
    <w:p w14:paraId="3647F578" w14:textId="77777777" w:rsidR="00D874BA" w:rsidRDefault="00D874BA" w:rsidP="00225AAB">
      <w:r>
        <w:continuationSeparator/>
      </w:r>
    </w:p>
  </w:endnote>
  <w:endnote w:type="continuationNotice" w:id="1">
    <w:p w14:paraId="126910D6" w14:textId="77777777" w:rsidR="00D874BA" w:rsidRDefault="00D874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Yu Gothic"/>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393B5363" w:rsidR="00815732" w:rsidRPr="00815732" w:rsidRDefault="003F73FF" w:rsidP="00390A24">
    <w:pPr>
      <w:pStyle w:val="Footer"/>
      <w:rPr>
        <w:rFonts w:ascii="Gotham Book" w:hAnsi="Gotham Book"/>
        <w:lang w:val="en-US"/>
      </w:rPr>
    </w:pPr>
    <w:r>
      <w:rPr>
        <w:rFonts w:ascii="Gotham Book" w:hAnsi="Gotham Book"/>
        <w:lang w:val="en-US"/>
      </w:rPr>
      <w:t>FPC Financial Regulations – adopted 0</w:t>
    </w:r>
    <w:r w:rsidR="00671F04">
      <w:rPr>
        <w:rFonts w:ascii="Gotham Book" w:hAnsi="Gotham Book"/>
        <w:lang w:val="en-US"/>
      </w:rPr>
      <w:t>6</w:t>
    </w:r>
    <w:r>
      <w:rPr>
        <w:rFonts w:ascii="Gotham Book" w:hAnsi="Gotham Book"/>
        <w:lang w:val="en-US"/>
      </w:rPr>
      <w:t>/0</w:t>
    </w:r>
    <w:r w:rsidR="00671F04">
      <w:rPr>
        <w:rFonts w:ascii="Gotham Book" w:hAnsi="Gotham Book"/>
        <w:lang w:val="en-US"/>
      </w:rPr>
      <w:t>5</w:t>
    </w:r>
    <w:r>
      <w:rPr>
        <w:rFonts w:ascii="Gotham Book" w:hAnsi="Gotham Book"/>
        <w:lang w:val="en-US"/>
      </w:rPr>
      <w:t>/202</w:t>
    </w:r>
    <w:r w:rsidR="00671F04">
      <w:rPr>
        <w:rFonts w:ascii="Gotham Book" w:hAnsi="Gotham Book"/>
        <w:lang w:val="en-US"/>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2E0BEF" w14:textId="77777777" w:rsidR="00D874BA" w:rsidRDefault="00D874BA" w:rsidP="00225AAB">
      <w:r>
        <w:separator/>
      </w:r>
    </w:p>
  </w:footnote>
  <w:footnote w:type="continuationSeparator" w:id="0">
    <w:p w14:paraId="6B9AAD53" w14:textId="77777777" w:rsidR="00D874BA" w:rsidRDefault="00D874BA" w:rsidP="00225AAB">
      <w:r>
        <w:continuationSeparator/>
      </w:r>
    </w:p>
  </w:footnote>
  <w:footnote w:type="continuationNotice" w:id="1">
    <w:p w14:paraId="77C4A09A" w14:textId="77777777" w:rsidR="00D874BA" w:rsidRDefault="00D874BA">
      <w:pPr>
        <w:spacing w:after="0" w:line="240" w:lineRule="auto"/>
      </w:pPr>
    </w:p>
  </w:footnote>
  <w:footnote w:id="2">
    <w:p w14:paraId="43396D13" w14:textId="12038B62" w:rsidR="00D22E75" w:rsidRPr="00CA5508" w:rsidRDefault="00D22E75" w:rsidP="00CA5508">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277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17DD6"/>
    <w:rsid w:val="00021B2C"/>
    <w:rsid w:val="00026D0A"/>
    <w:rsid w:val="000361D6"/>
    <w:rsid w:val="000379D2"/>
    <w:rsid w:val="0005057F"/>
    <w:rsid w:val="00054305"/>
    <w:rsid w:val="0005479B"/>
    <w:rsid w:val="000645E1"/>
    <w:rsid w:val="00064A41"/>
    <w:rsid w:val="00064BD2"/>
    <w:rsid w:val="00065DB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362"/>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A7C7C"/>
    <w:rsid w:val="001B2E69"/>
    <w:rsid w:val="001B6977"/>
    <w:rsid w:val="001C2C5E"/>
    <w:rsid w:val="001C3770"/>
    <w:rsid w:val="001C4D8C"/>
    <w:rsid w:val="001C62FF"/>
    <w:rsid w:val="001D4D32"/>
    <w:rsid w:val="001D515B"/>
    <w:rsid w:val="001D554C"/>
    <w:rsid w:val="001E1EB0"/>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7722E"/>
    <w:rsid w:val="00282839"/>
    <w:rsid w:val="00282C29"/>
    <w:rsid w:val="002852E7"/>
    <w:rsid w:val="002918EE"/>
    <w:rsid w:val="00292C38"/>
    <w:rsid w:val="00292FAF"/>
    <w:rsid w:val="00295AD4"/>
    <w:rsid w:val="002966EA"/>
    <w:rsid w:val="00297D32"/>
    <w:rsid w:val="00297EFD"/>
    <w:rsid w:val="002A5070"/>
    <w:rsid w:val="002A5C1F"/>
    <w:rsid w:val="002A6C21"/>
    <w:rsid w:val="002B2396"/>
    <w:rsid w:val="002B29C5"/>
    <w:rsid w:val="002B37AB"/>
    <w:rsid w:val="002B40EB"/>
    <w:rsid w:val="002B6CD5"/>
    <w:rsid w:val="002B700A"/>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3F73FF"/>
    <w:rsid w:val="00403EFB"/>
    <w:rsid w:val="00411D73"/>
    <w:rsid w:val="004128BF"/>
    <w:rsid w:val="00412BE2"/>
    <w:rsid w:val="0041496D"/>
    <w:rsid w:val="00415855"/>
    <w:rsid w:val="0041623B"/>
    <w:rsid w:val="004169C9"/>
    <w:rsid w:val="00422AEC"/>
    <w:rsid w:val="00423D14"/>
    <w:rsid w:val="00433BCE"/>
    <w:rsid w:val="00435316"/>
    <w:rsid w:val="00444456"/>
    <w:rsid w:val="00444F95"/>
    <w:rsid w:val="0044557A"/>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12D19"/>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2B08"/>
    <w:rsid w:val="00584F10"/>
    <w:rsid w:val="00586F9C"/>
    <w:rsid w:val="005947FA"/>
    <w:rsid w:val="00596F26"/>
    <w:rsid w:val="005A324B"/>
    <w:rsid w:val="005B0173"/>
    <w:rsid w:val="005B018B"/>
    <w:rsid w:val="005B0EDE"/>
    <w:rsid w:val="005B19AF"/>
    <w:rsid w:val="005B4DDB"/>
    <w:rsid w:val="005B5E7B"/>
    <w:rsid w:val="005B7078"/>
    <w:rsid w:val="005C0DE0"/>
    <w:rsid w:val="005D4384"/>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38DB"/>
    <w:rsid w:val="00655805"/>
    <w:rsid w:val="00656D9D"/>
    <w:rsid w:val="00660DC8"/>
    <w:rsid w:val="00662E18"/>
    <w:rsid w:val="006638F3"/>
    <w:rsid w:val="006642C6"/>
    <w:rsid w:val="00664F52"/>
    <w:rsid w:val="00670440"/>
    <w:rsid w:val="006704CE"/>
    <w:rsid w:val="006705E2"/>
    <w:rsid w:val="00671F04"/>
    <w:rsid w:val="006742BE"/>
    <w:rsid w:val="00680D21"/>
    <w:rsid w:val="0068436F"/>
    <w:rsid w:val="006850EB"/>
    <w:rsid w:val="00685318"/>
    <w:rsid w:val="00691701"/>
    <w:rsid w:val="006949BA"/>
    <w:rsid w:val="00695034"/>
    <w:rsid w:val="00696580"/>
    <w:rsid w:val="006A2906"/>
    <w:rsid w:val="006A34AA"/>
    <w:rsid w:val="006A5FCA"/>
    <w:rsid w:val="006B0E13"/>
    <w:rsid w:val="006B262A"/>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6F7760"/>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37F3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5D00"/>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0E0"/>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76772"/>
    <w:rsid w:val="00880115"/>
    <w:rsid w:val="0088077E"/>
    <w:rsid w:val="00883A14"/>
    <w:rsid w:val="0089110F"/>
    <w:rsid w:val="008928F0"/>
    <w:rsid w:val="00896340"/>
    <w:rsid w:val="008965D8"/>
    <w:rsid w:val="008A6C88"/>
    <w:rsid w:val="008B216B"/>
    <w:rsid w:val="008B2BDF"/>
    <w:rsid w:val="008B5438"/>
    <w:rsid w:val="008B62CD"/>
    <w:rsid w:val="008C0CB1"/>
    <w:rsid w:val="008C21AE"/>
    <w:rsid w:val="008C34FA"/>
    <w:rsid w:val="008C50A9"/>
    <w:rsid w:val="008C7631"/>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354D"/>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0492"/>
    <w:rsid w:val="009A12DF"/>
    <w:rsid w:val="009B192B"/>
    <w:rsid w:val="009B2323"/>
    <w:rsid w:val="009B39C1"/>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9F7CDF"/>
    <w:rsid w:val="00A00AB5"/>
    <w:rsid w:val="00A00B9F"/>
    <w:rsid w:val="00A01D5A"/>
    <w:rsid w:val="00A025DD"/>
    <w:rsid w:val="00A04CB3"/>
    <w:rsid w:val="00A129DC"/>
    <w:rsid w:val="00A20B7A"/>
    <w:rsid w:val="00A23D0A"/>
    <w:rsid w:val="00A24047"/>
    <w:rsid w:val="00A27230"/>
    <w:rsid w:val="00A354FC"/>
    <w:rsid w:val="00A36B8A"/>
    <w:rsid w:val="00A40F2F"/>
    <w:rsid w:val="00A4228B"/>
    <w:rsid w:val="00A42501"/>
    <w:rsid w:val="00A42842"/>
    <w:rsid w:val="00A474ED"/>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008"/>
    <w:rsid w:val="00A91DBC"/>
    <w:rsid w:val="00A92504"/>
    <w:rsid w:val="00A93678"/>
    <w:rsid w:val="00A953C1"/>
    <w:rsid w:val="00A9724A"/>
    <w:rsid w:val="00A9794C"/>
    <w:rsid w:val="00AA0910"/>
    <w:rsid w:val="00AA1634"/>
    <w:rsid w:val="00AB1CB6"/>
    <w:rsid w:val="00AB47E8"/>
    <w:rsid w:val="00AC357D"/>
    <w:rsid w:val="00AC6F05"/>
    <w:rsid w:val="00AD62E1"/>
    <w:rsid w:val="00AD6C4E"/>
    <w:rsid w:val="00AE2E16"/>
    <w:rsid w:val="00AF0083"/>
    <w:rsid w:val="00AF0379"/>
    <w:rsid w:val="00AF4245"/>
    <w:rsid w:val="00AF5544"/>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2E7"/>
    <w:rsid w:val="00BB77FB"/>
    <w:rsid w:val="00BC0C00"/>
    <w:rsid w:val="00BC3806"/>
    <w:rsid w:val="00BC4AE2"/>
    <w:rsid w:val="00BD1655"/>
    <w:rsid w:val="00BE248B"/>
    <w:rsid w:val="00BE4247"/>
    <w:rsid w:val="00BE7A2C"/>
    <w:rsid w:val="00BF0A82"/>
    <w:rsid w:val="00BF0B3F"/>
    <w:rsid w:val="00BF496F"/>
    <w:rsid w:val="00BF5918"/>
    <w:rsid w:val="00BF7079"/>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53D23"/>
    <w:rsid w:val="00C5663B"/>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A5508"/>
    <w:rsid w:val="00CB085E"/>
    <w:rsid w:val="00CB341A"/>
    <w:rsid w:val="00CB3AD4"/>
    <w:rsid w:val="00CB4494"/>
    <w:rsid w:val="00CB48B3"/>
    <w:rsid w:val="00CC3D50"/>
    <w:rsid w:val="00CC7A1B"/>
    <w:rsid w:val="00CD0FD6"/>
    <w:rsid w:val="00CD1D8E"/>
    <w:rsid w:val="00CD214C"/>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57F92"/>
    <w:rsid w:val="00D61CC8"/>
    <w:rsid w:val="00D6226D"/>
    <w:rsid w:val="00D71C8E"/>
    <w:rsid w:val="00D72EC7"/>
    <w:rsid w:val="00D742F8"/>
    <w:rsid w:val="00D76D8B"/>
    <w:rsid w:val="00D8180E"/>
    <w:rsid w:val="00D8566E"/>
    <w:rsid w:val="00D8719F"/>
    <w:rsid w:val="00D874BA"/>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00C4"/>
    <w:rsid w:val="00DE1206"/>
    <w:rsid w:val="00DE31F7"/>
    <w:rsid w:val="00DE5A0A"/>
    <w:rsid w:val="00DE6026"/>
    <w:rsid w:val="00DE6675"/>
    <w:rsid w:val="00DF0C9C"/>
    <w:rsid w:val="00DF2235"/>
    <w:rsid w:val="00DF6141"/>
    <w:rsid w:val="00E053E1"/>
    <w:rsid w:val="00E05818"/>
    <w:rsid w:val="00E07016"/>
    <w:rsid w:val="00E12AE9"/>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2102"/>
    <w:rsid w:val="00E848A4"/>
    <w:rsid w:val="00E8753F"/>
    <w:rsid w:val="00EA3011"/>
    <w:rsid w:val="00EB1091"/>
    <w:rsid w:val="00EB6D64"/>
    <w:rsid w:val="00EC112B"/>
    <w:rsid w:val="00EC15CE"/>
    <w:rsid w:val="00EC20AB"/>
    <w:rsid w:val="00EC3BF8"/>
    <w:rsid w:val="00EC4E3C"/>
    <w:rsid w:val="00EC57C9"/>
    <w:rsid w:val="00EC6445"/>
    <w:rsid w:val="00ED2D52"/>
    <w:rsid w:val="00ED7CBE"/>
    <w:rsid w:val="00EE1AF2"/>
    <w:rsid w:val="00EE287D"/>
    <w:rsid w:val="00EE2C29"/>
    <w:rsid w:val="00EE5BEB"/>
    <w:rsid w:val="00EE777D"/>
    <w:rsid w:val="00EF4DB7"/>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3AE2A0E046162A4AAC92AAC5845F3EB5" ma:contentTypeVersion="14" ma:contentTypeDescription="Create a new document." ma:contentTypeScope="" ma:versionID="03ebc8eb9c3e0f57f70c28c77de3ef4c">
  <xsd:schema xmlns:xsd="http://www.w3.org/2001/XMLSchema" xmlns:xs="http://www.w3.org/2001/XMLSchema" xmlns:p="http://schemas.microsoft.com/office/2006/metadata/properties" xmlns:ns2="3555dbfe-43f0-4640-9c1f-9ff42e120ac1" xmlns:ns3="4da542d3-1d3c-4342-b243-866b8992cd54" targetNamespace="http://schemas.microsoft.com/office/2006/metadata/properties" ma:root="true" ma:fieldsID="6d7e4b0d4e1d6989679756235b670999" ns2:_="" ns3:_="">
    <xsd:import namespace="3555dbfe-43f0-4640-9c1f-9ff42e120ac1"/>
    <xsd:import namespace="4da542d3-1d3c-4342-b243-866b8992cd5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55dbfe-43f0-4640-9c1f-9ff42e120a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c1f8f57-095d-4b79-88ec-18ef031a01e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a542d3-1d3c-4342-b243-866b8992cd5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ca655ce9-0824-44eb-a908-290de9b8e274}" ma:internalName="TaxCatchAll" ma:showField="CatchAllData" ma:web="4da542d3-1d3c-4342-b243-866b8992cd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555dbfe-43f0-4640-9c1f-9ff42e120ac1">
      <Terms xmlns="http://schemas.microsoft.com/office/infopath/2007/PartnerControls"/>
    </lcf76f155ced4ddcb4097134ff3c332f>
    <TaxCatchAll xmlns="4da542d3-1d3c-4342-b243-866b8992cd54" xsi:nil="true"/>
    <SharedWithUsers xmlns="4da542d3-1d3c-4342-b243-866b8992cd54">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F8C7BA2E-52F5-4607-BF74-76CFE761CA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55dbfe-43f0-4640-9c1f-9ff42e120ac1"/>
    <ds:schemaRef ds:uri="4da542d3-1d3c-4342-b243-866b8992cd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3555dbfe-43f0-4640-9c1f-9ff42e120ac1"/>
    <ds:schemaRef ds:uri="4da542d3-1d3c-4342-b243-866b8992cd54"/>
  </ds:schemaRefs>
</ds:datastoreItem>
</file>

<file path=docProps/app.xml><?xml version="1.0" encoding="utf-8"?>
<Properties xmlns="http://schemas.openxmlformats.org/officeDocument/2006/extended-properties" xmlns:vt="http://schemas.openxmlformats.org/officeDocument/2006/docPropsVTypes">
  <Template>Normal</Template>
  <TotalTime>639</TotalTime>
  <Pages>15</Pages>
  <Words>5289</Words>
  <Characters>30149</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Sharron Chalcraft</cp:lastModifiedBy>
  <cp:revision>17</cp:revision>
  <cp:lastPrinted>2024-04-25T09:10:00Z</cp:lastPrinted>
  <dcterms:created xsi:type="dcterms:W3CDTF">2024-06-17T11:37:00Z</dcterms:created>
  <dcterms:modified xsi:type="dcterms:W3CDTF">2025-05-22T18:30:00Z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0x0101003AE2A0E046162A4AAC92AAC5845F3EB5</vt:lpwstr>
  </property>
  <property fmtid="{D5CDD505-2E9C-101B-9397-08002B2CF9AE}" pid="3" name="MediaServiceImageTags">
    <vt:lpwstr/>
  </property>
</Properties>
</file>