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59B54" w14:textId="77777777" w:rsidR="007E1A79" w:rsidRDefault="007E1A79" w:rsidP="007E1A79">
      <w:pPr>
        <w:tabs>
          <w:tab w:val="left" w:pos="5954"/>
        </w:tabs>
        <w:spacing w:after="0" w:line="240" w:lineRule="auto"/>
        <w:jc w:val="center"/>
        <w:rPr>
          <w:rFonts w:ascii="Georgia" w:eastAsia="Calibri" w:hAnsi="Georgia" w:cs="Times New Roman"/>
          <w:sz w:val="40"/>
          <w:szCs w:val="40"/>
          <w:lang w:eastAsia="en-GB"/>
        </w:rPr>
      </w:pPr>
      <w:bookmarkStart w:id="0" w:name="_GoBack"/>
      <w:bookmarkEnd w:id="0"/>
      <w:r>
        <w:rPr>
          <w:rFonts w:ascii="Georgia" w:eastAsia="Calibri" w:hAnsi="Georgia" w:cs="Times New Roman"/>
          <w:color w:val="FF0000"/>
          <w:sz w:val="40"/>
          <w:szCs w:val="40"/>
          <w:lang w:eastAsia="en-GB"/>
        </w:rPr>
        <w:t>EAST THAME RESIDENTS ASSOCIATION</w:t>
      </w:r>
    </w:p>
    <w:p w14:paraId="7D84CB91" w14:textId="656DD8CD" w:rsidR="007E1A79" w:rsidRDefault="007E1A79" w:rsidP="007E1A79">
      <w:pPr>
        <w:spacing w:after="0" w:line="240" w:lineRule="auto"/>
        <w:jc w:val="center"/>
        <w:rPr>
          <w:rFonts w:ascii="Georgia" w:eastAsia="Times New Roman" w:hAnsi="Georgia" w:cs="Arial"/>
          <w:sz w:val="40"/>
          <w:szCs w:val="40"/>
          <w:lang w:eastAsia="en-GB"/>
        </w:rPr>
      </w:pPr>
      <w:r>
        <w:rPr>
          <w:rFonts w:ascii="Georgia" w:eastAsia="Times New Roman" w:hAnsi="Georgia" w:cs="Arial"/>
          <w:sz w:val="40"/>
          <w:szCs w:val="40"/>
          <w:lang w:eastAsia="en-GB"/>
        </w:rPr>
        <w:t xml:space="preserve">NEWSLETTER- </w:t>
      </w:r>
      <w:r w:rsidR="00ED5DB9">
        <w:rPr>
          <w:rFonts w:ascii="Georgia" w:eastAsia="Times New Roman" w:hAnsi="Georgia" w:cs="Arial"/>
          <w:sz w:val="40"/>
          <w:szCs w:val="40"/>
          <w:lang w:eastAsia="en-GB"/>
        </w:rPr>
        <w:t xml:space="preserve">OCTOBER </w:t>
      </w:r>
      <w:r w:rsidR="00630667">
        <w:rPr>
          <w:rFonts w:ascii="Georgia" w:eastAsia="Times New Roman" w:hAnsi="Georgia" w:cs="Arial"/>
          <w:sz w:val="40"/>
          <w:szCs w:val="40"/>
          <w:lang w:eastAsia="en-GB"/>
        </w:rPr>
        <w:t>2018</w:t>
      </w:r>
    </w:p>
    <w:p w14:paraId="6A0FEC9C" w14:textId="77777777" w:rsidR="00C17C3E" w:rsidRDefault="00C17C3E" w:rsidP="00630667">
      <w:pPr>
        <w:spacing w:after="0" w:line="240" w:lineRule="auto"/>
        <w:rPr>
          <w:rFonts w:ascii="Georgia" w:eastAsia="Times New Roman" w:hAnsi="Georgia" w:cs="Arial"/>
          <w:sz w:val="20"/>
          <w:szCs w:val="20"/>
          <w:lang w:eastAsia="en-GB"/>
        </w:rPr>
      </w:pPr>
    </w:p>
    <w:p w14:paraId="2F059E27" w14:textId="5C52A850" w:rsidR="00630667" w:rsidRPr="005E3CB2" w:rsidRDefault="00630667" w:rsidP="00630667">
      <w:p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There have been a number of recent developments that will substantially affect this area and need to be broadcast:</w:t>
      </w:r>
    </w:p>
    <w:p w14:paraId="652E2892" w14:textId="36D74FFE" w:rsidR="008E1A4B" w:rsidRPr="005E3CB2" w:rsidRDefault="008E1A4B" w:rsidP="00630667">
      <w:pPr>
        <w:spacing w:after="0" w:line="240" w:lineRule="auto"/>
        <w:rPr>
          <w:rFonts w:ascii="Georgia" w:eastAsia="Times New Roman" w:hAnsi="Georgia" w:cs="Arial"/>
          <w:sz w:val="20"/>
          <w:szCs w:val="20"/>
          <w:lang w:eastAsia="en-GB"/>
        </w:rPr>
      </w:pPr>
    </w:p>
    <w:p w14:paraId="7D248CC6" w14:textId="61C343B8" w:rsidR="008E1A4B" w:rsidRDefault="008E1A4B" w:rsidP="00630667">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Lord Williams’s Lower School</w:t>
      </w:r>
    </w:p>
    <w:p w14:paraId="1B09C209" w14:textId="77777777" w:rsidR="00C17C3E" w:rsidRPr="005E3CB2" w:rsidRDefault="00C17C3E" w:rsidP="00630667">
      <w:pPr>
        <w:spacing w:after="0" w:line="240" w:lineRule="auto"/>
        <w:rPr>
          <w:rFonts w:ascii="Georgia" w:eastAsia="Times New Roman" w:hAnsi="Georgia" w:cs="Arial"/>
          <w:b/>
          <w:sz w:val="20"/>
          <w:szCs w:val="20"/>
          <w:lang w:eastAsia="en-GB"/>
        </w:rPr>
      </w:pPr>
    </w:p>
    <w:p w14:paraId="229B773B" w14:textId="2FEFC14C" w:rsidR="008E1A4B" w:rsidRPr="005E3CB2" w:rsidRDefault="005E3CB2" w:rsidP="00630667">
      <w:p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In line with the</w:t>
      </w:r>
      <w:r w:rsidR="00C17C3E">
        <w:rPr>
          <w:rFonts w:ascii="Georgia" w:eastAsia="Times New Roman" w:hAnsi="Georgia" w:cs="Arial"/>
          <w:sz w:val="20"/>
          <w:szCs w:val="20"/>
          <w:lang w:eastAsia="en-GB"/>
        </w:rPr>
        <w:t xml:space="preserve"> proposal for </w:t>
      </w:r>
      <w:r>
        <w:rPr>
          <w:rFonts w:ascii="Georgia" w:eastAsia="Times New Roman" w:hAnsi="Georgia" w:cs="Arial"/>
          <w:sz w:val="20"/>
          <w:szCs w:val="20"/>
          <w:lang w:eastAsia="en-GB"/>
        </w:rPr>
        <w:t>Lord William</w:t>
      </w:r>
      <w:r w:rsidR="00C17C3E">
        <w:rPr>
          <w:rFonts w:ascii="Georgia" w:eastAsia="Times New Roman" w:hAnsi="Georgia" w:cs="Arial"/>
          <w:sz w:val="20"/>
          <w:szCs w:val="20"/>
          <w:lang w:eastAsia="en-GB"/>
        </w:rPr>
        <w:t>s</w:t>
      </w:r>
      <w:r>
        <w:rPr>
          <w:rFonts w:ascii="Georgia" w:eastAsia="Times New Roman" w:hAnsi="Georgia" w:cs="Arial"/>
          <w:sz w:val="20"/>
          <w:szCs w:val="20"/>
          <w:lang w:eastAsia="en-GB"/>
        </w:rPr>
        <w:t xml:space="preserve">’s School to move </w:t>
      </w:r>
      <w:r w:rsidR="00C17C3E">
        <w:rPr>
          <w:rFonts w:ascii="Georgia" w:eastAsia="Times New Roman" w:hAnsi="Georgia" w:cs="Arial"/>
          <w:sz w:val="20"/>
          <w:szCs w:val="20"/>
          <w:lang w:eastAsia="en-GB"/>
        </w:rPr>
        <w:t>to a single site (at Upper School), p</w:t>
      </w:r>
      <w:r w:rsidR="004130E4" w:rsidRPr="005E3CB2">
        <w:rPr>
          <w:rFonts w:ascii="Georgia" w:eastAsia="Times New Roman" w:hAnsi="Georgia" w:cs="Arial"/>
          <w:sz w:val="20"/>
          <w:szCs w:val="20"/>
          <w:lang w:eastAsia="en-GB"/>
        </w:rPr>
        <w:t>rogress on plans</w:t>
      </w:r>
      <w:r>
        <w:rPr>
          <w:rFonts w:ascii="Georgia" w:eastAsia="Times New Roman" w:hAnsi="Georgia" w:cs="Arial"/>
          <w:sz w:val="20"/>
          <w:szCs w:val="20"/>
          <w:lang w:eastAsia="en-GB"/>
        </w:rPr>
        <w:t xml:space="preserve"> to build houses on the Lower School site</w:t>
      </w:r>
      <w:r w:rsidR="004130E4" w:rsidRPr="005E3CB2">
        <w:rPr>
          <w:rFonts w:ascii="Georgia" w:eastAsia="Times New Roman" w:hAnsi="Georgia" w:cs="Arial"/>
          <w:sz w:val="20"/>
          <w:szCs w:val="20"/>
          <w:lang w:eastAsia="en-GB"/>
        </w:rPr>
        <w:t xml:space="preserve"> </w:t>
      </w:r>
      <w:r>
        <w:rPr>
          <w:rFonts w:ascii="Georgia" w:eastAsia="Times New Roman" w:hAnsi="Georgia" w:cs="Arial"/>
          <w:sz w:val="20"/>
          <w:szCs w:val="20"/>
          <w:lang w:eastAsia="en-GB"/>
        </w:rPr>
        <w:t xml:space="preserve">(as well as create a public open space/park) </w:t>
      </w:r>
      <w:r w:rsidR="004130E4" w:rsidRPr="005E3CB2">
        <w:rPr>
          <w:rFonts w:ascii="Georgia" w:eastAsia="Times New Roman" w:hAnsi="Georgia" w:cs="Arial"/>
          <w:sz w:val="20"/>
          <w:szCs w:val="20"/>
          <w:lang w:eastAsia="en-GB"/>
        </w:rPr>
        <w:t>has been made</w:t>
      </w:r>
      <w:r w:rsidR="00C17C3E">
        <w:rPr>
          <w:rFonts w:ascii="Georgia" w:eastAsia="Times New Roman" w:hAnsi="Georgia" w:cs="Arial"/>
          <w:sz w:val="20"/>
          <w:szCs w:val="20"/>
          <w:lang w:eastAsia="en-GB"/>
        </w:rPr>
        <w:t>.</w:t>
      </w:r>
      <w:r w:rsidR="004130E4" w:rsidRPr="005E3CB2">
        <w:rPr>
          <w:rFonts w:ascii="Georgia" w:eastAsia="Times New Roman" w:hAnsi="Georgia" w:cs="Arial"/>
          <w:sz w:val="20"/>
          <w:szCs w:val="20"/>
          <w:lang w:eastAsia="en-GB"/>
        </w:rPr>
        <w:t xml:space="preserve"> </w:t>
      </w:r>
      <w:r w:rsidR="00C17C3E">
        <w:rPr>
          <w:rFonts w:ascii="Georgia" w:eastAsia="Times New Roman" w:hAnsi="Georgia" w:cs="Arial"/>
          <w:sz w:val="20"/>
          <w:szCs w:val="20"/>
          <w:lang w:eastAsia="en-GB"/>
        </w:rPr>
        <w:t>D</w:t>
      </w:r>
      <w:r w:rsidR="008E1A4B" w:rsidRPr="005E3CB2">
        <w:rPr>
          <w:rFonts w:ascii="Georgia" w:eastAsia="Times New Roman" w:hAnsi="Georgia" w:cs="Arial"/>
          <w:sz w:val="20"/>
          <w:szCs w:val="20"/>
          <w:lang w:eastAsia="en-GB"/>
        </w:rPr>
        <w:t>esign consultants will be holding a public consultation at the Lower School.</w:t>
      </w:r>
      <w:r>
        <w:rPr>
          <w:rFonts w:ascii="Georgia" w:eastAsia="Times New Roman" w:hAnsi="Georgia" w:cs="Arial"/>
          <w:sz w:val="20"/>
          <w:szCs w:val="20"/>
          <w:lang w:eastAsia="en-GB"/>
        </w:rPr>
        <w:t xml:space="preserve"> You will have received</w:t>
      </w:r>
      <w:r w:rsidR="00C17C3E">
        <w:rPr>
          <w:rFonts w:ascii="Georgia" w:eastAsia="Times New Roman" w:hAnsi="Georgia" w:cs="Arial"/>
          <w:sz w:val="20"/>
          <w:szCs w:val="20"/>
          <w:lang w:eastAsia="en-GB"/>
        </w:rPr>
        <w:t>,</w:t>
      </w:r>
      <w:r>
        <w:rPr>
          <w:rFonts w:ascii="Georgia" w:eastAsia="Times New Roman" w:hAnsi="Georgia" w:cs="Arial"/>
          <w:sz w:val="20"/>
          <w:szCs w:val="20"/>
          <w:lang w:eastAsia="en-GB"/>
        </w:rPr>
        <w:t xml:space="preserve"> or be receiving</w:t>
      </w:r>
      <w:r w:rsidR="00C17C3E">
        <w:rPr>
          <w:rFonts w:ascii="Georgia" w:eastAsia="Times New Roman" w:hAnsi="Georgia" w:cs="Arial"/>
          <w:sz w:val="20"/>
          <w:szCs w:val="20"/>
          <w:lang w:eastAsia="en-GB"/>
        </w:rPr>
        <w:t>,</w:t>
      </w:r>
      <w:r>
        <w:rPr>
          <w:rFonts w:ascii="Georgia" w:eastAsia="Times New Roman" w:hAnsi="Georgia" w:cs="Arial"/>
          <w:sz w:val="20"/>
          <w:szCs w:val="20"/>
          <w:lang w:eastAsia="en-GB"/>
        </w:rPr>
        <w:t xml:space="preserve"> an invitation. </w:t>
      </w:r>
      <w:r w:rsidR="004130E4" w:rsidRPr="005E3CB2">
        <w:rPr>
          <w:rFonts w:ascii="Georgia" w:eastAsia="Times New Roman" w:hAnsi="Georgia" w:cs="Arial"/>
          <w:sz w:val="20"/>
          <w:szCs w:val="20"/>
          <w:lang w:eastAsia="en-GB"/>
        </w:rPr>
        <w:t xml:space="preserve"> Outline plans will be available. </w:t>
      </w:r>
      <w:r>
        <w:rPr>
          <w:rFonts w:ascii="Georgia" w:eastAsia="Times New Roman" w:hAnsi="Georgia" w:cs="Arial"/>
          <w:sz w:val="20"/>
          <w:szCs w:val="20"/>
          <w:lang w:eastAsia="en-GB"/>
        </w:rPr>
        <w:t>Given the impact of this development on East Thame, r</w:t>
      </w:r>
      <w:r w:rsidR="004130E4" w:rsidRPr="005E3CB2">
        <w:rPr>
          <w:rFonts w:ascii="Georgia" w:eastAsia="Times New Roman" w:hAnsi="Georgia" w:cs="Arial"/>
          <w:sz w:val="20"/>
          <w:szCs w:val="20"/>
          <w:lang w:eastAsia="en-GB"/>
        </w:rPr>
        <w:t xml:space="preserve">esidents are urged to make their views known at this event. Please advise </w:t>
      </w:r>
      <w:r w:rsidR="00F7632A" w:rsidRPr="005E3CB2">
        <w:rPr>
          <w:rFonts w:ascii="Georgia" w:eastAsia="Times New Roman" w:hAnsi="Georgia" w:cs="Arial"/>
          <w:sz w:val="20"/>
          <w:szCs w:val="20"/>
          <w:lang w:eastAsia="en-GB"/>
        </w:rPr>
        <w:t>the committee</w:t>
      </w:r>
      <w:r>
        <w:rPr>
          <w:rFonts w:ascii="Georgia" w:eastAsia="Times New Roman" w:hAnsi="Georgia" w:cs="Arial"/>
          <w:sz w:val="20"/>
          <w:szCs w:val="20"/>
          <w:lang w:eastAsia="en-GB"/>
        </w:rPr>
        <w:t xml:space="preserve"> of you</w:t>
      </w:r>
      <w:r w:rsidR="00135DB3">
        <w:rPr>
          <w:rFonts w:ascii="Georgia" w:eastAsia="Times New Roman" w:hAnsi="Georgia" w:cs="Arial"/>
          <w:sz w:val="20"/>
          <w:szCs w:val="20"/>
          <w:lang w:eastAsia="en-GB"/>
        </w:rPr>
        <w:t>r</w:t>
      </w:r>
      <w:r>
        <w:rPr>
          <w:rFonts w:ascii="Georgia" w:eastAsia="Times New Roman" w:hAnsi="Georgia" w:cs="Arial"/>
          <w:sz w:val="20"/>
          <w:szCs w:val="20"/>
          <w:lang w:eastAsia="en-GB"/>
        </w:rPr>
        <w:t xml:space="preserve"> views</w:t>
      </w:r>
      <w:r w:rsidR="00F7632A" w:rsidRPr="005E3CB2">
        <w:rPr>
          <w:rFonts w:ascii="Georgia" w:eastAsia="Times New Roman" w:hAnsi="Georgia" w:cs="Arial"/>
          <w:sz w:val="20"/>
          <w:szCs w:val="20"/>
          <w:lang w:eastAsia="en-GB"/>
        </w:rPr>
        <w:t>, via</w:t>
      </w:r>
      <w:r w:rsidR="004130E4" w:rsidRPr="005E3CB2">
        <w:rPr>
          <w:rFonts w:ascii="Georgia" w:eastAsia="Times New Roman" w:hAnsi="Georgia" w:cs="Arial"/>
          <w:sz w:val="20"/>
          <w:szCs w:val="20"/>
          <w:lang w:eastAsia="en-GB"/>
        </w:rPr>
        <w:t xml:space="preserve"> the email address shown below</w:t>
      </w:r>
      <w:r w:rsidR="00F7632A" w:rsidRPr="005E3CB2">
        <w:rPr>
          <w:rFonts w:ascii="Georgia" w:eastAsia="Times New Roman" w:hAnsi="Georgia" w:cs="Arial"/>
          <w:sz w:val="20"/>
          <w:szCs w:val="20"/>
          <w:lang w:eastAsia="en-GB"/>
        </w:rPr>
        <w:t>,</w:t>
      </w:r>
      <w:r w:rsidR="004130E4" w:rsidRPr="005E3CB2">
        <w:rPr>
          <w:rFonts w:ascii="Georgia" w:eastAsia="Times New Roman" w:hAnsi="Georgia" w:cs="Arial"/>
          <w:sz w:val="20"/>
          <w:szCs w:val="20"/>
          <w:lang w:eastAsia="en-GB"/>
        </w:rPr>
        <w:t xml:space="preserve"> so that we can judge whether a public meeting of residents is required</w:t>
      </w:r>
      <w:r w:rsidR="00F7632A" w:rsidRPr="005E3CB2">
        <w:rPr>
          <w:rFonts w:ascii="Georgia" w:eastAsia="Times New Roman" w:hAnsi="Georgia" w:cs="Arial"/>
          <w:sz w:val="20"/>
          <w:szCs w:val="20"/>
          <w:lang w:eastAsia="en-GB"/>
        </w:rPr>
        <w:t>.</w:t>
      </w:r>
    </w:p>
    <w:p w14:paraId="36B5F7E7" w14:textId="7DF431EE" w:rsidR="00630667" w:rsidRPr="005E3CB2" w:rsidRDefault="00630667" w:rsidP="00630667">
      <w:pPr>
        <w:spacing w:after="0" w:line="240" w:lineRule="auto"/>
        <w:rPr>
          <w:rFonts w:ascii="Georgia" w:eastAsia="Times New Roman" w:hAnsi="Georgia" w:cs="Arial"/>
          <w:sz w:val="20"/>
          <w:szCs w:val="20"/>
          <w:lang w:eastAsia="en-GB"/>
        </w:rPr>
      </w:pPr>
    </w:p>
    <w:p w14:paraId="1C2C6F93" w14:textId="76DC7E11" w:rsidR="00630667" w:rsidRPr="005E3CB2" w:rsidRDefault="00630667" w:rsidP="00DF0E2E">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South Oxfordshire District Council (SODC) Local Plan 2033.</w:t>
      </w:r>
    </w:p>
    <w:p w14:paraId="2A8DE615" w14:textId="1390FBEA" w:rsidR="00630667" w:rsidRPr="005E3CB2" w:rsidRDefault="00630667" w:rsidP="00630667">
      <w:pPr>
        <w:spacing w:after="0" w:line="240" w:lineRule="auto"/>
        <w:rPr>
          <w:rFonts w:ascii="Georgia" w:eastAsia="Times New Roman" w:hAnsi="Georgia" w:cs="Arial"/>
          <w:sz w:val="20"/>
          <w:szCs w:val="20"/>
          <w:lang w:eastAsia="en-GB"/>
        </w:rPr>
      </w:pPr>
    </w:p>
    <w:p w14:paraId="3C1CEBD7" w14:textId="7E0122EC" w:rsidR="00630667" w:rsidRPr="005E3CB2" w:rsidRDefault="00C20358" w:rsidP="00630667">
      <w:p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Quite frankly it i</w:t>
      </w:r>
      <w:r w:rsidR="00DF0E2E" w:rsidRPr="005E3CB2">
        <w:rPr>
          <w:rFonts w:ascii="Georgia" w:eastAsia="Times New Roman" w:hAnsi="Georgia" w:cs="Arial"/>
          <w:sz w:val="20"/>
          <w:szCs w:val="20"/>
          <w:lang w:eastAsia="en-GB"/>
        </w:rPr>
        <w:t xml:space="preserve">s difficult to begin to describe the multi-layered mess that the above has become. The following is a brief summary of </w:t>
      </w:r>
      <w:r w:rsidR="00B861EF" w:rsidRPr="005E3CB2">
        <w:rPr>
          <w:rFonts w:ascii="Georgia" w:eastAsia="Times New Roman" w:hAnsi="Georgia" w:cs="Arial"/>
          <w:sz w:val="20"/>
          <w:szCs w:val="20"/>
          <w:lang w:eastAsia="en-GB"/>
        </w:rPr>
        <w:t>the current situation</w:t>
      </w:r>
      <w:r w:rsidR="00DF0E2E" w:rsidRPr="005E3CB2">
        <w:rPr>
          <w:rFonts w:ascii="Georgia" w:eastAsia="Times New Roman" w:hAnsi="Georgia" w:cs="Arial"/>
          <w:sz w:val="20"/>
          <w:szCs w:val="20"/>
          <w:lang w:eastAsia="en-GB"/>
        </w:rPr>
        <w:t xml:space="preserve">: </w:t>
      </w:r>
    </w:p>
    <w:p w14:paraId="59752A07" w14:textId="7EDA2169" w:rsidR="00DF0E2E" w:rsidRPr="005E3CB2" w:rsidRDefault="00DF0E2E" w:rsidP="00630667">
      <w:pPr>
        <w:spacing w:after="0" w:line="240" w:lineRule="auto"/>
        <w:rPr>
          <w:rFonts w:ascii="Georgia" w:eastAsia="Times New Roman" w:hAnsi="Georgia" w:cs="Arial"/>
          <w:sz w:val="20"/>
          <w:szCs w:val="20"/>
          <w:lang w:eastAsia="en-GB"/>
        </w:rPr>
      </w:pPr>
    </w:p>
    <w:p w14:paraId="1140B54E" w14:textId="404F86EA" w:rsidR="00DF0E2E" w:rsidRPr="005E3CB2" w:rsidRDefault="00DF0E2E" w:rsidP="00DF0E2E">
      <w:pPr>
        <w:pStyle w:val="ListParagraph"/>
        <w:numPr>
          <w:ilvl w:val="0"/>
          <w:numId w:val="2"/>
        </w:numPr>
        <w:spacing w:after="0" w:line="240" w:lineRule="auto"/>
        <w:rPr>
          <w:rFonts w:ascii="Georgia" w:eastAsia="Times New Roman" w:hAnsi="Georgia" w:cs="Arial"/>
          <w:sz w:val="20"/>
          <w:szCs w:val="20"/>
          <w:lang w:eastAsia="en-GB"/>
        </w:rPr>
      </w:pPr>
      <w:r w:rsidRPr="005E3CB2">
        <w:rPr>
          <w:rFonts w:ascii="Georgia" w:eastAsia="Times New Roman" w:hAnsi="Georgia" w:cs="Arial"/>
          <w:b/>
          <w:sz w:val="20"/>
          <w:szCs w:val="20"/>
          <w:lang w:eastAsia="en-GB"/>
        </w:rPr>
        <w:t>The ‘Final Publication’ version was abandoned</w:t>
      </w:r>
      <w:r w:rsidRPr="005E3CB2">
        <w:rPr>
          <w:rFonts w:ascii="Georgia" w:eastAsia="Times New Roman" w:hAnsi="Georgia" w:cs="Arial"/>
          <w:sz w:val="20"/>
          <w:szCs w:val="20"/>
          <w:lang w:eastAsia="en-GB"/>
        </w:rPr>
        <w:t xml:space="preserve"> following a rebellion within the ranks of SODC Conservative Councillors and the subsequent replacement of the Leader of the Council. A central cause was substantial disagreement on the choice of strategic sites for housing developments- specifically Chalgrove.</w:t>
      </w:r>
    </w:p>
    <w:p w14:paraId="45F78CDC" w14:textId="0CA5BFA8" w:rsidR="00DF0E2E" w:rsidRPr="005E3CB2" w:rsidRDefault="00DF0E2E" w:rsidP="00DF0E2E">
      <w:pPr>
        <w:pStyle w:val="ListParagraph"/>
        <w:numPr>
          <w:ilvl w:val="0"/>
          <w:numId w:val="2"/>
        </w:numPr>
        <w:spacing w:after="0" w:line="240" w:lineRule="auto"/>
        <w:rPr>
          <w:rFonts w:ascii="Georgia" w:eastAsia="Times New Roman" w:hAnsi="Georgia" w:cs="Arial"/>
          <w:sz w:val="20"/>
          <w:szCs w:val="20"/>
          <w:lang w:eastAsia="en-GB"/>
        </w:rPr>
      </w:pPr>
      <w:r w:rsidRPr="005E3CB2">
        <w:rPr>
          <w:rFonts w:ascii="Georgia" w:eastAsia="Times New Roman" w:hAnsi="Georgia" w:cs="Arial"/>
          <w:b/>
          <w:sz w:val="20"/>
          <w:szCs w:val="20"/>
          <w:lang w:eastAsia="en-GB"/>
        </w:rPr>
        <w:t>SODC are re-examining the selection of strategic sites</w:t>
      </w:r>
      <w:r w:rsidRPr="005E3CB2">
        <w:rPr>
          <w:rFonts w:ascii="Georgia" w:eastAsia="Times New Roman" w:hAnsi="Georgia" w:cs="Arial"/>
          <w:sz w:val="20"/>
          <w:szCs w:val="20"/>
          <w:lang w:eastAsia="en-GB"/>
        </w:rPr>
        <w:t xml:space="preserve"> with the objective of achieving the completion of a</w:t>
      </w:r>
      <w:r w:rsidR="00793062" w:rsidRPr="005E3CB2">
        <w:rPr>
          <w:rFonts w:ascii="Georgia" w:eastAsia="Times New Roman" w:hAnsi="Georgia" w:cs="Arial"/>
          <w:sz w:val="20"/>
          <w:szCs w:val="20"/>
          <w:lang w:eastAsia="en-GB"/>
        </w:rPr>
        <w:t xml:space="preserve"> revised Local Plan for consultation by January 2019. Please note that one of the possible sites is at North Weston which, if chosen, would have a substantial impact on Thame as it is so close.</w:t>
      </w:r>
    </w:p>
    <w:p w14:paraId="4DB656B0" w14:textId="3458142E" w:rsidR="00B861EF" w:rsidRPr="005E3CB2" w:rsidRDefault="00B861EF" w:rsidP="00DF0E2E">
      <w:pPr>
        <w:pStyle w:val="ListParagraph"/>
        <w:numPr>
          <w:ilvl w:val="0"/>
          <w:numId w:val="2"/>
        </w:numPr>
        <w:spacing w:after="0" w:line="240" w:lineRule="auto"/>
        <w:rPr>
          <w:rFonts w:ascii="Georgia" w:eastAsia="Times New Roman" w:hAnsi="Georgia" w:cs="Arial"/>
          <w:sz w:val="20"/>
          <w:szCs w:val="20"/>
          <w:lang w:eastAsia="en-GB"/>
        </w:rPr>
      </w:pPr>
      <w:r w:rsidRPr="005E3CB2">
        <w:rPr>
          <w:rFonts w:ascii="Georgia" w:eastAsia="Times New Roman" w:hAnsi="Georgia" w:cs="Arial"/>
          <w:b/>
          <w:sz w:val="20"/>
          <w:szCs w:val="20"/>
          <w:lang w:eastAsia="en-GB"/>
        </w:rPr>
        <w:t xml:space="preserve">Previous newsletters have </w:t>
      </w:r>
      <w:r w:rsidR="00C813EF" w:rsidRPr="005E3CB2">
        <w:rPr>
          <w:rFonts w:ascii="Georgia" w:eastAsia="Times New Roman" w:hAnsi="Georgia" w:cs="Arial"/>
          <w:b/>
          <w:sz w:val="20"/>
          <w:szCs w:val="20"/>
          <w:lang w:eastAsia="en-GB"/>
        </w:rPr>
        <w:t>outlined the dubious basis on which the housing targets for SODC and wider Oxfordshire have been calculated</w:t>
      </w:r>
      <w:r w:rsidR="00C813EF" w:rsidRPr="005E3CB2">
        <w:rPr>
          <w:rFonts w:ascii="Georgia" w:eastAsia="Times New Roman" w:hAnsi="Georgia" w:cs="Arial"/>
          <w:sz w:val="20"/>
          <w:szCs w:val="20"/>
          <w:lang w:eastAsia="en-GB"/>
        </w:rPr>
        <w:t>. In return for a comparatively small investment in infrastructure, the Oxfordshire Growth Bo</w:t>
      </w:r>
      <w:r w:rsidR="00985A0C" w:rsidRPr="005E3CB2">
        <w:rPr>
          <w:rFonts w:ascii="Georgia" w:eastAsia="Times New Roman" w:hAnsi="Georgia" w:cs="Arial"/>
          <w:sz w:val="20"/>
          <w:szCs w:val="20"/>
          <w:lang w:eastAsia="en-GB"/>
        </w:rPr>
        <w:t>ard</w:t>
      </w:r>
      <w:r w:rsidR="00C813EF" w:rsidRPr="005E3CB2">
        <w:rPr>
          <w:rFonts w:ascii="Georgia" w:eastAsia="Times New Roman" w:hAnsi="Georgia" w:cs="Arial"/>
          <w:sz w:val="20"/>
          <w:szCs w:val="20"/>
          <w:lang w:eastAsia="en-GB"/>
        </w:rPr>
        <w:t xml:space="preserve"> (a</w:t>
      </w:r>
      <w:r w:rsidR="00985A0C" w:rsidRPr="005E3CB2">
        <w:rPr>
          <w:rFonts w:ascii="Georgia" w:eastAsia="Times New Roman" w:hAnsi="Georgia" w:cs="Arial"/>
          <w:sz w:val="20"/>
          <w:szCs w:val="20"/>
          <w:lang w:eastAsia="en-GB"/>
        </w:rPr>
        <w:t xml:space="preserve"> </w:t>
      </w:r>
      <w:r w:rsidR="00C813EF" w:rsidRPr="005E3CB2">
        <w:rPr>
          <w:rFonts w:ascii="Georgia" w:eastAsia="Times New Roman" w:hAnsi="Georgia" w:cs="Arial"/>
          <w:sz w:val="20"/>
          <w:szCs w:val="20"/>
          <w:lang w:eastAsia="en-GB"/>
        </w:rPr>
        <w:t>mix</w:t>
      </w:r>
      <w:r w:rsidR="00985A0C" w:rsidRPr="005E3CB2">
        <w:rPr>
          <w:rFonts w:ascii="Georgia" w:eastAsia="Times New Roman" w:hAnsi="Georgia" w:cs="Arial"/>
          <w:sz w:val="20"/>
          <w:szCs w:val="20"/>
          <w:lang w:eastAsia="en-GB"/>
        </w:rPr>
        <w:t xml:space="preserve"> of local authorities, business interests and universities) has entered into an agreement</w:t>
      </w:r>
      <w:r w:rsidR="00751B57" w:rsidRPr="005E3CB2">
        <w:rPr>
          <w:rFonts w:ascii="Georgia" w:eastAsia="Times New Roman" w:hAnsi="Georgia" w:cs="Arial"/>
          <w:sz w:val="20"/>
          <w:szCs w:val="20"/>
          <w:lang w:eastAsia="en-GB"/>
        </w:rPr>
        <w:t xml:space="preserve"> with the Government</w:t>
      </w:r>
      <w:r w:rsidR="00985A0C" w:rsidRPr="005E3CB2">
        <w:rPr>
          <w:rFonts w:ascii="Georgia" w:eastAsia="Times New Roman" w:hAnsi="Georgia" w:cs="Arial"/>
          <w:sz w:val="20"/>
          <w:szCs w:val="20"/>
          <w:lang w:eastAsia="en-GB"/>
        </w:rPr>
        <w:t xml:space="preserve"> to build 100,000 houses over the Plan period- well in excess of requirements stated by the Government’s new methodology. This figure is likely to increase in the light of additional growth demanded in association with the Oxford-Cambridge Expressway (see below).</w:t>
      </w:r>
    </w:p>
    <w:p w14:paraId="17F5CA79" w14:textId="320EE85D" w:rsidR="00985A0C" w:rsidRPr="005E3CB2" w:rsidRDefault="00985A0C" w:rsidP="00DF0E2E">
      <w:pPr>
        <w:pStyle w:val="ListParagraph"/>
        <w:numPr>
          <w:ilvl w:val="0"/>
          <w:numId w:val="2"/>
        </w:num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 xml:space="preserve">So far as we know, housing numbers demanded of Thame have not changed from the 510 units previously announced. </w:t>
      </w:r>
      <w:r w:rsidR="00B12AF0" w:rsidRPr="005E3CB2">
        <w:rPr>
          <w:rFonts w:ascii="Georgia" w:eastAsia="Times New Roman" w:hAnsi="Georgia" w:cs="Arial"/>
          <w:sz w:val="20"/>
          <w:szCs w:val="20"/>
          <w:lang w:eastAsia="en-GB"/>
        </w:rPr>
        <w:t xml:space="preserve">However, conclusive data will only available on </w:t>
      </w:r>
      <w:r w:rsidR="00235DA3" w:rsidRPr="005E3CB2">
        <w:rPr>
          <w:rFonts w:ascii="Georgia" w:eastAsia="Times New Roman" w:hAnsi="Georgia" w:cs="Arial"/>
          <w:sz w:val="20"/>
          <w:szCs w:val="20"/>
          <w:lang w:eastAsia="en-GB"/>
        </w:rPr>
        <w:t>publication of the new Plan in January 2019</w:t>
      </w:r>
      <w:r w:rsidR="00751B57" w:rsidRPr="005E3CB2">
        <w:rPr>
          <w:rFonts w:ascii="Georgia" w:eastAsia="Times New Roman" w:hAnsi="Georgia" w:cs="Arial"/>
          <w:sz w:val="20"/>
          <w:szCs w:val="20"/>
          <w:lang w:eastAsia="en-GB"/>
        </w:rPr>
        <w:t>. It is anticipated that the Plan will then be submitted to the Inspector for examination in March or April, with December 2019 targeted for its adoption.</w:t>
      </w:r>
    </w:p>
    <w:p w14:paraId="0BD06558" w14:textId="24EE239E" w:rsidR="00F7632A" w:rsidRPr="005E3CB2" w:rsidRDefault="00751B57" w:rsidP="00F7632A">
      <w:pPr>
        <w:pStyle w:val="ListParagraph"/>
        <w:numPr>
          <w:ilvl w:val="0"/>
          <w:numId w:val="2"/>
        </w:num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The</w:t>
      </w:r>
      <w:r w:rsidR="002F2D53" w:rsidRPr="005E3CB2">
        <w:rPr>
          <w:rFonts w:ascii="Georgia" w:eastAsia="Times New Roman" w:hAnsi="Georgia" w:cs="Arial"/>
          <w:sz w:val="20"/>
          <w:szCs w:val="20"/>
          <w:lang w:eastAsia="en-GB"/>
        </w:rPr>
        <w:t xml:space="preserve"> extended</w:t>
      </w:r>
      <w:r w:rsidRPr="005E3CB2">
        <w:rPr>
          <w:rFonts w:ascii="Georgia" w:eastAsia="Times New Roman" w:hAnsi="Georgia" w:cs="Arial"/>
          <w:sz w:val="20"/>
          <w:szCs w:val="20"/>
          <w:lang w:eastAsia="en-GB"/>
        </w:rPr>
        <w:t xml:space="preserve"> nature of this </w:t>
      </w:r>
      <w:r w:rsidR="005E3CB2">
        <w:rPr>
          <w:rFonts w:ascii="Georgia" w:eastAsia="Times New Roman" w:hAnsi="Georgia" w:cs="Arial"/>
          <w:sz w:val="20"/>
          <w:szCs w:val="20"/>
          <w:lang w:eastAsia="en-GB"/>
        </w:rPr>
        <w:t>confused</w:t>
      </w:r>
      <w:r w:rsidRPr="005E3CB2">
        <w:rPr>
          <w:rFonts w:ascii="Georgia" w:eastAsia="Times New Roman" w:hAnsi="Georgia" w:cs="Arial"/>
          <w:sz w:val="20"/>
          <w:szCs w:val="20"/>
          <w:lang w:eastAsia="en-GB"/>
        </w:rPr>
        <w:t xml:space="preserve"> process can be judged by the fact that the original ‘Local Plan </w:t>
      </w:r>
      <w:r w:rsidRPr="005E3CB2">
        <w:rPr>
          <w:rFonts w:ascii="Georgia" w:eastAsia="Times New Roman" w:hAnsi="Georgia" w:cs="Arial"/>
          <w:b/>
          <w:sz w:val="20"/>
          <w:szCs w:val="20"/>
          <w:u w:val="single"/>
          <w:lang w:eastAsia="en-GB"/>
        </w:rPr>
        <w:t>2031</w:t>
      </w:r>
      <w:r w:rsidRPr="005E3CB2">
        <w:rPr>
          <w:rFonts w:ascii="Georgia" w:eastAsia="Times New Roman" w:hAnsi="Georgia" w:cs="Arial"/>
          <w:sz w:val="20"/>
          <w:szCs w:val="20"/>
          <w:lang w:eastAsia="en-GB"/>
        </w:rPr>
        <w:t xml:space="preserve">’ </w:t>
      </w:r>
      <w:r w:rsidR="002F2D53" w:rsidRPr="005E3CB2">
        <w:rPr>
          <w:rFonts w:ascii="Georgia" w:eastAsia="Times New Roman" w:hAnsi="Georgia" w:cs="Arial"/>
          <w:sz w:val="20"/>
          <w:szCs w:val="20"/>
          <w:lang w:eastAsia="en-GB"/>
        </w:rPr>
        <w:t xml:space="preserve">has now transformed into the ‘Local Plan </w:t>
      </w:r>
      <w:r w:rsidR="002F2D53" w:rsidRPr="005E3CB2">
        <w:rPr>
          <w:rFonts w:ascii="Georgia" w:eastAsia="Times New Roman" w:hAnsi="Georgia" w:cs="Arial"/>
          <w:b/>
          <w:sz w:val="20"/>
          <w:szCs w:val="20"/>
          <w:u w:val="single"/>
          <w:lang w:eastAsia="en-GB"/>
        </w:rPr>
        <w:t>2034</w:t>
      </w:r>
      <w:r w:rsidR="002F2D53" w:rsidRPr="005E3CB2">
        <w:rPr>
          <w:rFonts w:ascii="Georgia" w:eastAsia="Times New Roman" w:hAnsi="Georgia" w:cs="Arial"/>
          <w:sz w:val="20"/>
          <w:szCs w:val="20"/>
          <w:lang w:eastAsia="en-GB"/>
        </w:rPr>
        <w:t>’</w:t>
      </w:r>
      <w:r w:rsidR="00155993" w:rsidRPr="005E3CB2">
        <w:rPr>
          <w:rFonts w:ascii="Georgia" w:eastAsia="Times New Roman" w:hAnsi="Georgia" w:cs="Arial"/>
          <w:sz w:val="20"/>
          <w:szCs w:val="20"/>
          <w:lang w:eastAsia="en-GB"/>
        </w:rPr>
        <w:t xml:space="preserve">- a </w:t>
      </w:r>
      <w:r w:rsidR="00BA31D5" w:rsidRPr="005E3CB2">
        <w:rPr>
          <w:rFonts w:ascii="Georgia" w:eastAsia="Times New Roman" w:hAnsi="Georgia" w:cs="Arial"/>
          <w:sz w:val="20"/>
          <w:szCs w:val="20"/>
          <w:lang w:eastAsia="en-GB"/>
        </w:rPr>
        <w:t>3-year</w:t>
      </w:r>
      <w:r w:rsidR="00155993" w:rsidRPr="005E3CB2">
        <w:rPr>
          <w:rFonts w:ascii="Georgia" w:eastAsia="Times New Roman" w:hAnsi="Georgia" w:cs="Arial"/>
          <w:sz w:val="20"/>
          <w:szCs w:val="20"/>
          <w:lang w:eastAsia="en-GB"/>
        </w:rPr>
        <w:t xml:space="preserve"> delay.</w:t>
      </w:r>
    </w:p>
    <w:p w14:paraId="01FA109D" w14:textId="40433A37" w:rsidR="00F7632A" w:rsidRPr="005E3CB2" w:rsidRDefault="00F7632A" w:rsidP="00F7632A">
      <w:pPr>
        <w:spacing w:after="0" w:line="240" w:lineRule="auto"/>
        <w:rPr>
          <w:rFonts w:ascii="Georgia" w:eastAsia="Times New Roman" w:hAnsi="Georgia" w:cs="Arial"/>
          <w:sz w:val="20"/>
          <w:szCs w:val="20"/>
          <w:lang w:eastAsia="en-GB"/>
        </w:rPr>
      </w:pPr>
    </w:p>
    <w:p w14:paraId="6E1D2CAA" w14:textId="376B0EE6" w:rsidR="00F7632A" w:rsidRPr="005E3CB2" w:rsidRDefault="00F7632A" w:rsidP="00F7632A">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Aylesbury Vale (AVDC) Local Plan</w:t>
      </w:r>
    </w:p>
    <w:p w14:paraId="21275DA8" w14:textId="7E40B02C" w:rsidR="00F7632A" w:rsidRPr="005E3CB2" w:rsidRDefault="00F7632A" w:rsidP="00F7632A">
      <w:pPr>
        <w:spacing w:after="0" w:line="240" w:lineRule="auto"/>
        <w:rPr>
          <w:rFonts w:ascii="Georgia" w:eastAsia="Times New Roman" w:hAnsi="Georgia" w:cs="Arial"/>
          <w:b/>
          <w:sz w:val="20"/>
          <w:szCs w:val="20"/>
          <w:lang w:eastAsia="en-GB"/>
        </w:rPr>
      </w:pPr>
    </w:p>
    <w:p w14:paraId="5F6AA578" w14:textId="48AFB2F0" w:rsidR="00F7632A" w:rsidRPr="005E3CB2" w:rsidRDefault="00F7632A" w:rsidP="00F7632A">
      <w:pPr>
        <w:spacing w:after="0" w:line="240" w:lineRule="auto"/>
        <w:rPr>
          <w:rFonts w:ascii="Georgia" w:eastAsia="Times New Roman" w:hAnsi="Georgia" w:cs="Arial"/>
          <w:sz w:val="20"/>
          <w:szCs w:val="20"/>
          <w:lang w:eastAsia="en-GB"/>
        </w:rPr>
      </w:pPr>
      <w:r w:rsidRPr="005E3CB2">
        <w:rPr>
          <w:rFonts w:ascii="Georgia" w:eastAsia="Times New Roman" w:hAnsi="Georgia" w:cs="Arial"/>
          <w:b/>
          <w:sz w:val="20"/>
          <w:szCs w:val="20"/>
          <w:lang w:eastAsia="en-GB"/>
        </w:rPr>
        <w:tab/>
      </w:r>
      <w:r w:rsidRPr="005E3CB2">
        <w:rPr>
          <w:rFonts w:ascii="Georgia" w:eastAsia="Times New Roman" w:hAnsi="Georgia" w:cs="Arial"/>
          <w:sz w:val="20"/>
          <w:szCs w:val="20"/>
          <w:lang w:eastAsia="en-GB"/>
        </w:rPr>
        <w:t>AVDC’s plan has progressed further than SODC’s and has been subject to an Inspector’s interim report. Unfortunately, the latter has left Haddenham’s fate uncertain. The Inspector has now demanded contingency planning for additional housing location</w:t>
      </w:r>
      <w:r w:rsidR="002C5041" w:rsidRPr="005E3CB2">
        <w:rPr>
          <w:rFonts w:ascii="Georgia" w:eastAsia="Times New Roman" w:hAnsi="Georgia" w:cs="Arial"/>
          <w:sz w:val="20"/>
          <w:szCs w:val="20"/>
          <w:lang w:eastAsia="en-GB"/>
        </w:rPr>
        <w:t>s</w:t>
      </w:r>
      <w:r w:rsidRPr="005E3CB2">
        <w:rPr>
          <w:rFonts w:ascii="Georgia" w:eastAsia="Times New Roman" w:hAnsi="Georgia" w:cs="Arial"/>
          <w:sz w:val="20"/>
          <w:szCs w:val="20"/>
          <w:lang w:eastAsia="en-GB"/>
        </w:rPr>
        <w:t xml:space="preserve"> that may </w:t>
      </w:r>
      <w:r w:rsidR="002C5041" w:rsidRPr="005E3CB2">
        <w:rPr>
          <w:rFonts w:ascii="Georgia" w:eastAsia="Times New Roman" w:hAnsi="Georgia" w:cs="Arial"/>
          <w:sz w:val="20"/>
          <w:szCs w:val="20"/>
          <w:lang w:eastAsia="en-GB"/>
        </w:rPr>
        <w:t>be needed</w:t>
      </w:r>
      <w:r w:rsidRPr="005E3CB2">
        <w:rPr>
          <w:rFonts w:ascii="Georgia" w:eastAsia="Times New Roman" w:hAnsi="Georgia" w:cs="Arial"/>
          <w:sz w:val="20"/>
          <w:szCs w:val="20"/>
          <w:lang w:eastAsia="en-GB"/>
        </w:rPr>
        <w:t xml:space="preserve"> because of the Oxford-Cambridge Expressway (see below).</w:t>
      </w:r>
    </w:p>
    <w:p w14:paraId="68DB73AB" w14:textId="77777777" w:rsidR="00F7632A" w:rsidRPr="005E3CB2" w:rsidRDefault="00F7632A" w:rsidP="00F7632A">
      <w:pPr>
        <w:spacing w:after="0" w:line="240" w:lineRule="auto"/>
        <w:rPr>
          <w:rFonts w:ascii="Georgia" w:eastAsia="Times New Roman" w:hAnsi="Georgia" w:cs="Arial"/>
          <w:b/>
          <w:sz w:val="20"/>
          <w:szCs w:val="20"/>
          <w:lang w:eastAsia="en-GB"/>
        </w:rPr>
      </w:pPr>
    </w:p>
    <w:p w14:paraId="4A5603AD" w14:textId="77777777" w:rsidR="00F7632A" w:rsidRPr="005E3CB2" w:rsidRDefault="00F7632A" w:rsidP="00F7632A">
      <w:pPr>
        <w:spacing w:after="0" w:line="240" w:lineRule="auto"/>
        <w:rPr>
          <w:rFonts w:ascii="Georgia" w:eastAsia="Times New Roman" w:hAnsi="Georgia" w:cs="Arial"/>
          <w:sz w:val="20"/>
          <w:szCs w:val="20"/>
          <w:lang w:eastAsia="en-GB"/>
        </w:rPr>
      </w:pPr>
    </w:p>
    <w:p w14:paraId="4616CBB7" w14:textId="159EF8CA" w:rsidR="00BA31D5" w:rsidRPr="005E3CB2" w:rsidRDefault="00F7632A" w:rsidP="000C6B6A">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O</w:t>
      </w:r>
      <w:r w:rsidR="00BA31D5" w:rsidRPr="005E3CB2">
        <w:rPr>
          <w:rFonts w:ascii="Georgia" w:eastAsia="Times New Roman" w:hAnsi="Georgia" w:cs="Arial"/>
          <w:b/>
          <w:sz w:val="20"/>
          <w:szCs w:val="20"/>
          <w:lang w:eastAsia="en-GB"/>
        </w:rPr>
        <w:t>xford-Cambridge Expressway</w:t>
      </w:r>
    </w:p>
    <w:p w14:paraId="7C1653A7" w14:textId="73E1480C" w:rsidR="00EF3E26" w:rsidRPr="005E3CB2" w:rsidRDefault="00EF3E26" w:rsidP="000C6B6A">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ab/>
      </w:r>
    </w:p>
    <w:p w14:paraId="1E1AFBAC" w14:textId="001D0FF7" w:rsidR="00EF3E26" w:rsidRPr="005E3CB2" w:rsidRDefault="00EF3E26" w:rsidP="000C6B6A">
      <w:pPr>
        <w:spacing w:after="0" w:line="240" w:lineRule="auto"/>
        <w:rPr>
          <w:rFonts w:ascii="Georgia" w:eastAsia="Times New Roman" w:hAnsi="Georgia" w:cs="Arial"/>
          <w:b/>
          <w:sz w:val="20"/>
          <w:szCs w:val="20"/>
          <w:lang w:eastAsia="en-GB"/>
        </w:rPr>
      </w:pPr>
      <w:r w:rsidRPr="005E3CB2">
        <w:rPr>
          <w:rFonts w:ascii="Georgia" w:eastAsia="Times New Roman" w:hAnsi="Georgia" w:cs="Arial"/>
          <w:b/>
          <w:sz w:val="20"/>
          <w:szCs w:val="20"/>
          <w:lang w:eastAsia="en-GB"/>
        </w:rPr>
        <w:t xml:space="preserve">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8434"/>
      </w:tblGrid>
      <w:tr w:rsidR="00EF3E26" w:rsidRPr="005E3CB2" w14:paraId="08BA57E9" w14:textId="77777777" w:rsidTr="00EF3E26">
        <w:tc>
          <w:tcPr>
            <w:tcW w:w="673" w:type="dxa"/>
            <w:hideMark/>
          </w:tcPr>
          <w:p w14:paraId="0C35C2F7" w14:textId="5A74F868" w:rsidR="00EF3E26" w:rsidRPr="005E3CB2" w:rsidRDefault="00EF3E26" w:rsidP="00F62152">
            <w:pPr>
              <w:spacing w:after="100" w:afterAutospacing="1"/>
              <w:rPr>
                <w:rFonts w:ascii="Arial" w:hAnsi="Arial" w:cs="Arial"/>
                <w:b/>
              </w:rPr>
            </w:pPr>
          </w:p>
        </w:tc>
        <w:tc>
          <w:tcPr>
            <w:tcW w:w="9865" w:type="dxa"/>
          </w:tcPr>
          <w:p w14:paraId="02EEB949" w14:textId="2D7BF837" w:rsidR="00EF3E26" w:rsidRPr="005E3CB2" w:rsidRDefault="00EF3E26" w:rsidP="00F62152">
            <w:pPr>
              <w:spacing w:after="100" w:afterAutospacing="1"/>
              <w:jc w:val="both"/>
              <w:rPr>
                <w:rFonts w:ascii="Georgia" w:hAnsi="Georgia" w:cs="Arial"/>
                <w:color w:val="000000"/>
              </w:rPr>
            </w:pPr>
            <w:r w:rsidRPr="005E3CB2">
              <w:rPr>
                <w:rFonts w:ascii="Georgia" w:hAnsi="Georgia" w:cs="Arial"/>
                <w:color w:val="000000"/>
              </w:rPr>
              <w:t xml:space="preserve">An announcement made on 12 September 2018 that </w:t>
            </w:r>
            <w:r w:rsidRPr="005E3CB2">
              <w:rPr>
                <w:rFonts w:ascii="Georgia" w:hAnsi="Georgia" w:cs="Arial"/>
                <w:b/>
                <w:color w:val="000000"/>
              </w:rPr>
              <w:t xml:space="preserve">the preferred corridor for the Expressway </w:t>
            </w:r>
            <w:r w:rsidR="00720696" w:rsidRPr="005E3CB2">
              <w:rPr>
                <w:rFonts w:ascii="Georgia" w:hAnsi="Georgia" w:cs="Arial"/>
                <w:b/>
                <w:color w:val="000000"/>
              </w:rPr>
              <w:t>is</w:t>
            </w:r>
            <w:r w:rsidRPr="005E3CB2">
              <w:rPr>
                <w:rFonts w:ascii="Georgia" w:hAnsi="Georgia" w:cs="Arial"/>
                <w:b/>
                <w:color w:val="000000"/>
              </w:rPr>
              <w:t xml:space="preserve"> that called “B”</w:t>
            </w:r>
            <w:r w:rsidRPr="005E3CB2">
              <w:rPr>
                <w:rFonts w:ascii="Georgia" w:hAnsi="Georgia" w:cs="Arial"/>
                <w:color w:val="000000"/>
              </w:rPr>
              <w:t xml:space="preserve">- the central one and thus </w:t>
            </w:r>
            <w:r w:rsidRPr="005E3CB2">
              <w:rPr>
                <w:rFonts w:ascii="Georgia" w:hAnsi="Georgia" w:cs="Arial"/>
                <w:b/>
                <w:color w:val="000000"/>
              </w:rPr>
              <w:t>avoiding</w:t>
            </w:r>
            <w:r w:rsidRPr="005E3CB2">
              <w:rPr>
                <w:rFonts w:ascii="Georgia" w:hAnsi="Georgia" w:cs="Arial"/>
                <w:color w:val="000000"/>
              </w:rPr>
              <w:t xml:space="preserve"> </w:t>
            </w:r>
            <w:r w:rsidRPr="005E3CB2">
              <w:rPr>
                <w:rFonts w:ascii="Georgia" w:hAnsi="Georgia" w:cs="Arial"/>
                <w:b/>
                <w:color w:val="000000"/>
              </w:rPr>
              <w:t>Thame</w:t>
            </w:r>
            <w:r w:rsidRPr="005E3CB2">
              <w:rPr>
                <w:rFonts w:ascii="Georgia" w:hAnsi="Georgia" w:cs="Arial"/>
                <w:color w:val="000000"/>
              </w:rPr>
              <w:t xml:space="preserve">.  The final route will be chosen, next.  It had not yet been decided whether to route the corridor west of Oxford, potentially using an upgraded A34, or south and east of Oxford, crossing the M40 near </w:t>
            </w:r>
            <w:r w:rsidRPr="005E3CB2">
              <w:rPr>
                <w:rFonts w:ascii="Georgia" w:hAnsi="Georgia" w:cs="Arial"/>
                <w:color w:val="000000"/>
              </w:rPr>
              <w:lastRenderedPageBreak/>
              <w:t>Wheatley. The route alternatives will be taken out to public consultation in autumn 2019, with a decision being made one year later.  As many as seven routes may be consulted upon.  Build is due to start around 2025, with completion by 2030.</w:t>
            </w:r>
          </w:p>
          <w:p w14:paraId="7B686D3A" w14:textId="72B2A030" w:rsidR="00EF3E26" w:rsidRPr="005E3CB2" w:rsidRDefault="009123EE" w:rsidP="00F62152">
            <w:pPr>
              <w:spacing w:after="100" w:afterAutospacing="1"/>
              <w:jc w:val="both"/>
              <w:rPr>
                <w:rFonts w:ascii="Georgia" w:hAnsi="Georgia" w:cs="Arial"/>
                <w:color w:val="000000"/>
              </w:rPr>
            </w:pPr>
            <w:r w:rsidRPr="005E3CB2">
              <w:rPr>
                <w:rFonts w:ascii="Georgia" w:hAnsi="Georgia" w:cs="Arial"/>
                <w:color w:val="000000"/>
              </w:rPr>
              <w:t>In association with the expressway,</w:t>
            </w:r>
            <w:r w:rsidR="00EF3E26" w:rsidRPr="005E3CB2">
              <w:rPr>
                <w:rFonts w:ascii="Georgia" w:hAnsi="Georgia" w:cs="Arial"/>
                <w:color w:val="000000"/>
              </w:rPr>
              <w:t xml:space="preserve"> </w:t>
            </w:r>
            <w:r w:rsidRPr="005E3CB2">
              <w:rPr>
                <w:rFonts w:ascii="Georgia" w:hAnsi="Georgia" w:cs="Arial"/>
                <w:color w:val="000000"/>
              </w:rPr>
              <w:t>t</w:t>
            </w:r>
            <w:r w:rsidR="00EF3E26" w:rsidRPr="005E3CB2">
              <w:rPr>
                <w:rFonts w:ascii="Georgia" w:hAnsi="Georgia" w:cs="Arial"/>
                <w:color w:val="000000"/>
              </w:rPr>
              <w:t xml:space="preserve">he Government’s plan </w:t>
            </w:r>
            <w:r w:rsidR="00A0229C" w:rsidRPr="005E3CB2">
              <w:rPr>
                <w:rFonts w:ascii="Georgia" w:hAnsi="Georgia" w:cs="Arial"/>
                <w:color w:val="000000"/>
              </w:rPr>
              <w:t>states that the road will support a million new houses</w:t>
            </w:r>
            <w:r w:rsidR="008E1A4B" w:rsidRPr="005E3CB2">
              <w:rPr>
                <w:rFonts w:ascii="Georgia" w:hAnsi="Georgia" w:cs="Arial"/>
                <w:color w:val="000000"/>
              </w:rPr>
              <w:t>. Whilst the exact number is uncertain, a recent newspaper report has put</w:t>
            </w:r>
            <w:r w:rsidR="00A0229C" w:rsidRPr="005E3CB2">
              <w:rPr>
                <w:rFonts w:ascii="Georgia" w:hAnsi="Georgia" w:cs="Arial"/>
                <w:color w:val="000000"/>
              </w:rPr>
              <w:t xml:space="preserve"> Oxfordshire’s share </w:t>
            </w:r>
            <w:r w:rsidR="008E1A4B" w:rsidRPr="005E3CB2">
              <w:rPr>
                <w:rFonts w:ascii="Georgia" w:hAnsi="Georgia" w:cs="Arial"/>
                <w:color w:val="000000"/>
              </w:rPr>
              <w:t>a</w:t>
            </w:r>
            <w:r w:rsidR="00A0229C" w:rsidRPr="005E3CB2">
              <w:rPr>
                <w:rFonts w:ascii="Georgia" w:hAnsi="Georgia" w:cs="Arial"/>
                <w:color w:val="000000"/>
              </w:rPr>
              <w:t>s 300,000. Oxfordshire currently contains about 280,000 homes and is</w:t>
            </w:r>
            <w:r w:rsidR="00F7632A" w:rsidRPr="005E3CB2">
              <w:rPr>
                <w:rFonts w:ascii="Georgia" w:hAnsi="Georgia" w:cs="Arial"/>
                <w:color w:val="000000"/>
              </w:rPr>
              <w:t xml:space="preserve"> already</w:t>
            </w:r>
            <w:r w:rsidR="00A0229C" w:rsidRPr="005E3CB2">
              <w:rPr>
                <w:rFonts w:ascii="Georgia" w:hAnsi="Georgia" w:cs="Arial"/>
                <w:color w:val="000000"/>
              </w:rPr>
              <w:t xml:space="preserve"> committed under the Oxfordshire Growth Board scheme</w:t>
            </w:r>
            <w:r w:rsidRPr="005E3CB2">
              <w:rPr>
                <w:rFonts w:ascii="Georgia" w:hAnsi="Georgia" w:cs="Arial"/>
                <w:color w:val="000000"/>
              </w:rPr>
              <w:t xml:space="preserve"> and Local Plan 2034</w:t>
            </w:r>
            <w:r w:rsidR="00A0229C" w:rsidRPr="005E3CB2">
              <w:rPr>
                <w:rFonts w:ascii="Georgia" w:hAnsi="Georgia" w:cs="Arial"/>
                <w:color w:val="000000"/>
              </w:rPr>
              <w:t xml:space="preserve"> to construct 100,000 new </w:t>
            </w:r>
            <w:r w:rsidR="00F62152" w:rsidRPr="005E3CB2">
              <w:rPr>
                <w:rFonts w:ascii="Georgia" w:hAnsi="Georgia" w:cs="Arial"/>
                <w:color w:val="000000"/>
              </w:rPr>
              <w:t>ones</w:t>
            </w:r>
            <w:r w:rsidR="00A0229C" w:rsidRPr="005E3CB2">
              <w:rPr>
                <w:rFonts w:ascii="Georgia" w:hAnsi="Georgia" w:cs="Arial"/>
                <w:color w:val="000000"/>
              </w:rPr>
              <w:t xml:space="preserve"> (see above). So, there </w:t>
            </w:r>
            <w:r w:rsidR="008E1A4B" w:rsidRPr="005E3CB2">
              <w:rPr>
                <w:rFonts w:ascii="Georgia" w:hAnsi="Georgia" w:cs="Arial"/>
                <w:color w:val="000000"/>
              </w:rPr>
              <w:t>may</w:t>
            </w:r>
            <w:r w:rsidRPr="005E3CB2">
              <w:rPr>
                <w:rFonts w:ascii="Georgia" w:hAnsi="Georgia" w:cs="Arial"/>
                <w:color w:val="000000"/>
              </w:rPr>
              <w:t xml:space="preserve"> be</w:t>
            </w:r>
            <w:r w:rsidR="00A0229C" w:rsidRPr="005E3CB2">
              <w:rPr>
                <w:rFonts w:ascii="Georgia" w:hAnsi="Georgia" w:cs="Arial"/>
                <w:color w:val="000000"/>
              </w:rPr>
              <w:t xml:space="preserve"> space</w:t>
            </w:r>
            <w:r w:rsidRPr="005E3CB2">
              <w:rPr>
                <w:rFonts w:ascii="Georgia" w:hAnsi="Georgia" w:cs="Arial"/>
                <w:color w:val="000000"/>
              </w:rPr>
              <w:t xml:space="preserve"> to find</w:t>
            </w:r>
            <w:r w:rsidR="00A0229C" w:rsidRPr="005E3CB2">
              <w:rPr>
                <w:rFonts w:ascii="Georgia" w:hAnsi="Georgia" w:cs="Arial"/>
                <w:color w:val="000000"/>
              </w:rPr>
              <w:t xml:space="preserve"> for another 200,000 </w:t>
            </w:r>
            <w:r w:rsidRPr="005E3CB2">
              <w:rPr>
                <w:rFonts w:ascii="Georgia" w:hAnsi="Georgia" w:cs="Arial"/>
                <w:color w:val="000000"/>
              </w:rPr>
              <w:t>homes</w:t>
            </w:r>
            <w:r w:rsidR="00A0229C" w:rsidRPr="005E3CB2">
              <w:rPr>
                <w:rFonts w:ascii="Georgia" w:hAnsi="Georgia" w:cs="Arial"/>
                <w:color w:val="000000"/>
              </w:rPr>
              <w:t>. Admittedly, there will be new settlements but infrastructure demands will be considerable. This is top down decision making with a vengeance with little opportunity for effective input.</w:t>
            </w:r>
            <w:r w:rsidRPr="005E3CB2">
              <w:rPr>
                <w:rFonts w:ascii="Georgia" w:hAnsi="Georgia" w:cs="Arial"/>
                <w:color w:val="000000"/>
              </w:rPr>
              <w:t xml:space="preserve"> </w:t>
            </w:r>
          </w:p>
          <w:p w14:paraId="79D6C588" w14:textId="2E7B4641" w:rsidR="009123EE" w:rsidRPr="005E3CB2" w:rsidRDefault="009123EE" w:rsidP="00F62152">
            <w:pPr>
              <w:spacing w:after="100" w:afterAutospacing="1"/>
              <w:jc w:val="both"/>
              <w:rPr>
                <w:rFonts w:ascii="Georgia" w:hAnsi="Georgia" w:cs="Arial"/>
                <w:b/>
                <w:color w:val="000000"/>
              </w:rPr>
            </w:pPr>
            <w:r w:rsidRPr="005E3CB2">
              <w:rPr>
                <w:rFonts w:ascii="Georgia" w:hAnsi="Georgia" w:cs="Arial"/>
                <w:b/>
                <w:color w:val="000000"/>
              </w:rPr>
              <w:t>DAF site</w:t>
            </w:r>
          </w:p>
          <w:p w14:paraId="4A42F21F" w14:textId="3DCE8B76" w:rsidR="009123EE" w:rsidRPr="005E3CB2" w:rsidRDefault="009123EE" w:rsidP="00F62152">
            <w:pPr>
              <w:spacing w:after="100" w:afterAutospacing="1"/>
              <w:jc w:val="both"/>
              <w:rPr>
                <w:rFonts w:ascii="Georgia" w:hAnsi="Georgia" w:cs="Arial"/>
                <w:color w:val="222222"/>
                <w:shd w:val="clear" w:color="auto" w:fill="FFFFFF"/>
              </w:rPr>
            </w:pPr>
            <w:r w:rsidRPr="005E3CB2">
              <w:rPr>
                <w:rFonts w:ascii="Georgia" w:hAnsi="Georgia" w:cs="Arial"/>
                <w:b/>
                <w:color w:val="000000"/>
              </w:rPr>
              <w:t>Angle Properties</w:t>
            </w:r>
            <w:r w:rsidRPr="005E3CB2">
              <w:rPr>
                <w:rFonts w:ascii="Georgia" w:hAnsi="Georgia" w:cs="Arial"/>
                <w:color w:val="000000"/>
              </w:rPr>
              <w:t xml:space="preserve"> has withdrawn its application for a 68bed care home and</w:t>
            </w:r>
            <w:r w:rsidR="006B23FE" w:rsidRPr="005E3CB2">
              <w:rPr>
                <w:rFonts w:ascii="Georgia" w:hAnsi="Georgia" w:cs="Arial"/>
                <w:color w:val="000000"/>
              </w:rPr>
              <w:t xml:space="preserve"> has</w:t>
            </w:r>
            <w:r w:rsidRPr="005E3CB2">
              <w:rPr>
                <w:rFonts w:ascii="Georgia" w:hAnsi="Georgia" w:cs="Arial"/>
                <w:color w:val="000000"/>
              </w:rPr>
              <w:t xml:space="preserve"> </w:t>
            </w:r>
            <w:r w:rsidRPr="005E3CB2">
              <w:rPr>
                <w:rFonts w:ascii="Georgia" w:hAnsi="Georgia" w:cs="Arial"/>
                <w:b/>
                <w:color w:val="000000"/>
              </w:rPr>
              <w:t>now submit</w:t>
            </w:r>
            <w:r w:rsidR="006B23FE" w:rsidRPr="005E3CB2">
              <w:rPr>
                <w:rFonts w:ascii="Georgia" w:hAnsi="Georgia" w:cs="Arial"/>
                <w:b/>
                <w:color w:val="000000"/>
              </w:rPr>
              <w:t>ted</w:t>
            </w:r>
            <w:r w:rsidRPr="005E3CB2">
              <w:rPr>
                <w:rFonts w:ascii="Georgia" w:hAnsi="Georgia" w:cs="Arial"/>
                <w:b/>
                <w:color w:val="000000"/>
              </w:rPr>
              <w:t xml:space="preserve"> </w:t>
            </w:r>
            <w:r w:rsidR="0065640A" w:rsidRPr="005E3CB2">
              <w:rPr>
                <w:rFonts w:ascii="Georgia" w:hAnsi="Georgia" w:cs="Arial"/>
                <w:b/>
                <w:color w:val="000000"/>
              </w:rPr>
              <w:t>a</w:t>
            </w:r>
            <w:r w:rsidR="000059C9" w:rsidRPr="005E3CB2">
              <w:rPr>
                <w:rFonts w:ascii="Georgia" w:hAnsi="Georgia" w:cs="Arial"/>
                <w:b/>
                <w:color w:val="000000"/>
              </w:rPr>
              <w:t xml:space="preserve"> planning</w:t>
            </w:r>
            <w:r w:rsidR="0065640A" w:rsidRPr="005E3CB2">
              <w:rPr>
                <w:rFonts w:ascii="Georgia" w:hAnsi="Georgia" w:cs="Arial"/>
                <w:b/>
                <w:color w:val="000000"/>
              </w:rPr>
              <w:t xml:space="preserve"> application</w:t>
            </w:r>
            <w:r w:rsidRPr="005E3CB2">
              <w:rPr>
                <w:rFonts w:ascii="Georgia" w:hAnsi="Georgia" w:cs="Arial"/>
                <w:b/>
                <w:color w:val="000000"/>
              </w:rPr>
              <w:t xml:space="preserve"> for the entire site</w:t>
            </w:r>
            <w:r w:rsidRPr="005E3CB2">
              <w:rPr>
                <w:rFonts w:ascii="Georgia" w:hAnsi="Georgia" w:cs="Arial"/>
                <w:color w:val="000000"/>
              </w:rPr>
              <w:t xml:space="preserve">. </w:t>
            </w:r>
            <w:r w:rsidR="00E83D8D" w:rsidRPr="005E3CB2">
              <w:rPr>
                <w:rFonts w:ascii="Georgia" w:hAnsi="Georgia" w:cs="Arial"/>
                <w:color w:val="222222"/>
                <w:shd w:val="clear" w:color="auto" w:fill="FFFFFF"/>
              </w:rPr>
              <w:t>The care home will be resubmitted incorporating minor revisions.   An outline proposal for the remainder of the site</w:t>
            </w:r>
            <w:r w:rsidR="0065640A" w:rsidRPr="005E3CB2">
              <w:rPr>
                <w:rFonts w:ascii="Georgia" w:hAnsi="Georgia" w:cs="Arial"/>
                <w:color w:val="222222"/>
                <w:shd w:val="clear" w:color="auto" w:fill="FFFFFF"/>
              </w:rPr>
              <w:t xml:space="preserve"> </w:t>
            </w:r>
            <w:r w:rsidR="00E83D8D" w:rsidRPr="005E3CB2">
              <w:rPr>
                <w:rFonts w:ascii="Georgia" w:hAnsi="Georgia" w:cs="Arial"/>
                <w:color w:val="222222"/>
                <w:shd w:val="clear" w:color="auto" w:fill="FFFFFF"/>
              </w:rPr>
              <w:t>will comprise offices at the site frontage alongside residential dwellings to comprise a mixture of houses</w:t>
            </w:r>
            <w:r w:rsidR="009A00CE" w:rsidRPr="005E3CB2">
              <w:rPr>
                <w:rFonts w:ascii="Georgia" w:hAnsi="Georgia" w:cs="Arial"/>
                <w:color w:val="222222"/>
                <w:shd w:val="clear" w:color="auto" w:fill="FFFFFF"/>
              </w:rPr>
              <w:t xml:space="preserve"> (97)</w:t>
            </w:r>
            <w:r w:rsidR="00E83D8D" w:rsidRPr="005E3CB2">
              <w:rPr>
                <w:rFonts w:ascii="Georgia" w:hAnsi="Georgia" w:cs="Arial"/>
                <w:color w:val="222222"/>
                <w:shd w:val="clear" w:color="auto" w:fill="FFFFFF"/>
              </w:rPr>
              <w:t xml:space="preserve"> and flats</w:t>
            </w:r>
            <w:r w:rsidR="009A00CE" w:rsidRPr="005E3CB2">
              <w:rPr>
                <w:rFonts w:ascii="Georgia" w:hAnsi="Georgia" w:cs="Arial"/>
                <w:color w:val="222222"/>
                <w:shd w:val="clear" w:color="auto" w:fill="FFFFFF"/>
              </w:rPr>
              <w:t xml:space="preserve"> (32)</w:t>
            </w:r>
            <w:r w:rsidR="00E83D8D" w:rsidRPr="005E3CB2">
              <w:rPr>
                <w:rFonts w:ascii="Georgia" w:hAnsi="Georgia" w:cs="Arial"/>
                <w:color w:val="222222"/>
                <w:shd w:val="clear" w:color="auto" w:fill="FFFFFF"/>
              </w:rPr>
              <w:t>. The proposed offices</w:t>
            </w:r>
            <w:r w:rsidR="009A00CE" w:rsidRPr="005E3CB2">
              <w:rPr>
                <w:rFonts w:ascii="Georgia" w:hAnsi="Georgia" w:cs="Arial"/>
                <w:color w:val="222222"/>
                <w:shd w:val="clear" w:color="auto" w:fill="FFFFFF"/>
              </w:rPr>
              <w:t xml:space="preserve"> (1500 sq</w:t>
            </w:r>
            <w:r w:rsidR="0065640A" w:rsidRPr="005E3CB2">
              <w:rPr>
                <w:rFonts w:ascii="Georgia" w:hAnsi="Georgia" w:cs="Arial"/>
                <w:color w:val="222222"/>
                <w:shd w:val="clear" w:color="auto" w:fill="FFFFFF"/>
              </w:rPr>
              <w:t>.m)</w:t>
            </w:r>
            <w:r w:rsidR="00E83D8D" w:rsidRPr="005E3CB2">
              <w:rPr>
                <w:rFonts w:ascii="Georgia" w:hAnsi="Georgia" w:cs="Arial"/>
                <w:color w:val="222222"/>
                <w:shd w:val="clear" w:color="auto" w:fill="FFFFFF"/>
              </w:rPr>
              <w:t xml:space="preserve"> would support approximately 93 jobs which is equivalent to a fully occupied warehouse of a similar size to the existing.  Together with 68 jobs generated by the care home, the proposals</w:t>
            </w:r>
            <w:r w:rsidR="0065640A" w:rsidRPr="005E3CB2">
              <w:rPr>
                <w:rFonts w:ascii="Georgia" w:hAnsi="Georgia" w:cs="Arial"/>
                <w:color w:val="222222"/>
                <w:shd w:val="clear" w:color="auto" w:fill="FFFFFF"/>
              </w:rPr>
              <w:t xml:space="preserve"> are geared</w:t>
            </w:r>
            <w:r w:rsidR="00E83D8D" w:rsidRPr="005E3CB2">
              <w:rPr>
                <w:rFonts w:ascii="Georgia" w:hAnsi="Georgia" w:cs="Arial"/>
                <w:color w:val="222222"/>
                <w:shd w:val="clear" w:color="auto" w:fill="FFFFFF"/>
              </w:rPr>
              <w:t xml:space="preserve"> </w:t>
            </w:r>
            <w:r w:rsidR="0065640A" w:rsidRPr="005E3CB2">
              <w:rPr>
                <w:rFonts w:ascii="Georgia" w:hAnsi="Georgia" w:cs="Arial"/>
                <w:color w:val="222222"/>
                <w:shd w:val="clear" w:color="auto" w:fill="FFFFFF"/>
              </w:rPr>
              <w:t>to reject accusations that the site would substantially end employment use. The permitted development to convert</w:t>
            </w:r>
            <w:r w:rsidR="000059C9" w:rsidRPr="005E3CB2">
              <w:rPr>
                <w:rFonts w:ascii="Georgia" w:hAnsi="Georgia" w:cs="Arial"/>
                <w:color w:val="222222"/>
                <w:shd w:val="clear" w:color="auto" w:fill="FFFFFF"/>
              </w:rPr>
              <w:t xml:space="preserve"> the old</w:t>
            </w:r>
            <w:r w:rsidR="0065640A" w:rsidRPr="005E3CB2">
              <w:rPr>
                <w:rFonts w:ascii="Georgia" w:hAnsi="Georgia" w:cs="Arial"/>
                <w:color w:val="222222"/>
                <w:shd w:val="clear" w:color="auto" w:fill="FFFFFF"/>
              </w:rPr>
              <w:t xml:space="preserve"> offices into flats would be abandoned.</w:t>
            </w:r>
          </w:p>
          <w:p w14:paraId="45941A42" w14:textId="54A5C0FF" w:rsidR="00720696" w:rsidRPr="005E3CB2" w:rsidRDefault="00720696" w:rsidP="00F62152">
            <w:pPr>
              <w:spacing w:after="100" w:afterAutospacing="1"/>
              <w:jc w:val="both"/>
              <w:rPr>
                <w:rFonts w:ascii="Georgia" w:hAnsi="Georgia" w:cs="Arial"/>
                <w:b/>
                <w:color w:val="222222"/>
                <w:shd w:val="clear" w:color="auto" w:fill="FFFFFF"/>
              </w:rPr>
            </w:pPr>
            <w:r w:rsidRPr="005E3CB2">
              <w:rPr>
                <w:rFonts w:ascii="Georgia" w:hAnsi="Georgia" w:cs="Arial"/>
                <w:b/>
                <w:color w:val="222222"/>
                <w:shd w:val="clear" w:color="auto" w:fill="FFFFFF"/>
              </w:rPr>
              <w:t>Proposal for a new medical centre (“Health Hub”) at or near the Kingsey Road/Tythrop Way roundabout.</w:t>
            </w:r>
          </w:p>
          <w:p w14:paraId="61AC8662" w14:textId="6BBCDC9A" w:rsidR="00A117A2" w:rsidRPr="005E3CB2" w:rsidRDefault="00A117A2" w:rsidP="00A117A2">
            <w:pPr>
              <w:rPr>
                <w:rFonts w:ascii="Georgia" w:hAnsi="Georgia"/>
              </w:rPr>
            </w:pPr>
            <w:r w:rsidRPr="005E3CB2">
              <w:rPr>
                <w:rFonts w:ascii="Georgia" w:hAnsi="Georgia"/>
              </w:rPr>
              <w:t>Hallam Land have now held pre-application planning discussions with SODC in respect of its proposed development of a medical centre, 60 bed care home and 40 assisted living places. Improvements to its previous plans in respect of the siting of facilities and provision of car parking spaces have been included. New and enlarged medical facilities are undoubtedly needed in Thame and a new medical centre has the support of both general practices. ETRA has commented on the plans in order to ensure that any development does not intrude negatively on nearby residents and is accessed safely, by foot and public transport, across the increasingly busy bypass. In the case of the latter, ETRA maintains that the current proposals are not adequate and, in the case of the former, more assurances and changes are required. The size of the medical centre is also still uncertain owing to possible plans for additional services. The latter, in a ‘Hea</w:t>
            </w:r>
            <w:r w:rsidR="00EF59B5">
              <w:rPr>
                <w:rFonts w:ascii="Georgia" w:hAnsi="Georgia"/>
              </w:rPr>
              <w:t>l</w:t>
            </w:r>
            <w:r w:rsidRPr="005E3CB2">
              <w:rPr>
                <w:rFonts w:ascii="Georgia" w:hAnsi="Georgia"/>
              </w:rPr>
              <w:t>th Hub’, are still to be proposed by collaborating NHS Trusts of Oxfordshire and Buckinghamshire.</w:t>
            </w:r>
          </w:p>
          <w:p w14:paraId="5F87BDA6" w14:textId="75837C18" w:rsidR="00A117A2" w:rsidRPr="005E3CB2" w:rsidRDefault="00A117A2" w:rsidP="00A117A2">
            <w:pPr>
              <w:rPr>
                <w:rFonts w:ascii="Georgia" w:hAnsi="Georgia"/>
              </w:rPr>
            </w:pPr>
          </w:p>
          <w:p w14:paraId="503C890C" w14:textId="406C3DF5" w:rsidR="00A117A2" w:rsidRPr="005E3CB2" w:rsidRDefault="00A117A2" w:rsidP="00A117A2">
            <w:pPr>
              <w:rPr>
                <w:rFonts w:ascii="Georgia" w:hAnsi="Georgia"/>
                <w:b/>
              </w:rPr>
            </w:pPr>
            <w:r w:rsidRPr="005E3CB2">
              <w:rPr>
                <w:rFonts w:ascii="Georgia" w:hAnsi="Georgia"/>
                <w:b/>
              </w:rPr>
              <w:t xml:space="preserve">A New Neighbourhood </w:t>
            </w:r>
            <w:r w:rsidR="00ED5DB9" w:rsidRPr="005E3CB2">
              <w:rPr>
                <w:rFonts w:ascii="Georgia" w:hAnsi="Georgia"/>
                <w:b/>
              </w:rPr>
              <w:t>Plan for Thame (TNP)</w:t>
            </w:r>
          </w:p>
          <w:p w14:paraId="1391AC22" w14:textId="56855CCE" w:rsidR="000F1504" w:rsidRPr="005E3CB2" w:rsidRDefault="000F1504" w:rsidP="00A117A2">
            <w:pPr>
              <w:rPr>
                <w:rFonts w:ascii="Georgia" w:hAnsi="Georgia"/>
                <w:b/>
              </w:rPr>
            </w:pPr>
          </w:p>
          <w:p w14:paraId="1C7AB3DD" w14:textId="5AF181A6" w:rsidR="00720696" w:rsidRPr="005E3CB2" w:rsidRDefault="000F1504" w:rsidP="000F1504">
            <w:pPr>
              <w:rPr>
                <w:rFonts w:ascii="Georgia" w:hAnsi="Georgia"/>
                <w:color w:val="222222"/>
                <w:shd w:val="clear" w:color="auto" w:fill="FFFFFF"/>
              </w:rPr>
            </w:pPr>
            <w:r w:rsidRPr="005E3CB2">
              <w:rPr>
                <w:rFonts w:ascii="Georgia" w:hAnsi="Georgia"/>
              </w:rPr>
              <w:t xml:space="preserve">Owing to the unavailability of the SODC Local Plan on which to base the TNP, work is restricted to building the evidence base particularly in </w:t>
            </w:r>
            <w:r w:rsidRPr="005E3CB2">
              <w:rPr>
                <w:rFonts w:ascii="Georgia" w:hAnsi="Georgia"/>
                <w:color w:val="222222"/>
                <w:shd w:val="clear" w:color="auto" w:fill="FFFFFF"/>
              </w:rPr>
              <w:t>appraising Thame’s cross-border service function. Particular attention is being paid to Thame’s sphere of influence in matters of retail, employment, education and health. This will be important in arguing for more infrastructure spending support.</w:t>
            </w:r>
            <w:r w:rsidR="002C5041" w:rsidRPr="005E3CB2">
              <w:rPr>
                <w:rFonts w:ascii="Georgia" w:hAnsi="Georgia"/>
                <w:color w:val="222222"/>
                <w:shd w:val="clear" w:color="auto" w:fill="FFFFFF"/>
              </w:rPr>
              <w:t xml:space="preserve"> </w:t>
            </w:r>
          </w:p>
          <w:p w14:paraId="7E07A11B" w14:textId="05BC86EB" w:rsidR="002C5041" w:rsidRPr="005E3CB2" w:rsidRDefault="002C5041" w:rsidP="000F1504">
            <w:pPr>
              <w:rPr>
                <w:rFonts w:ascii="Georgia" w:hAnsi="Georgia"/>
              </w:rPr>
            </w:pPr>
          </w:p>
          <w:p w14:paraId="2C908D76" w14:textId="6B255E69" w:rsidR="002C5041" w:rsidRPr="005E3CB2" w:rsidRDefault="002C5041" w:rsidP="002C5041">
            <w:pPr>
              <w:jc w:val="right"/>
              <w:rPr>
                <w:rFonts w:ascii="Georgia" w:hAnsi="Georgia"/>
              </w:rPr>
            </w:pPr>
            <w:r w:rsidRPr="005E3CB2">
              <w:rPr>
                <w:rFonts w:ascii="Georgia" w:hAnsi="Georgia"/>
              </w:rPr>
              <w:t>The ETRA Committee</w:t>
            </w:r>
          </w:p>
          <w:p w14:paraId="1B46DDDE" w14:textId="77777777" w:rsidR="00EF3E26" w:rsidRPr="005E3CB2" w:rsidRDefault="00EF3E26" w:rsidP="00F62152">
            <w:pPr>
              <w:spacing w:after="100" w:afterAutospacing="1"/>
              <w:rPr>
                <w:rFonts w:ascii="Georgia" w:hAnsi="Georgia" w:cs="Arial"/>
                <w:b/>
              </w:rPr>
            </w:pPr>
          </w:p>
        </w:tc>
      </w:tr>
    </w:tbl>
    <w:p w14:paraId="493C86DF" w14:textId="39C38D92" w:rsidR="00751B57" w:rsidRPr="005E3CB2" w:rsidRDefault="00751B57" w:rsidP="00F62152">
      <w:pPr>
        <w:spacing w:after="0" w:line="240" w:lineRule="auto"/>
        <w:rPr>
          <w:rFonts w:ascii="Georgia" w:eastAsia="Times New Roman" w:hAnsi="Georgia" w:cs="Arial"/>
          <w:b/>
          <w:sz w:val="20"/>
          <w:szCs w:val="20"/>
          <w:lang w:eastAsia="en-GB"/>
        </w:rPr>
      </w:pPr>
    </w:p>
    <w:p w14:paraId="6A8262A6" w14:textId="273E9BCB" w:rsidR="007E1A79" w:rsidRPr="005E3CB2" w:rsidRDefault="001A0A51" w:rsidP="00F62152">
      <w:pPr>
        <w:spacing w:after="0" w:line="240" w:lineRule="auto"/>
        <w:rPr>
          <w:rFonts w:ascii="Georgia" w:eastAsia="Times New Roman" w:hAnsi="Georgia" w:cs="Arial"/>
          <w:sz w:val="20"/>
          <w:szCs w:val="20"/>
          <w:lang w:eastAsia="en-GB"/>
        </w:rPr>
      </w:pPr>
      <w:r w:rsidRPr="005E3CB2">
        <w:rPr>
          <w:rFonts w:ascii="Georgia" w:eastAsia="Times New Roman" w:hAnsi="Georgia" w:cs="Arial"/>
          <w:b/>
          <w:sz w:val="20"/>
          <w:szCs w:val="20"/>
          <w:lang w:eastAsia="en-GB"/>
        </w:rPr>
        <w:t xml:space="preserve">Contact the </w:t>
      </w:r>
      <w:r w:rsidR="002C5041" w:rsidRPr="005E3CB2">
        <w:rPr>
          <w:rFonts w:ascii="Georgia" w:eastAsia="Times New Roman" w:hAnsi="Georgia" w:cs="Arial"/>
          <w:b/>
          <w:sz w:val="20"/>
          <w:szCs w:val="20"/>
          <w:lang w:eastAsia="en-GB"/>
        </w:rPr>
        <w:t>c</w:t>
      </w:r>
      <w:r w:rsidRPr="005E3CB2">
        <w:rPr>
          <w:rFonts w:ascii="Georgia" w:eastAsia="Times New Roman" w:hAnsi="Georgia" w:cs="Arial"/>
          <w:b/>
          <w:sz w:val="20"/>
          <w:szCs w:val="20"/>
          <w:lang w:eastAsia="en-GB"/>
        </w:rPr>
        <w:t xml:space="preserve">ommittee on email: </w:t>
      </w:r>
      <w:r w:rsidR="00C17C3E">
        <w:rPr>
          <w:rStyle w:val="Hyperlink"/>
          <w:rFonts w:ascii="Georgia" w:eastAsia="Times New Roman" w:hAnsi="Georgia" w:cs="Arial"/>
          <w:sz w:val="20"/>
          <w:szCs w:val="20"/>
          <w:lang w:eastAsia="en-GB"/>
        </w:rPr>
        <w:t>eastthameresidents@gmail.com</w:t>
      </w:r>
    </w:p>
    <w:p w14:paraId="04AB7BFE" w14:textId="41C06650" w:rsidR="006B23FE" w:rsidRPr="005E3CB2" w:rsidRDefault="006B23FE" w:rsidP="00F62152">
      <w:pPr>
        <w:spacing w:after="0" w:line="240" w:lineRule="auto"/>
        <w:rPr>
          <w:rFonts w:ascii="Georgia" w:eastAsia="Times New Roman" w:hAnsi="Georgia" w:cs="Arial"/>
          <w:sz w:val="20"/>
          <w:szCs w:val="20"/>
          <w:lang w:eastAsia="en-GB"/>
        </w:rPr>
      </w:pPr>
    </w:p>
    <w:p w14:paraId="0D21D6E5" w14:textId="4E06B83B" w:rsidR="006B23FE" w:rsidRPr="005E3CB2" w:rsidRDefault="006B23FE" w:rsidP="00F62152">
      <w:pPr>
        <w:spacing w:after="0" w:line="240" w:lineRule="auto"/>
        <w:rPr>
          <w:rFonts w:ascii="Georgia" w:eastAsia="Times New Roman" w:hAnsi="Georgia" w:cs="Arial"/>
          <w:sz w:val="20"/>
          <w:szCs w:val="20"/>
          <w:lang w:eastAsia="en-GB"/>
        </w:rPr>
      </w:pPr>
      <w:r w:rsidRPr="005E3CB2">
        <w:rPr>
          <w:rFonts w:ascii="Georgia" w:eastAsia="Times New Roman" w:hAnsi="Georgia" w:cs="Arial"/>
          <w:sz w:val="20"/>
          <w:szCs w:val="20"/>
          <w:lang w:eastAsia="en-GB"/>
        </w:rPr>
        <w:t>If you wish to receive email newsletter updates automatically please state this.</w:t>
      </w:r>
    </w:p>
    <w:p w14:paraId="270F6694" w14:textId="77777777" w:rsidR="008300CD" w:rsidRPr="006B23FE" w:rsidRDefault="008300CD" w:rsidP="00F62152">
      <w:pPr>
        <w:spacing w:after="0"/>
        <w:rPr>
          <w:sz w:val="20"/>
          <w:szCs w:val="20"/>
        </w:rPr>
      </w:pPr>
    </w:p>
    <w:sectPr w:rsidR="008300CD" w:rsidRPr="006B23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F46945"/>
    <w:multiLevelType w:val="hybridMultilevel"/>
    <w:tmpl w:val="477CCC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3F5E07"/>
    <w:multiLevelType w:val="hybridMultilevel"/>
    <w:tmpl w:val="01FC5A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A79"/>
    <w:rsid w:val="000059C9"/>
    <w:rsid w:val="000C6B6A"/>
    <w:rsid w:val="000F1504"/>
    <w:rsid w:val="00135DB3"/>
    <w:rsid w:val="00155993"/>
    <w:rsid w:val="001A0A51"/>
    <w:rsid w:val="00235DA3"/>
    <w:rsid w:val="002A7E92"/>
    <w:rsid w:val="002C5041"/>
    <w:rsid w:val="002E7AA5"/>
    <w:rsid w:val="002F2D53"/>
    <w:rsid w:val="004130E4"/>
    <w:rsid w:val="00543473"/>
    <w:rsid w:val="005C78F3"/>
    <w:rsid w:val="005E3CB2"/>
    <w:rsid w:val="0062049F"/>
    <w:rsid w:val="00630667"/>
    <w:rsid w:val="0065640A"/>
    <w:rsid w:val="006B23FE"/>
    <w:rsid w:val="00720696"/>
    <w:rsid w:val="00751B57"/>
    <w:rsid w:val="00793062"/>
    <w:rsid w:val="007E1A79"/>
    <w:rsid w:val="008300CD"/>
    <w:rsid w:val="008A7D4E"/>
    <w:rsid w:val="008E1A4B"/>
    <w:rsid w:val="009123EE"/>
    <w:rsid w:val="00985A0C"/>
    <w:rsid w:val="009A00CE"/>
    <w:rsid w:val="00A0229C"/>
    <w:rsid w:val="00A117A2"/>
    <w:rsid w:val="00B12AF0"/>
    <w:rsid w:val="00B861EF"/>
    <w:rsid w:val="00BA31D5"/>
    <w:rsid w:val="00C17C3E"/>
    <w:rsid w:val="00C20358"/>
    <w:rsid w:val="00C813EF"/>
    <w:rsid w:val="00DF0E2E"/>
    <w:rsid w:val="00E83D8D"/>
    <w:rsid w:val="00ED5DB9"/>
    <w:rsid w:val="00EF3E26"/>
    <w:rsid w:val="00EF59B5"/>
    <w:rsid w:val="00F62152"/>
    <w:rsid w:val="00F76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9F5DA"/>
  <w15:chartTrackingRefBased/>
  <w15:docId w15:val="{722C21F2-C804-4DE5-BFAB-574308DF4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152"/>
  </w:style>
  <w:style w:type="paragraph" w:styleId="Heading1">
    <w:name w:val="heading 1"/>
    <w:basedOn w:val="Normal"/>
    <w:next w:val="Normal"/>
    <w:link w:val="Heading1Char"/>
    <w:uiPriority w:val="9"/>
    <w:qFormat/>
    <w:rsid w:val="00F6215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F62152"/>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F62152"/>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F6215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F6215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6215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F6215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F6215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F6215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0667"/>
    <w:pPr>
      <w:ind w:left="720"/>
      <w:contextualSpacing/>
    </w:pPr>
  </w:style>
  <w:style w:type="table" w:styleId="TableGrid">
    <w:name w:val="Table Grid"/>
    <w:basedOn w:val="TableNormal"/>
    <w:uiPriority w:val="59"/>
    <w:rsid w:val="00BA31D5"/>
    <w:pPr>
      <w:spacing w:after="0" w:line="240" w:lineRule="auto"/>
    </w:pPr>
    <w:rPr>
      <w:rFonts w:ascii="Times New Roman" w:eastAsia="Times New Roman" w:hAnsi="Times New Roman" w:cs="Times New Roman"/>
      <w:sz w:val="20"/>
      <w:szCs w:val="20"/>
      <w:lang w:val="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F62152"/>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F62152"/>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F62152"/>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F62152"/>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F62152"/>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62152"/>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F62152"/>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621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F621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F6215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F6215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F62152"/>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F621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F62152"/>
    <w:rPr>
      <w:color w:val="5A5A5A" w:themeColor="text1" w:themeTint="A5"/>
      <w:spacing w:val="15"/>
    </w:rPr>
  </w:style>
  <w:style w:type="character" w:styleId="Strong">
    <w:name w:val="Strong"/>
    <w:basedOn w:val="DefaultParagraphFont"/>
    <w:uiPriority w:val="22"/>
    <w:qFormat/>
    <w:rsid w:val="00F62152"/>
    <w:rPr>
      <w:b/>
      <w:bCs/>
      <w:color w:val="auto"/>
    </w:rPr>
  </w:style>
  <w:style w:type="character" w:styleId="Emphasis">
    <w:name w:val="Emphasis"/>
    <w:basedOn w:val="DefaultParagraphFont"/>
    <w:uiPriority w:val="20"/>
    <w:qFormat/>
    <w:rsid w:val="00F62152"/>
    <w:rPr>
      <w:i/>
      <w:iCs/>
      <w:color w:val="auto"/>
    </w:rPr>
  </w:style>
  <w:style w:type="paragraph" w:styleId="NoSpacing">
    <w:name w:val="No Spacing"/>
    <w:uiPriority w:val="1"/>
    <w:qFormat/>
    <w:rsid w:val="00F62152"/>
    <w:pPr>
      <w:spacing w:after="0" w:line="240" w:lineRule="auto"/>
    </w:pPr>
  </w:style>
  <w:style w:type="paragraph" w:styleId="Quote">
    <w:name w:val="Quote"/>
    <w:basedOn w:val="Normal"/>
    <w:next w:val="Normal"/>
    <w:link w:val="QuoteChar"/>
    <w:uiPriority w:val="29"/>
    <w:qFormat/>
    <w:rsid w:val="00F621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F62152"/>
    <w:rPr>
      <w:i/>
      <w:iCs/>
      <w:color w:val="404040" w:themeColor="text1" w:themeTint="BF"/>
    </w:rPr>
  </w:style>
  <w:style w:type="paragraph" w:styleId="IntenseQuote">
    <w:name w:val="Intense Quote"/>
    <w:basedOn w:val="Normal"/>
    <w:next w:val="Normal"/>
    <w:link w:val="IntenseQuoteChar"/>
    <w:uiPriority w:val="30"/>
    <w:qFormat/>
    <w:rsid w:val="00F6215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F62152"/>
    <w:rPr>
      <w:i/>
      <w:iCs/>
      <w:color w:val="404040" w:themeColor="text1" w:themeTint="BF"/>
    </w:rPr>
  </w:style>
  <w:style w:type="character" w:styleId="SubtleEmphasis">
    <w:name w:val="Subtle Emphasis"/>
    <w:basedOn w:val="DefaultParagraphFont"/>
    <w:uiPriority w:val="19"/>
    <w:qFormat/>
    <w:rsid w:val="00F62152"/>
    <w:rPr>
      <w:i/>
      <w:iCs/>
      <w:color w:val="404040" w:themeColor="text1" w:themeTint="BF"/>
    </w:rPr>
  </w:style>
  <w:style w:type="character" w:styleId="IntenseEmphasis">
    <w:name w:val="Intense Emphasis"/>
    <w:basedOn w:val="DefaultParagraphFont"/>
    <w:uiPriority w:val="21"/>
    <w:qFormat/>
    <w:rsid w:val="00F62152"/>
    <w:rPr>
      <w:b/>
      <w:bCs/>
      <w:i/>
      <w:iCs/>
      <w:color w:val="auto"/>
    </w:rPr>
  </w:style>
  <w:style w:type="character" w:styleId="SubtleReference">
    <w:name w:val="Subtle Reference"/>
    <w:basedOn w:val="DefaultParagraphFont"/>
    <w:uiPriority w:val="31"/>
    <w:qFormat/>
    <w:rsid w:val="00F62152"/>
    <w:rPr>
      <w:smallCaps/>
      <w:color w:val="404040" w:themeColor="text1" w:themeTint="BF"/>
    </w:rPr>
  </w:style>
  <w:style w:type="character" w:styleId="IntenseReference">
    <w:name w:val="Intense Reference"/>
    <w:basedOn w:val="DefaultParagraphFont"/>
    <w:uiPriority w:val="32"/>
    <w:qFormat/>
    <w:rsid w:val="00F62152"/>
    <w:rPr>
      <w:b/>
      <w:bCs/>
      <w:smallCaps/>
      <w:color w:val="404040" w:themeColor="text1" w:themeTint="BF"/>
      <w:spacing w:val="5"/>
    </w:rPr>
  </w:style>
  <w:style w:type="character" w:styleId="BookTitle">
    <w:name w:val="Book Title"/>
    <w:basedOn w:val="DefaultParagraphFont"/>
    <w:uiPriority w:val="33"/>
    <w:qFormat/>
    <w:rsid w:val="00F62152"/>
    <w:rPr>
      <w:b/>
      <w:bCs/>
      <w:i/>
      <w:iCs/>
      <w:spacing w:val="5"/>
    </w:rPr>
  </w:style>
  <w:style w:type="paragraph" w:styleId="TOCHeading">
    <w:name w:val="TOC Heading"/>
    <w:basedOn w:val="Heading1"/>
    <w:next w:val="Normal"/>
    <w:uiPriority w:val="39"/>
    <w:semiHidden/>
    <w:unhideWhenUsed/>
    <w:qFormat/>
    <w:rsid w:val="00F62152"/>
    <w:pPr>
      <w:outlineLvl w:val="9"/>
    </w:pPr>
  </w:style>
  <w:style w:type="character" w:styleId="Hyperlink">
    <w:name w:val="Hyperlink"/>
    <w:basedOn w:val="DefaultParagraphFont"/>
    <w:uiPriority w:val="99"/>
    <w:unhideWhenUsed/>
    <w:rsid w:val="001A0A51"/>
    <w:rPr>
      <w:color w:val="0563C1" w:themeColor="hyperlink"/>
      <w:u w:val="single"/>
    </w:rPr>
  </w:style>
  <w:style w:type="character" w:customStyle="1" w:styleId="UnresolvedMention">
    <w:name w:val="Unresolved Mention"/>
    <w:basedOn w:val="DefaultParagraphFont"/>
    <w:uiPriority w:val="99"/>
    <w:semiHidden/>
    <w:unhideWhenUsed/>
    <w:rsid w:val="001A0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50156">
      <w:bodyDiv w:val="1"/>
      <w:marLeft w:val="0"/>
      <w:marRight w:val="0"/>
      <w:marTop w:val="0"/>
      <w:marBottom w:val="0"/>
      <w:divBdr>
        <w:top w:val="none" w:sz="0" w:space="0" w:color="auto"/>
        <w:left w:val="none" w:sz="0" w:space="0" w:color="auto"/>
        <w:bottom w:val="none" w:sz="0" w:space="0" w:color="auto"/>
        <w:right w:val="none" w:sz="0" w:space="0" w:color="auto"/>
      </w:divBdr>
    </w:div>
    <w:div w:id="569077464">
      <w:bodyDiv w:val="1"/>
      <w:marLeft w:val="0"/>
      <w:marRight w:val="0"/>
      <w:marTop w:val="0"/>
      <w:marBottom w:val="0"/>
      <w:divBdr>
        <w:top w:val="none" w:sz="0" w:space="0" w:color="auto"/>
        <w:left w:val="none" w:sz="0" w:space="0" w:color="auto"/>
        <w:bottom w:val="none" w:sz="0" w:space="0" w:color="auto"/>
        <w:right w:val="none" w:sz="0" w:space="0" w:color="auto"/>
      </w:divBdr>
    </w:div>
    <w:div w:id="1575580692">
      <w:bodyDiv w:val="1"/>
      <w:marLeft w:val="0"/>
      <w:marRight w:val="0"/>
      <w:marTop w:val="0"/>
      <w:marBottom w:val="0"/>
      <w:divBdr>
        <w:top w:val="none" w:sz="0" w:space="0" w:color="auto"/>
        <w:left w:val="none" w:sz="0" w:space="0" w:color="auto"/>
        <w:bottom w:val="none" w:sz="0" w:space="0" w:color="auto"/>
        <w:right w:val="none" w:sz="0" w:space="0" w:color="auto"/>
      </w:divBdr>
    </w:div>
    <w:div w:id="166227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7DA2A-3CE8-426C-A4FA-2391D861C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1042</Words>
  <Characters>5940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Austin</dc:creator>
  <cp:keywords/>
  <dc:description/>
  <cp:lastModifiedBy>Duncan Nickless</cp:lastModifiedBy>
  <cp:revision>2</cp:revision>
  <cp:lastPrinted>2018-10-19T06:33:00Z</cp:lastPrinted>
  <dcterms:created xsi:type="dcterms:W3CDTF">2018-11-03T16:00:00Z</dcterms:created>
  <dcterms:modified xsi:type="dcterms:W3CDTF">2018-11-03T16:00:00Z</dcterms:modified>
</cp:coreProperties>
</file>