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F7BBD5" w14:textId="047BC03F" w:rsidR="005E0434" w:rsidRPr="00D93663" w:rsidRDefault="00A01EB4">
      <w:pPr>
        <w:pStyle w:val="Title"/>
        <w:rPr>
          <w:rFonts w:ascii="Arial" w:hAnsi="Arial" w:cs="Arial"/>
        </w:rPr>
      </w:pPr>
      <w:r w:rsidRPr="00D93663">
        <w:rPr>
          <w:rFonts w:ascii="Arial" w:hAnsi="Arial" w:cs="Arial"/>
          <w:w w:val="90"/>
        </w:rPr>
        <w:t>Cambridgeshire County Council</w:t>
      </w:r>
    </w:p>
    <w:p w14:paraId="06EDC096" w14:textId="74C4FECC" w:rsidR="005E0434" w:rsidRPr="00D93663" w:rsidRDefault="00840AAC">
      <w:pPr>
        <w:pStyle w:val="Heading1"/>
        <w:rPr>
          <w:rFonts w:ascii="Arial" w:hAnsi="Arial" w:cs="Arial"/>
        </w:rPr>
      </w:pPr>
      <w:r w:rsidRPr="00D93663">
        <w:rPr>
          <w:rFonts w:ascii="Arial" w:hAnsi="Arial" w:cs="Arial"/>
          <w:w w:val="90"/>
        </w:rPr>
        <w:t>M</w:t>
      </w:r>
      <w:r w:rsidRPr="00D93663">
        <w:rPr>
          <w:rFonts w:ascii="Arial" w:hAnsi="Arial" w:cs="Arial"/>
          <w:spacing w:val="-26"/>
          <w:w w:val="90"/>
        </w:rPr>
        <w:t xml:space="preserve"> </w:t>
      </w:r>
      <w:r w:rsidRPr="00D93663">
        <w:rPr>
          <w:rFonts w:ascii="Arial" w:hAnsi="Arial" w:cs="Arial"/>
          <w:w w:val="90"/>
        </w:rPr>
        <w:t>O</w:t>
      </w:r>
      <w:r w:rsidRPr="00D93663">
        <w:rPr>
          <w:rFonts w:ascii="Arial" w:hAnsi="Arial" w:cs="Arial"/>
          <w:spacing w:val="-25"/>
          <w:w w:val="90"/>
        </w:rPr>
        <w:t xml:space="preserve"> </w:t>
      </w:r>
      <w:r w:rsidRPr="00D93663">
        <w:rPr>
          <w:rFonts w:ascii="Arial" w:hAnsi="Arial" w:cs="Arial"/>
          <w:w w:val="90"/>
        </w:rPr>
        <w:t>N</w:t>
      </w:r>
      <w:r w:rsidRPr="00D93663">
        <w:rPr>
          <w:rFonts w:ascii="Arial" w:hAnsi="Arial" w:cs="Arial"/>
          <w:spacing w:val="-24"/>
          <w:w w:val="90"/>
        </w:rPr>
        <w:t xml:space="preserve"> </w:t>
      </w:r>
      <w:r w:rsidRPr="00D93663">
        <w:rPr>
          <w:rFonts w:ascii="Arial" w:hAnsi="Arial" w:cs="Arial"/>
          <w:w w:val="90"/>
        </w:rPr>
        <w:t>T</w:t>
      </w:r>
      <w:r w:rsidRPr="00D93663">
        <w:rPr>
          <w:rFonts w:ascii="Arial" w:hAnsi="Arial" w:cs="Arial"/>
          <w:spacing w:val="-25"/>
          <w:w w:val="90"/>
        </w:rPr>
        <w:t xml:space="preserve"> </w:t>
      </w:r>
      <w:r w:rsidRPr="00D93663">
        <w:rPr>
          <w:rFonts w:ascii="Arial" w:hAnsi="Arial" w:cs="Arial"/>
          <w:w w:val="90"/>
        </w:rPr>
        <w:t>H</w:t>
      </w:r>
      <w:r w:rsidRPr="00D93663">
        <w:rPr>
          <w:rFonts w:ascii="Arial" w:hAnsi="Arial" w:cs="Arial"/>
          <w:spacing w:val="-27"/>
          <w:w w:val="90"/>
        </w:rPr>
        <w:t xml:space="preserve"> </w:t>
      </w:r>
      <w:r w:rsidRPr="00D93663">
        <w:rPr>
          <w:rFonts w:ascii="Arial" w:hAnsi="Arial" w:cs="Arial"/>
          <w:w w:val="90"/>
        </w:rPr>
        <w:t>L</w:t>
      </w:r>
      <w:r w:rsidRPr="00D93663">
        <w:rPr>
          <w:rFonts w:ascii="Arial" w:hAnsi="Arial" w:cs="Arial"/>
          <w:spacing w:val="-24"/>
          <w:w w:val="90"/>
        </w:rPr>
        <w:t xml:space="preserve"> </w:t>
      </w:r>
      <w:r w:rsidRPr="00D93663">
        <w:rPr>
          <w:rFonts w:ascii="Arial" w:hAnsi="Arial" w:cs="Arial"/>
          <w:w w:val="90"/>
        </w:rPr>
        <w:t>Y</w:t>
      </w:r>
      <w:r w:rsidRPr="00D93663">
        <w:rPr>
          <w:rFonts w:ascii="Arial" w:hAnsi="Arial" w:cs="Arial"/>
          <w:spacing w:val="30"/>
        </w:rPr>
        <w:t xml:space="preserve"> </w:t>
      </w:r>
      <w:r w:rsidRPr="00D93663">
        <w:rPr>
          <w:rFonts w:ascii="Arial" w:hAnsi="Arial" w:cs="Arial"/>
          <w:w w:val="90"/>
        </w:rPr>
        <w:t>R</w:t>
      </w:r>
      <w:r w:rsidRPr="00D93663">
        <w:rPr>
          <w:rFonts w:ascii="Arial" w:hAnsi="Arial" w:cs="Arial"/>
          <w:spacing w:val="-26"/>
          <w:w w:val="90"/>
        </w:rPr>
        <w:t xml:space="preserve"> </w:t>
      </w:r>
      <w:r w:rsidRPr="00D93663">
        <w:rPr>
          <w:rFonts w:ascii="Arial" w:hAnsi="Arial" w:cs="Arial"/>
          <w:w w:val="90"/>
        </w:rPr>
        <w:t>E</w:t>
      </w:r>
      <w:r w:rsidRPr="00D93663">
        <w:rPr>
          <w:rFonts w:ascii="Arial" w:hAnsi="Arial" w:cs="Arial"/>
          <w:spacing w:val="-25"/>
          <w:w w:val="90"/>
        </w:rPr>
        <w:t xml:space="preserve"> </w:t>
      </w:r>
      <w:r w:rsidRPr="00D93663">
        <w:rPr>
          <w:rFonts w:ascii="Arial" w:hAnsi="Arial" w:cs="Arial"/>
          <w:w w:val="90"/>
        </w:rPr>
        <w:t>P</w:t>
      </w:r>
      <w:r w:rsidRPr="00D93663">
        <w:rPr>
          <w:rFonts w:ascii="Arial" w:hAnsi="Arial" w:cs="Arial"/>
          <w:spacing w:val="-24"/>
          <w:w w:val="90"/>
        </w:rPr>
        <w:t xml:space="preserve"> </w:t>
      </w:r>
      <w:r w:rsidRPr="00D93663">
        <w:rPr>
          <w:rFonts w:ascii="Arial" w:hAnsi="Arial" w:cs="Arial"/>
          <w:w w:val="90"/>
        </w:rPr>
        <w:t>O</w:t>
      </w:r>
      <w:r w:rsidRPr="00D93663">
        <w:rPr>
          <w:rFonts w:ascii="Arial" w:hAnsi="Arial" w:cs="Arial"/>
          <w:spacing w:val="-25"/>
          <w:w w:val="90"/>
        </w:rPr>
        <w:t xml:space="preserve"> </w:t>
      </w:r>
      <w:r w:rsidRPr="00D93663">
        <w:rPr>
          <w:rFonts w:ascii="Arial" w:hAnsi="Arial" w:cs="Arial"/>
          <w:w w:val="90"/>
        </w:rPr>
        <w:t>R</w:t>
      </w:r>
      <w:r w:rsidRPr="00D93663">
        <w:rPr>
          <w:rFonts w:ascii="Arial" w:hAnsi="Arial" w:cs="Arial"/>
          <w:spacing w:val="-25"/>
          <w:w w:val="90"/>
        </w:rPr>
        <w:t xml:space="preserve"> </w:t>
      </w:r>
      <w:r w:rsidRPr="00D93663">
        <w:rPr>
          <w:rFonts w:ascii="Arial" w:hAnsi="Arial" w:cs="Arial"/>
          <w:w w:val="90"/>
        </w:rPr>
        <w:t>T</w:t>
      </w:r>
      <w:r w:rsidRPr="00D93663">
        <w:rPr>
          <w:rFonts w:ascii="Arial" w:hAnsi="Arial" w:cs="Arial"/>
          <w:spacing w:val="41"/>
        </w:rPr>
        <w:t xml:space="preserve"> </w:t>
      </w:r>
      <w:r w:rsidR="0097508A">
        <w:rPr>
          <w:rFonts w:ascii="Arial" w:hAnsi="Arial" w:cs="Arial"/>
          <w:w w:val="90"/>
        </w:rPr>
        <w:t>D</w:t>
      </w:r>
      <w:r w:rsidR="008B160C">
        <w:rPr>
          <w:rFonts w:ascii="Arial" w:hAnsi="Arial" w:cs="Arial"/>
          <w:w w:val="90"/>
        </w:rPr>
        <w:t xml:space="preserve"> </w:t>
      </w:r>
      <w:r w:rsidR="0097508A">
        <w:rPr>
          <w:rFonts w:ascii="Arial" w:hAnsi="Arial" w:cs="Arial"/>
          <w:w w:val="90"/>
        </w:rPr>
        <w:t>E</w:t>
      </w:r>
      <w:r w:rsidR="008B160C">
        <w:rPr>
          <w:rFonts w:ascii="Arial" w:hAnsi="Arial" w:cs="Arial"/>
          <w:w w:val="90"/>
        </w:rPr>
        <w:t xml:space="preserve"> </w:t>
      </w:r>
      <w:r w:rsidR="0097508A">
        <w:rPr>
          <w:rFonts w:ascii="Arial" w:hAnsi="Arial" w:cs="Arial"/>
          <w:w w:val="90"/>
        </w:rPr>
        <w:t>C</w:t>
      </w:r>
      <w:r w:rsidR="008B160C">
        <w:rPr>
          <w:rFonts w:ascii="Arial" w:hAnsi="Arial" w:cs="Arial"/>
          <w:w w:val="90"/>
        </w:rPr>
        <w:t xml:space="preserve"> E M B E R</w:t>
      </w:r>
      <w:r w:rsidRPr="00D93663">
        <w:rPr>
          <w:rFonts w:ascii="Arial" w:hAnsi="Arial" w:cs="Arial"/>
          <w:spacing w:val="37"/>
          <w:w w:val="150"/>
        </w:rPr>
        <w:t xml:space="preserve"> </w:t>
      </w:r>
      <w:r w:rsidRPr="00D93663">
        <w:rPr>
          <w:rFonts w:ascii="Arial" w:hAnsi="Arial" w:cs="Arial"/>
          <w:spacing w:val="30"/>
          <w:w w:val="90"/>
        </w:rPr>
        <w:t>20</w:t>
      </w:r>
      <w:r w:rsidRPr="00D93663">
        <w:rPr>
          <w:rFonts w:ascii="Arial" w:hAnsi="Arial" w:cs="Arial"/>
          <w:spacing w:val="-24"/>
          <w:w w:val="90"/>
        </w:rPr>
        <w:t xml:space="preserve"> </w:t>
      </w:r>
      <w:r w:rsidRPr="00D93663">
        <w:rPr>
          <w:rFonts w:ascii="Arial" w:hAnsi="Arial" w:cs="Arial"/>
          <w:w w:val="90"/>
        </w:rPr>
        <w:t>2</w:t>
      </w:r>
      <w:r w:rsidRPr="00D93663">
        <w:rPr>
          <w:rFonts w:ascii="Arial" w:hAnsi="Arial" w:cs="Arial"/>
          <w:spacing w:val="-27"/>
          <w:w w:val="90"/>
        </w:rPr>
        <w:t xml:space="preserve"> </w:t>
      </w:r>
      <w:r w:rsidRPr="00D93663">
        <w:rPr>
          <w:rFonts w:ascii="Arial" w:hAnsi="Arial" w:cs="Arial"/>
          <w:spacing w:val="-10"/>
          <w:w w:val="90"/>
        </w:rPr>
        <w:t>5</w:t>
      </w:r>
    </w:p>
    <w:p w14:paraId="1C62349D" w14:textId="0774E4F0" w:rsidR="0097508A" w:rsidRPr="00EC29F2" w:rsidRDefault="00840AAC" w:rsidP="00EC29F2">
      <w:pPr>
        <w:pStyle w:val="BodyText"/>
        <w:spacing w:before="37"/>
        <w:ind w:left="0"/>
        <w:rPr>
          <w:rFonts w:ascii="Arial" w:hAnsi="Arial" w:cs="Arial"/>
          <w:sz w:val="20"/>
        </w:rPr>
      </w:pPr>
      <w:r w:rsidRPr="00D93663">
        <w:rPr>
          <w:rFonts w:ascii="Arial" w:hAnsi="Arial" w:cs="Arial"/>
          <w:noProof/>
          <w:sz w:val="20"/>
          <w:highlight w:val="black"/>
        </w:rPr>
        <mc:AlternateContent>
          <mc:Choice Requires="wps">
            <w:drawing>
              <wp:anchor distT="0" distB="0" distL="0" distR="0" simplePos="0" relativeHeight="251650048" behindDoc="1" locked="0" layoutInCell="1" allowOverlap="1" wp14:anchorId="198996F6" wp14:editId="0267C67C">
                <wp:simplePos x="0" y="0"/>
                <wp:positionH relativeFrom="page">
                  <wp:posOffset>896416</wp:posOffset>
                </wp:positionH>
                <wp:positionV relativeFrom="paragraph">
                  <wp:posOffset>218225</wp:posOffset>
                </wp:positionV>
                <wp:extent cx="5769610" cy="1270"/>
                <wp:effectExtent l="0" t="0" r="0" b="0"/>
                <wp:wrapTopAndBottom/>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9610" cy="1270"/>
                        </a:xfrm>
                        <a:custGeom>
                          <a:avLst/>
                          <a:gdLst/>
                          <a:ahLst/>
                          <a:cxnLst/>
                          <a:rect l="l" t="t" r="r" b="b"/>
                          <a:pathLst>
                            <a:path w="5769610">
                              <a:moveTo>
                                <a:pt x="0" y="0"/>
                              </a:moveTo>
                              <a:lnTo>
                                <a:pt x="5769305" y="0"/>
                              </a:lnTo>
                            </a:path>
                          </a:pathLst>
                        </a:custGeom>
                        <a:ln w="27432">
                          <a:solidFill>
                            <a:schemeClr val="tx1"/>
                          </a:solidFill>
                          <a:prstDash val="sysDash"/>
                        </a:ln>
                      </wps:spPr>
                      <wps:bodyPr wrap="square" lIns="0" tIns="0" rIns="0" bIns="0" rtlCol="0">
                        <a:prstTxWarp prst="textNoShape">
                          <a:avLst/>
                        </a:prstTxWarp>
                        <a:noAutofit/>
                      </wps:bodyPr>
                    </wps:wsp>
                  </a:graphicData>
                </a:graphic>
              </wp:anchor>
            </w:drawing>
          </mc:Choice>
          <mc:Fallback>
            <w:pict>
              <v:shape w14:anchorId="5A62ADA1" id="Graphic 1" o:spid="_x0000_s1026" style="position:absolute;margin-left:70.6pt;margin-top:17.2pt;width:454.3pt;height:.1pt;z-index:-251666432;visibility:visible;mso-wrap-style:square;mso-wrap-distance-left:0;mso-wrap-distance-top:0;mso-wrap-distance-right:0;mso-wrap-distance-bottom:0;mso-position-horizontal:absolute;mso-position-horizontal-relative:page;mso-position-vertical:absolute;mso-position-vertical-relative:text;v-text-anchor:top" coordsize="57696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" path="m,l5769305,e" filled="f" strokecolor="black [3213]" strokeweight="2.16pt">
                <v:stroke dashstyle="3 1"/>
                <v:path arrowok="t"/>
                <w10:wrap type="topAndBottom" anchorx="page"/>
              </v:shape>
            </w:pict>
          </mc:Fallback>
        </mc:AlternateContent>
      </w:r>
    </w:p>
    <w:p w14:paraId="5BDDFA22" w14:textId="1C5B049B" w:rsidR="00692108" w:rsidRDefault="00692108" w:rsidP="00692108">
      <w:pPr>
        <w:spacing w:before="320"/>
        <w:ind w:left="165"/>
        <w:rPr>
          <w:rFonts w:ascii="Arial" w:hAnsi="Arial" w:cs="Arial"/>
          <w:b/>
          <w:bCs/>
          <w:w w:val="85"/>
          <w:sz w:val="28"/>
        </w:rPr>
      </w:pPr>
      <w:r>
        <w:rPr>
          <w:rFonts w:ascii="Arial" w:hAnsi="Arial" w:cs="Arial"/>
          <w:b/>
          <w:bCs/>
          <w:w w:val="85"/>
          <w:sz w:val="28"/>
        </w:rPr>
        <w:t>LOCAL GOVERNMENT REORGANISATION</w:t>
      </w:r>
    </w:p>
    <w:p w14:paraId="245A0529" w14:textId="4054144A" w:rsidR="00BB28AD" w:rsidRPr="00BB28AD" w:rsidRDefault="00BB28AD" w:rsidP="00BB28AD">
      <w:pPr>
        <w:spacing w:before="320"/>
        <w:rPr>
          <w:rFonts w:ascii="Arial" w:hAnsi="Arial" w:cs="Arial"/>
        </w:rPr>
      </w:pPr>
      <w:r w:rsidRPr="00BB28AD">
        <w:rPr>
          <w:rFonts w:ascii="Arial" w:hAnsi="Arial" w:cs="Arial"/>
        </w:rPr>
        <w:t>Councils in Cambridgeshire and Peterborough have between them submitted four different options to ministers for Local Government Reorganisation.</w:t>
      </w:r>
    </w:p>
    <w:p w14:paraId="7BA40DAD" w14:textId="77777777" w:rsidR="00BB28AD" w:rsidRPr="00BB28AD" w:rsidRDefault="00BB28AD" w:rsidP="00BB28AD">
      <w:pPr>
        <w:spacing w:before="320"/>
        <w:ind w:left="165"/>
        <w:rPr>
          <w:rFonts w:ascii="Arial" w:hAnsi="Arial" w:cs="Arial"/>
        </w:rPr>
      </w:pPr>
      <w:r w:rsidRPr="00BB28AD">
        <w:rPr>
          <w:rFonts w:ascii="Arial" w:hAnsi="Arial" w:cs="Arial"/>
          <w:b/>
          <w:bCs/>
        </w:rPr>
        <w:t>Option A:</w:t>
      </w:r>
      <w:r w:rsidRPr="00BB28AD">
        <w:rPr>
          <w:rFonts w:ascii="Arial" w:hAnsi="Arial" w:cs="Arial"/>
        </w:rPr>
        <w:t xml:space="preserve"> Cambridgeshire County Council</w:t>
      </w:r>
    </w:p>
    <w:p w14:paraId="5FAD9FC1" w14:textId="77777777" w:rsidR="00BB28AD" w:rsidRPr="00BB28AD" w:rsidRDefault="00BB28AD" w:rsidP="00BB28AD">
      <w:pPr>
        <w:spacing w:before="320"/>
        <w:ind w:left="165"/>
        <w:rPr>
          <w:rFonts w:ascii="Arial" w:hAnsi="Arial" w:cs="Arial"/>
        </w:rPr>
      </w:pPr>
      <w:r w:rsidRPr="00BB28AD">
        <w:rPr>
          <w:rFonts w:ascii="Arial" w:hAnsi="Arial" w:cs="Arial"/>
          <w:b/>
          <w:bCs/>
        </w:rPr>
        <w:t>Option B:</w:t>
      </w:r>
      <w:r w:rsidRPr="00BB28AD">
        <w:rPr>
          <w:rFonts w:ascii="Arial" w:hAnsi="Arial" w:cs="Arial"/>
        </w:rPr>
        <w:t xml:space="preserve"> Cambridge City Council, East Cambridgeshire District Council, South Cambridgeshire District Council</w:t>
      </w:r>
    </w:p>
    <w:p w14:paraId="22D69D56" w14:textId="1BF78B16" w:rsidR="00BB28AD" w:rsidRPr="00BB28AD" w:rsidRDefault="00BB28AD" w:rsidP="00BB28AD">
      <w:pPr>
        <w:spacing w:before="320"/>
        <w:ind w:left="165"/>
        <w:rPr>
          <w:rFonts w:ascii="Arial" w:hAnsi="Arial" w:cs="Arial"/>
        </w:rPr>
      </w:pPr>
      <w:r w:rsidRPr="00BB28AD">
        <w:rPr>
          <w:rFonts w:ascii="Arial" w:hAnsi="Arial" w:cs="Arial"/>
          <w:b/>
          <w:bCs/>
        </w:rPr>
        <w:t>Option D:</w:t>
      </w:r>
      <w:r w:rsidRPr="00BB28AD">
        <w:rPr>
          <w:rFonts w:ascii="Arial" w:hAnsi="Arial" w:cs="Arial"/>
        </w:rPr>
        <w:t xml:space="preserve"> Fenland District Council, Peterborough City Council</w:t>
      </w:r>
    </w:p>
    <w:p w14:paraId="303EBAB7" w14:textId="734589E0" w:rsidR="00BB28AD" w:rsidRPr="00BB28AD" w:rsidRDefault="00EC23AD" w:rsidP="00EC23AD">
      <w:pPr>
        <w:spacing w:before="320"/>
        <w:ind w:left="165"/>
        <w:rPr>
          <w:rFonts w:ascii="Arial" w:hAnsi="Arial" w:cs="Arial"/>
        </w:rPr>
      </w:pPr>
      <w:r w:rsidRPr="005C0936">
        <w:rPr>
          <w:rFonts w:ascii="Arial" w:hAnsi="Arial" w:cs="Arial"/>
          <w:b/>
          <w:bCs/>
        </w:rPr>
        <w:drawing>
          <wp:anchor distT="0" distB="0" distL="0" distR="0" simplePos="0" relativeHeight="251660288" behindDoc="1" locked="0" layoutInCell="1" allowOverlap="1" wp14:anchorId="28CEE5FE" wp14:editId="181A0483">
            <wp:simplePos x="0" y="0"/>
            <wp:positionH relativeFrom="page">
              <wp:posOffset>918845</wp:posOffset>
            </wp:positionH>
            <wp:positionV relativeFrom="paragraph">
              <wp:posOffset>598805</wp:posOffset>
            </wp:positionV>
            <wp:extent cx="5746115" cy="5193030"/>
            <wp:effectExtent l="0" t="0" r="6985" b="7620"/>
            <wp:wrapSquare wrapText="bothSides"/>
            <wp:docPr id="831994127" name="Picture 2" descr="A group of different colored maps  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2" descr="A group of different colored maps  AI-generated content may be incorrect."/>
                    <pic:cNvPicPr>
                      <a:picLocks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46115" cy="5193030"/>
                    </a:xfrm>
                    <a:prstGeom prst="rect">
                      <a:avLst/>
                    </a:prstGeom>
                    <a:noFill/>
                  </pic:spPr>
                </pic:pic>
              </a:graphicData>
            </a:graphic>
            <wp14:sizeRelH relativeFrom="page">
              <wp14:pctWidth>0</wp14:pctWidth>
            </wp14:sizeRelH>
            <wp14:sizeRelV relativeFrom="page">
              <wp14:pctHeight>0</wp14:pctHeight>
            </wp14:sizeRelV>
          </wp:anchor>
        </w:drawing>
      </w:r>
      <w:r w:rsidR="00BB28AD" w:rsidRPr="00BB28AD">
        <w:rPr>
          <w:rFonts w:ascii="Arial" w:hAnsi="Arial" w:cs="Arial"/>
          <w:b/>
          <w:bCs/>
        </w:rPr>
        <w:t>Option E:</w:t>
      </w:r>
      <w:r w:rsidR="00BB28AD" w:rsidRPr="00BB28AD">
        <w:rPr>
          <w:rFonts w:ascii="Arial" w:hAnsi="Arial" w:cs="Arial"/>
        </w:rPr>
        <w:t xml:space="preserve"> Huntingdonshire District Council</w:t>
      </w:r>
    </w:p>
    <w:p w14:paraId="718DBF84" w14:textId="77777777" w:rsidR="00BB28AD" w:rsidRPr="00BB28AD" w:rsidRDefault="00BB28AD" w:rsidP="00BB28AD">
      <w:pPr>
        <w:spacing w:before="320"/>
        <w:ind w:left="165"/>
        <w:rPr>
          <w:rFonts w:ascii="Arial" w:hAnsi="Arial" w:cs="Arial"/>
        </w:rPr>
      </w:pPr>
    </w:p>
    <w:p w14:paraId="210B0586" w14:textId="796DC27F" w:rsidR="00BB28AD" w:rsidRPr="00BB28AD" w:rsidRDefault="00BB28AD" w:rsidP="005C0936">
      <w:pPr>
        <w:spacing w:before="320"/>
        <w:ind w:left="165"/>
        <w:rPr>
          <w:rFonts w:ascii="Arial" w:hAnsi="Arial" w:cs="Arial"/>
        </w:rPr>
      </w:pPr>
      <w:r w:rsidRPr="00BB28AD">
        <w:rPr>
          <w:rFonts w:ascii="Arial" w:hAnsi="Arial" w:cs="Arial"/>
        </w:rPr>
        <w:t>Option C was not submitted by any council.</w:t>
      </w:r>
    </w:p>
    <w:p w14:paraId="1CB0C979" w14:textId="2D4CC9D2" w:rsidR="0097508A" w:rsidRDefault="00BB28AD" w:rsidP="00167731">
      <w:pPr>
        <w:spacing w:before="320"/>
        <w:ind w:left="165"/>
        <w:rPr>
          <w:rFonts w:ascii="Arial" w:hAnsi="Arial" w:cs="Arial"/>
        </w:rPr>
      </w:pPr>
      <w:r w:rsidRPr="00BB28AD">
        <w:rPr>
          <w:rFonts w:ascii="Arial" w:hAnsi="Arial" w:cs="Arial"/>
        </w:rPr>
        <w:t>The Government will launch a consultation on shortlisted options in the spring, and announce its decision in the summer.</w:t>
      </w:r>
    </w:p>
    <w:p w14:paraId="50816714" w14:textId="209641F0" w:rsidR="00E40DBE" w:rsidRPr="00EC29F2" w:rsidRDefault="00EC29F2" w:rsidP="00EC29F2">
      <w:pPr>
        <w:pStyle w:val="BodyText"/>
        <w:spacing w:before="37"/>
        <w:ind w:left="0"/>
        <w:rPr>
          <w:rFonts w:ascii="Arial" w:hAnsi="Arial" w:cs="Arial"/>
          <w:sz w:val="20"/>
        </w:rPr>
      </w:pPr>
      <w:r w:rsidRPr="00D93663">
        <w:rPr>
          <w:rFonts w:ascii="Arial" w:hAnsi="Arial" w:cs="Arial"/>
          <w:noProof/>
          <w:sz w:val="20"/>
          <w:highlight w:val="black"/>
        </w:rPr>
        <w:lastRenderedPageBreak/>
        <mc:AlternateContent>
          <mc:Choice Requires="wps">
            <w:drawing>
              <wp:anchor distT="0" distB="0" distL="0" distR="0" simplePos="0" relativeHeight="251674624" behindDoc="1" locked="0" layoutInCell="1" allowOverlap="1" wp14:anchorId="5EA5DBF7" wp14:editId="1BF4696D">
                <wp:simplePos x="0" y="0"/>
                <wp:positionH relativeFrom="page">
                  <wp:posOffset>896416</wp:posOffset>
                </wp:positionH>
                <wp:positionV relativeFrom="paragraph">
                  <wp:posOffset>218225</wp:posOffset>
                </wp:positionV>
                <wp:extent cx="5769610" cy="1270"/>
                <wp:effectExtent l="0" t="0" r="0" b="0"/>
                <wp:wrapTopAndBottom/>
                <wp:docPr id="1422466013"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9610" cy="1270"/>
                        </a:xfrm>
                        <a:custGeom>
                          <a:avLst/>
                          <a:gdLst/>
                          <a:ahLst/>
                          <a:cxnLst/>
                          <a:rect l="l" t="t" r="r" b="b"/>
                          <a:pathLst>
                            <a:path w="5769610">
                              <a:moveTo>
                                <a:pt x="0" y="0"/>
                              </a:moveTo>
                              <a:lnTo>
                                <a:pt x="5769305" y="0"/>
                              </a:lnTo>
                            </a:path>
                          </a:pathLst>
                        </a:custGeom>
                        <a:ln w="27432">
                          <a:solidFill>
                            <a:schemeClr val="tx1"/>
                          </a:solidFill>
                          <a:prstDash val="sysDash"/>
                        </a:ln>
                      </wps:spPr>
                      <wps:bodyPr wrap="square" lIns="0" tIns="0" rIns="0" bIns="0" rtlCol="0">
                        <a:prstTxWarp prst="textNoShape">
                          <a:avLst/>
                        </a:prstTxWarp>
                        <a:noAutofit/>
                      </wps:bodyPr>
                    </wps:wsp>
                  </a:graphicData>
                </a:graphic>
              </wp:anchor>
            </w:drawing>
          </mc:Choice>
          <mc:Fallback>
            <w:pict>
              <v:shape w14:anchorId="038118CF" id="Graphic 1" o:spid="_x0000_s1026" style="position:absolute;margin-left:70.6pt;margin-top:17.2pt;width:454.3pt;height:.1pt;z-index:-251641856;visibility:visible;mso-wrap-style:square;mso-wrap-distance-left:0;mso-wrap-distance-top:0;mso-wrap-distance-right:0;mso-wrap-distance-bottom:0;mso-position-horizontal:absolute;mso-position-horizontal-relative:page;mso-position-vertical:absolute;mso-position-vertical-relative:text;v-text-anchor:top" coordsize="57696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" path="m,l5769305,e" filled="f" strokecolor="black [3213]" strokeweight="2.16pt">
                <v:stroke dashstyle="3 1"/>
                <v:path arrowok="t"/>
                <w10:wrap type="topAndBottom" anchorx="page"/>
              </v:shape>
            </w:pict>
          </mc:Fallback>
        </mc:AlternateContent>
      </w:r>
    </w:p>
    <w:p w14:paraId="59AFA15F" w14:textId="6403F2E6" w:rsidR="005B3B53" w:rsidRDefault="00F0210E" w:rsidP="00E60FB1">
      <w:pPr>
        <w:spacing w:before="320"/>
        <w:ind w:left="165"/>
        <w:rPr>
          <w:rFonts w:ascii="Arial" w:hAnsi="Arial" w:cs="Arial"/>
          <w:b/>
          <w:bCs/>
          <w:w w:val="85"/>
          <w:sz w:val="28"/>
        </w:rPr>
      </w:pPr>
      <w:r>
        <w:rPr>
          <w:rFonts w:ascii="Arial" w:hAnsi="Arial" w:cs="Arial"/>
          <w:b/>
          <w:bCs/>
          <w:w w:val="85"/>
          <w:sz w:val="28"/>
        </w:rPr>
        <w:t>ADULTS &amp; HEALTH</w:t>
      </w:r>
    </w:p>
    <w:p w14:paraId="00B407A2" w14:textId="77777777" w:rsidR="00E60FB1" w:rsidRDefault="00E60FB1" w:rsidP="005B3B53">
      <w:pPr>
        <w:pStyle w:val="Heading2"/>
        <w:ind w:left="0"/>
        <w:rPr>
          <w:rFonts w:ascii="Arial" w:hAnsi="Arial" w:cs="Arial"/>
          <w:b/>
          <w:bCs/>
          <w:w w:val="90"/>
        </w:rPr>
      </w:pPr>
    </w:p>
    <w:p w14:paraId="0A5E810D" w14:textId="76B31CB2" w:rsidR="005B3B53" w:rsidRDefault="00F0210E" w:rsidP="00E60FB1">
      <w:pPr>
        <w:pStyle w:val="Heading2"/>
        <w:ind w:left="0"/>
        <w:rPr>
          <w:rFonts w:ascii="Arial" w:hAnsi="Arial" w:cs="Arial"/>
          <w:b/>
          <w:bCs/>
          <w:w w:val="90"/>
        </w:rPr>
      </w:pPr>
      <w:r>
        <w:rPr>
          <w:rFonts w:ascii="Arial" w:hAnsi="Arial" w:cs="Arial"/>
          <w:b/>
          <w:bCs/>
          <w:w w:val="90"/>
        </w:rPr>
        <w:t>Integrated Care System</w:t>
      </w:r>
    </w:p>
    <w:p w14:paraId="099891DF" w14:textId="77777777" w:rsidR="00122296" w:rsidRPr="00122296" w:rsidRDefault="00122296" w:rsidP="00122296">
      <w:pPr>
        <w:pStyle w:val="BodyText"/>
        <w:spacing w:before="49"/>
        <w:ind w:left="0"/>
        <w:rPr>
          <w:rFonts w:ascii="Arial" w:hAnsi="Arial" w:cs="Arial"/>
        </w:rPr>
      </w:pPr>
      <w:r w:rsidRPr="00122296">
        <w:rPr>
          <w:rFonts w:ascii="Arial" w:hAnsi="Arial" w:cs="Arial"/>
        </w:rPr>
        <w:t>Thousands of NHS staff redundancies in England will now go ahead after a deal was reached with the Treasury to allow the health service to overspend this year to cover the cost of pay-offs.</w:t>
      </w:r>
    </w:p>
    <w:p w14:paraId="3D20D7DA" w14:textId="77777777" w:rsidR="00122296" w:rsidRPr="00122296" w:rsidRDefault="00122296" w:rsidP="00122296">
      <w:pPr>
        <w:pStyle w:val="BodyText"/>
        <w:spacing w:before="49"/>
        <w:rPr>
          <w:rFonts w:ascii="Arial" w:hAnsi="Arial" w:cs="Arial"/>
        </w:rPr>
      </w:pPr>
    </w:p>
    <w:p w14:paraId="300596BF" w14:textId="77777777" w:rsidR="00122296" w:rsidRPr="00122296" w:rsidRDefault="00122296" w:rsidP="00122296">
      <w:pPr>
        <w:pStyle w:val="BodyText"/>
        <w:spacing w:before="49"/>
        <w:ind w:left="0"/>
        <w:rPr>
          <w:rFonts w:ascii="Arial" w:hAnsi="Arial" w:cs="Arial"/>
        </w:rPr>
      </w:pPr>
      <w:r w:rsidRPr="00122296">
        <w:rPr>
          <w:rFonts w:ascii="Arial" w:hAnsi="Arial" w:cs="Arial"/>
        </w:rPr>
        <w:t>Last month I reported that the local NHS Integrated Care Boards were not being given any more money to meet the cost of the redundancies they are having to make in order to achieve the cuts of 50 per cent that the Government is requiring in their running costs. The Government has now decided that the NHS will now be allowed to overspend in order to make people redundant, and repay the costs in future years.</w:t>
      </w:r>
    </w:p>
    <w:p w14:paraId="7A753C03" w14:textId="1714BAC8" w:rsidR="005E0434" w:rsidRPr="00F10B50" w:rsidRDefault="00840AAC" w:rsidP="00F10B50">
      <w:pPr>
        <w:pStyle w:val="BodyText"/>
        <w:spacing w:before="66"/>
        <w:ind w:left="0"/>
        <w:rPr>
          <w:rFonts w:ascii="Arial" w:hAnsi="Arial" w:cs="Arial"/>
          <w:sz w:val="20"/>
        </w:rPr>
      </w:pPr>
      <w:r w:rsidRPr="00D93663">
        <w:rPr>
          <w:rFonts w:ascii="Arial" w:hAnsi="Arial" w:cs="Arial"/>
          <w:noProof/>
          <w:sz w:val="20"/>
        </w:rPr>
        <mc:AlternateContent>
          <mc:Choice Requires="wps">
            <w:drawing>
              <wp:anchor distT="0" distB="0" distL="0" distR="0" simplePos="0" relativeHeight="251654144" behindDoc="1" locked="0" layoutInCell="1" allowOverlap="1" wp14:anchorId="1D9257F9" wp14:editId="4F00B381">
                <wp:simplePos x="0" y="0"/>
                <wp:positionH relativeFrom="page">
                  <wp:posOffset>896416</wp:posOffset>
                </wp:positionH>
                <wp:positionV relativeFrom="paragraph">
                  <wp:posOffset>207108</wp:posOffset>
                </wp:positionV>
                <wp:extent cx="5769610" cy="1270"/>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9610" cy="1270"/>
                        </a:xfrm>
                        <a:custGeom>
                          <a:avLst/>
                          <a:gdLst/>
                          <a:ahLst/>
                          <a:cxnLst/>
                          <a:rect l="l" t="t" r="r" b="b"/>
                          <a:pathLst>
                            <a:path w="5769610">
                              <a:moveTo>
                                <a:pt x="0" y="0"/>
                              </a:moveTo>
                              <a:lnTo>
                                <a:pt x="5769305" y="0"/>
                              </a:lnTo>
                            </a:path>
                          </a:pathLst>
                        </a:custGeom>
                        <a:ln w="27432">
                          <a:solidFill>
                            <a:schemeClr val="tx1"/>
                          </a:solidFill>
                          <a:prstDash val="sysDash"/>
                        </a:ln>
                      </wps:spPr>
                      <wps:bodyPr wrap="square" lIns="0" tIns="0" rIns="0" bIns="0" rtlCol="0">
                        <a:prstTxWarp prst="textNoShape">
                          <a:avLst/>
                        </a:prstTxWarp>
                        <a:noAutofit/>
                      </wps:bodyPr>
                    </wps:wsp>
                  </a:graphicData>
                </a:graphic>
              </wp:anchor>
            </w:drawing>
          </mc:Choice>
          <mc:Fallback>
            <w:pict>
              <v:shape w14:anchorId="78F50EB5" id="Graphic 4" o:spid="_x0000_s1026" style="position:absolute;margin-left:70.6pt;margin-top:16.3pt;width:454.3pt;height:.1pt;z-index:-251662336;visibility:visible;mso-wrap-style:square;mso-wrap-distance-left:0;mso-wrap-distance-top:0;mso-wrap-distance-right:0;mso-wrap-distance-bottom:0;mso-position-horizontal:absolute;mso-position-horizontal-relative:page;mso-position-vertical:absolute;mso-position-vertical-relative:text;v-text-anchor:top" coordsize="57696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" path="m,l5769305,e" filled="f" strokecolor="black [3213]" strokeweight="2.16pt">
                <v:stroke dashstyle="3 1"/>
                <v:path arrowok="t"/>
                <w10:wrap type="topAndBottom" anchorx="page"/>
              </v:shape>
            </w:pict>
          </mc:Fallback>
        </mc:AlternateContent>
      </w:r>
    </w:p>
    <w:p w14:paraId="72ED4518" w14:textId="312D8345" w:rsidR="00C50AD3" w:rsidRDefault="00122296" w:rsidP="00122296">
      <w:pPr>
        <w:spacing w:before="320"/>
        <w:ind w:left="165"/>
        <w:rPr>
          <w:rFonts w:ascii="Arial" w:hAnsi="Arial" w:cs="Arial"/>
          <w:b/>
          <w:bCs/>
          <w:w w:val="85"/>
          <w:sz w:val="28"/>
        </w:rPr>
      </w:pPr>
      <w:r>
        <w:rPr>
          <w:rFonts w:ascii="Arial" w:hAnsi="Arial" w:cs="Arial"/>
          <w:b/>
          <w:bCs/>
          <w:w w:val="85"/>
          <w:sz w:val="28"/>
        </w:rPr>
        <w:t>ASSETS &amp; PROCUREMENT</w:t>
      </w:r>
    </w:p>
    <w:p w14:paraId="57B03B22" w14:textId="77777777" w:rsidR="00122296" w:rsidRDefault="00122296" w:rsidP="00F10B50">
      <w:pPr>
        <w:spacing w:before="320"/>
        <w:rPr>
          <w:rFonts w:ascii="Arial" w:hAnsi="Arial" w:cs="Arial"/>
          <w:b/>
          <w:bCs/>
          <w:w w:val="85"/>
          <w:sz w:val="28"/>
        </w:rPr>
      </w:pPr>
    </w:p>
    <w:p w14:paraId="6D4A1705" w14:textId="4041F63E" w:rsidR="00C50AD3" w:rsidRDefault="00122296" w:rsidP="00C50AD3">
      <w:pPr>
        <w:pStyle w:val="Heading2"/>
        <w:ind w:left="0"/>
        <w:rPr>
          <w:rFonts w:ascii="Arial" w:hAnsi="Arial" w:cs="Arial"/>
          <w:b/>
          <w:bCs/>
          <w:w w:val="90"/>
        </w:rPr>
      </w:pPr>
      <w:r>
        <w:rPr>
          <w:rFonts w:ascii="Arial" w:hAnsi="Arial" w:cs="Arial"/>
          <w:b/>
          <w:bCs/>
          <w:w w:val="90"/>
        </w:rPr>
        <w:t>Schools procurements</w:t>
      </w:r>
    </w:p>
    <w:p w14:paraId="3DCE83D7" w14:textId="77777777" w:rsidR="00FF524C" w:rsidRDefault="00FF524C" w:rsidP="00E04C72">
      <w:pPr>
        <w:pStyle w:val="BodyText"/>
        <w:spacing w:before="20" w:line="278" w:lineRule="auto"/>
        <w:ind w:left="0" w:right="192"/>
        <w:rPr>
          <w:rFonts w:ascii="Arial" w:hAnsi="Arial" w:cs="Arial"/>
        </w:rPr>
      </w:pPr>
    </w:p>
    <w:p w14:paraId="61B2C69F" w14:textId="5DD98FB4" w:rsidR="00163E2A" w:rsidRPr="00163E2A" w:rsidRDefault="00163E2A" w:rsidP="00163E2A">
      <w:pPr>
        <w:pStyle w:val="BodyText"/>
        <w:spacing w:before="49"/>
        <w:ind w:left="0"/>
        <w:rPr>
          <w:rFonts w:ascii="Arial" w:hAnsi="Arial" w:cs="Arial"/>
        </w:rPr>
      </w:pPr>
      <w:r w:rsidRPr="00163E2A">
        <w:rPr>
          <w:rFonts w:ascii="Arial" w:hAnsi="Arial" w:cs="Arial"/>
        </w:rPr>
        <w:t xml:space="preserve">The council has approved the awarding of a single supplier contract for the procurement of ICT hardware, software and associated services for resale to schools. Approval has also been given to continue to procure insurance for schools, </w:t>
      </w:r>
      <w:proofErr w:type="spellStart"/>
      <w:r w:rsidRPr="00163E2A">
        <w:rPr>
          <w:rFonts w:ascii="Arial" w:hAnsi="Arial" w:cs="Arial"/>
        </w:rPr>
        <w:t>authorising</w:t>
      </w:r>
      <w:proofErr w:type="spellEnd"/>
      <w:r w:rsidRPr="00163E2A">
        <w:rPr>
          <w:rFonts w:ascii="Arial" w:hAnsi="Arial" w:cs="Arial"/>
        </w:rPr>
        <w:t xml:space="preserve"> payment of the supplier appointed by schools using funding received from schools’ budget contributions.</w:t>
      </w:r>
    </w:p>
    <w:p w14:paraId="3F6CD82F" w14:textId="77777777" w:rsidR="00E04C72" w:rsidRPr="00FF524C" w:rsidRDefault="00E04C72" w:rsidP="00E04C72">
      <w:pPr>
        <w:pStyle w:val="BodyText"/>
        <w:spacing w:before="20" w:line="278" w:lineRule="auto"/>
        <w:ind w:left="0" w:right="192"/>
        <w:rPr>
          <w:rFonts w:ascii="Arial" w:hAnsi="Arial" w:cs="Arial"/>
        </w:rPr>
      </w:pPr>
    </w:p>
    <w:p w14:paraId="45FF3FA2" w14:textId="652D07EA" w:rsidR="007A64CB" w:rsidRDefault="00163E2A" w:rsidP="007A64CB">
      <w:pPr>
        <w:pStyle w:val="Heading2"/>
        <w:ind w:left="0"/>
        <w:rPr>
          <w:rFonts w:ascii="Arial" w:hAnsi="Arial" w:cs="Arial"/>
          <w:b/>
          <w:bCs/>
          <w:w w:val="90"/>
        </w:rPr>
      </w:pPr>
      <w:r>
        <w:rPr>
          <w:rFonts w:ascii="Arial" w:hAnsi="Arial" w:cs="Arial"/>
          <w:b/>
          <w:bCs/>
          <w:w w:val="90"/>
        </w:rPr>
        <w:t>Procurement compliance</w:t>
      </w:r>
    </w:p>
    <w:p w14:paraId="2CCC2520" w14:textId="77777777" w:rsidR="00840AAC" w:rsidRDefault="00840AAC">
      <w:pPr>
        <w:pStyle w:val="BodyText"/>
        <w:spacing w:before="58"/>
        <w:ind w:left="0"/>
        <w:rPr>
          <w:rFonts w:ascii="Arial" w:hAnsi="Arial" w:cs="Arial"/>
          <w:sz w:val="20"/>
        </w:rPr>
      </w:pPr>
    </w:p>
    <w:p w14:paraId="2BACD171" w14:textId="70ECD78D" w:rsidR="00E40DBE" w:rsidRPr="00F10B50" w:rsidRDefault="00E40DBE" w:rsidP="00E40DBE">
      <w:pPr>
        <w:pStyle w:val="BodyText"/>
        <w:spacing w:before="49"/>
        <w:ind w:left="0"/>
        <w:rPr>
          <w:rFonts w:ascii="Arial" w:hAnsi="Arial" w:cs="Arial"/>
        </w:rPr>
      </w:pPr>
      <w:r w:rsidRPr="00E40DBE">
        <w:rPr>
          <w:rFonts w:ascii="Arial" w:hAnsi="Arial" w:cs="Arial"/>
        </w:rPr>
        <w:t>The council has considerably improved compliance with procurement rules. The Assets &amp; Procurement Committee now receives regular reports of breaches of the rules by individual departments and services, and there is much greater awareness across the council of what the rules are and the importance of complying with them.</w:t>
      </w:r>
    </w:p>
    <w:p w14:paraId="1C10D8AE" w14:textId="5823CF25" w:rsidR="005E0434" w:rsidRPr="00D93663" w:rsidRDefault="00840AAC">
      <w:pPr>
        <w:pStyle w:val="BodyText"/>
        <w:spacing w:before="58"/>
        <w:ind w:left="0"/>
        <w:rPr>
          <w:rFonts w:ascii="Arial" w:hAnsi="Arial" w:cs="Arial"/>
          <w:sz w:val="20"/>
        </w:rPr>
      </w:pPr>
      <w:r w:rsidRPr="00D93663">
        <w:rPr>
          <w:rFonts w:ascii="Arial" w:hAnsi="Arial" w:cs="Arial"/>
          <w:noProof/>
          <w:sz w:val="20"/>
        </w:rPr>
        <mc:AlternateContent>
          <mc:Choice Requires="wps">
            <w:drawing>
              <wp:anchor distT="0" distB="0" distL="0" distR="0" simplePos="0" relativeHeight="251656192" behindDoc="1" locked="0" layoutInCell="1" allowOverlap="1" wp14:anchorId="15C6734A" wp14:editId="6D662973">
                <wp:simplePos x="0" y="0"/>
                <wp:positionH relativeFrom="page">
                  <wp:posOffset>896416</wp:posOffset>
                </wp:positionH>
                <wp:positionV relativeFrom="paragraph">
                  <wp:posOffset>202046</wp:posOffset>
                </wp:positionV>
                <wp:extent cx="5769610" cy="127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9610" cy="1270"/>
                        </a:xfrm>
                        <a:custGeom>
                          <a:avLst/>
                          <a:gdLst/>
                          <a:ahLst/>
                          <a:cxnLst/>
                          <a:rect l="l" t="t" r="r" b="b"/>
                          <a:pathLst>
                            <a:path w="5769610">
                              <a:moveTo>
                                <a:pt x="0" y="0"/>
                              </a:moveTo>
                              <a:lnTo>
                                <a:pt x="5769305" y="0"/>
                              </a:lnTo>
                            </a:path>
                          </a:pathLst>
                        </a:custGeom>
                        <a:ln w="27432">
                          <a:solidFill>
                            <a:schemeClr val="tx1"/>
                          </a:solidFill>
                          <a:prstDash val="sysDash"/>
                        </a:ln>
                      </wps:spPr>
                      <wps:bodyPr wrap="square" lIns="0" tIns="0" rIns="0" bIns="0" rtlCol="0">
                        <a:prstTxWarp prst="textNoShape">
                          <a:avLst/>
                        </a:prstTxWarp>
                        <a:noAutofit/>
                      </wps:bodyPr>
                    </wps:wsp>
                  </a:graphicData>
                </a:graphic>
              </wp:anchor>
            </w:drawing>
          </mc:Choice>
          <mc:Fallback>
            <w:pict>
              <v:shape w14:anchorId="7F37F09E" id="Graphic 5" o:spid="_x0000_s1026" style="position:absolute;margin-left:70.6pt;margin-top:15.9pt;width:454.3pt;height:.1pt;z-index:-251660288;visibility:visible;mso-wrap-style:square;mso-wrap-distance-left:0;mso-wrap-distance-top:0;mso-wrap-distance-right:0;mso-wrap-distance-bottom:0;mso-position-horizontal:absolute;mso-position-horizontal-relative:page;mso-position-vertical:absolute;mso-position-vertical-relative:text;v-text-anchor:top" coordsize="57696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" path="m,l5769305,e" filled="f" strokecolor="black [3213]" strokeweight="2.16pt">
                <v:stroke dashstyle="3 1"/>
                <v:path arrowok="t"/>
                <w10:wrap type="topAndBottom" anchorx="page"/>
              </v:shape>
            </w:pict>
          </mc:Fallback>
        </mc:AlternateContent>
      </w:r>
    </w:p>
    <w:p w14:paraId="4D553A7D" w14:textId="77777777" w:rsidR="005E0434" w:rsidRPr="00D93663" w:rsidRDefault="005E0434">
      <w:pPr>
        <w:pStyle w:val="BodyText"/>
        <w:spacing w:before="46"/>
        <w:ind w:left="0"/>
        <w:rPr>
          <w:rFonts w:ascii="Arial" w:hAnsi="Arial" w:cs="Arial"/>
          <w:sz w:val="28"/>
        </w:rPr>
      </w:pPr>
    </w:p>
    <w:p w14:paraId="60FB1EC8" w14:textId="30CF0DE6" w:rsidR="005E0434" w:rsidRDefault="00E40DBE" w:rsidP="000F13D5">
      <w:pPr>
        <w:pStyle w:val="Heading1"/>
        <w:rPr>
          <w:rFonts w:ascii="Arial" w:hAnsi="Arial" w:cs="Arial"/>
          <w:b/>
          <w:bCs/>
          <w:w w:val="85"/>
        </w:rPr>
      </w:pPr>
      <w:r>
        <w:rPr>
          <w:rFonts w:ascii="Arial" w:hAnsi="Arial" w:cs="Arial"/>
          <w:b/>
          <w:bCs/>
          <w:w w:val="85"/>
        </w:rPr>
        <w:t>CHILDREN &amp; YOUNG PEOPLE</w:t>
      </w:r>
    </w:p>
    <w:p w14:paraId="213A537B" w14:textId="77777777" w:rsidR="00DE4952" w:rsidRPr="00B4371B" w:rsidRDefault="00DE4952" w:rsidP="000F13D5">
      <w:pPr>
        <w:pStyle w:val="Heading1"/>
        <w:rPr>
          <w:rFonts w:ascii="Arial" w:hAnsi="Arial" w:cs="Arial"/>
          <w:b/>
          <w:bCs/>
        </w:rPr>
      </w:pPr>
    </w:p>
    <w:p w14:paraId="1CD8CE27" w14:textId="4703E4D6" w:rsidR="005E0434" w:rsidRPr="00B4371B" w:rsidRDefault="00B25577">
      <w:pPr>
        <w:pStyle w:val="Heading2"/>
        <w:rPr>
          <w:rFonts w:ascii="Arial" w:hAnsi="Arial" w:cs="Arial"/>
          <w:b/>
          <w:bCs/>
        </w:rPr>
      </w:pPr>
      <w:r>
        <w:rPr>
          <w:rFonts w:ascii="Arial" w:hAnsi="Arial" w:cs="Arial"/>
          <w:b/>
          <w:bCs/>
          <w:w w:val="90"/>
        </w:rPr>
        <w:t xml:space="preserve">Holiday Activities and Food </w:t>
      </w:r>
      <w:proofErr w:type="spellStart"/>
      <w:r>
        <w:rPr>
          <w:rFonts w:ascii="Arial" w:hAnsi="Arial" w:cs="Arial"/>
          <w:b/>
          <w:bCs/>
          <w:w w:val="90"/>
        </w:rPr>
        <w:t>Programme</w:t>
      </w:r>
      <w:proofErr w:type="spellEnd"/>
    </w:p>
    <w:p w14:paraId="588C0825" w14:textId="77777777" w:rsidR="00E54999" w:rsidRPr="00E54999" w:rsidRDefault="00E54999" w:rsidP="00E54999">
      <w:pPr>
        <w:pStyle w:val="BodyText"/>
        <w:spacing w:before="114"/>
        <w:rPr>
          <w:rFonts w:ascii="Arial" w:hAnsi="Arial" w:cs="Arial"/>
        </w:rPr>
      </w:pPr>
      <w:r w:rsidRPr="00E54999">
        <w:rPr>
          <w:rFonts w:ascii="Arial" w:hAnsi="Arial" w:cs="Arial"/>
        </w:rPr>
        <w:t xml:space="preserve">A reminder that the Holiday Activities and Food (HAF) </w:t>
      </w:r>
      <w:proofErr w:type="spellStart"/>
      <w:r w:rsidRPr="00E54999">
        <w:rPr>
          <w:rFonts w:ascii="Arial" w:hAnsi="Arial" w:cs="Arial"/>
        </w:rPr>
        <w:t>programme</w:t>
      </w:r>
      <w:proofErr w:type="spellEnd"/>
      <w:r w:rsidRPr="00E54999">
        <w:rPr>
          <w:rFonts w:ascii="Arial" w:hAnsi="Arial" w:cs="Arial"/>
        </w:rPr>
        <w:t xml:space="preserve"> is offering free spaces to primary and secondary school children in Cambridgeshire who are eligible for benefit-related free school meals, giving them the chance to enjoy enriching experiences and nutritious food during the school holidays.</w:t>
      </w:r>
    </w:p>
    <w:p w14:paraId="0F214C03" w14:textId="77777777" w:rsidR="00E54999" w:rsidRPr="00E54999" w:rsidRDefault="00E54999" w:rsidP="00E54999">
      <w:pPr>
        <w:pStyle w:val="BodyText"/>
        <w:spacing w:before="114"/>
        <w:rPr>
          <w:rFonts w:ascii="Arial" w:hAnsi="Arial" w:cs="Arial"/>
        </w:rPr>
      </w:pPr>
    </w:p>
    <w:p w14:paraId="0B6DB708" w14:textId="77777777" w:rsidR="00E54999" w:rsidRDefault="00E54999" w:rsidP="00E54999">
      <w:pPr>
        <w:pStyle w:val="BodyText"/>
        <w:spacing w:before="114"/>
        <w:rPr>
          <w:rFonts w:ascii="Arial" w:hAnsi="Arial" w:cs="Arial"/>
        </w:rPr>
      </w:pPr>
      <w:r w:rsidRPr="00E54999">
        <w:rPr>
          <w:rFonts w:ascii="Arial" w:hAnsi="Arial" w:cs="Arial"/>
        </w:rPr>
        <w:t>Around 20,000 HAF eligibility vouchers have been sent to families across the county by email or text this week. Each voucher offers sixteen hours of free access to a local HAF scheme during the festive period (subject to availability), helping families manage rising costs while keeping children active and engaged.</w:t>
      </w:r>
    </w:p>
    <w:p w14:paraId="73DFA183" w14:textId="77777777" w:rsidR="00F10B50" w:rsidRDefault="00F10B50" w:rsidP="00E54999">
      <w:pPr>
        <w:pStyle w:val="BodyText"/>
        <w:spacing w:before="114"/>
        <w:rPr>
          <w:rFonts w:ascii="Arial" w:hAnsi="Arial" w:cs="Arial"/>
        </w:rPr>
      </w:pPr>
    </w:p>
    <w:p w14:paraId="01B73F90" w14:textId="77777777" w:rsidR="00F10B50" w:rsidRPr="00E54999" w:rsidRDefault="00F10B50" w:rsidP="00E54999">
      <w:pPr>
        <w:pStyle w:val="BodyText"/>
        <w:spacing w:before="114"/>
        <w:rPr>
          <w:rFonts w:ascii="Arial" w:hAnsi="Arial" w:cs="Arial"/>
        </w:rPr>
      </w:pPr>
    </w:p>
    <w:p w14:paraId="0B135A44" w14:textId="77777777" w:rsidR="00E54999" w:rsidRPr="00E54999" w:rsidRDefault="00E54999" w:rsidP="00E54999">
      <w:pPr>
        <w:pStyle w:val="BodyText"/>
        <w:spacing w:before="114"/>
        <w:rPr>
          <w:rFonts w:ascii="Arial" w:hAnsi="Arial" w:cs="Arial"/>
        </w:rPr>
      </w:pPr>
    </w:p>
    <w:p w14:paraId="5416EF40" w14:textId="1D04270A" w:rsidR="00E54999" w:rsidRPr="00E54999" w:rsidRDefault="00E54999" w:rsidP="00E54999">
      <w:pPr>
        <w:pStyle w:val="BodyText"/>
        <w:spacing w:before="114"/>
        <w:rPr>
          <w:rFonts w:ascii="Arial" w:hAnsi="Arial" w:cs="Arial"/>
        </w:rPr>
      </w:pPr>
      <w:r w:rsidRPr="00E54999">
        <w:rPr>
          <w:rFonts w:ascii="Arial" w:hAnsi="Arial" w:cs="Arial"/>
        </w:rPr>
        <w:lastRenderedPageBreak/>
        <w:t xml:space="preserve">Delivered by approved providers and coordinated by Cambridgeshire County Council, the HAF </w:t>
      </w:r>
      <w:proofErr w:type="spellStart"/>
      <w:r w:rsidRPr="00E54999">
        <w:rPr>
          <w:rFonts w:ascii="Arial" w:hAnsi="Arial" w:cs="Arial"/>
        </w:rPr>
        <w:t>programme</w:t>
      </w:r>
      <w:proofErr w:type="spellEnd"/>
      <w:r w:rsidRPr="00E54999">
        <w:rPr>
          <w:rFonts w:ascii="Arial" w:hAnsi="Arial" w:cs="Arial"/>
        </w:rPr>
        <w:t xml:space="preserve"> offers a wide variety of activities, from sports,</w:t>
      </w:r>
      <w:r>
        <w:rPr>
          <w:rFonts w:ascii="Arial" w:hAnsi="Arial" w:cs="Arial"/>
        </w:rPr>
        <w:t xml:space="preserve"> </w:t>
      </w:r>
      <w:r w:rsidRPr="00E54999">
        <w:rPr>
          <w:rFonts w:ascii="Arial" w:hAnsi="Arial" w:cs="Arial"/>
        </w:rPr>
        <w:t xml:space="preserve">playschemes, drama, and technology to outdoor adventures and youth sessions. Every child attending will also receive at least one healthy meal a day, along with guidance on healthy eating, wellbeing, and positive </w:t>
      </w:r>
      <w:proofErr w:type="spellStart"/>
      <w:r w:rsidRPr="00E54999">
        <w:rPr>
          <w:rFonts w:ascii="Arial" w:hAnsi="Arial" w:cs="Arial"/>
        </w:rPr>
        <w:t>behaviours</w:t>
      </w:r>
      <w:proofErr w:type="spellEnd"/>
      <w:r w:rsidRPr="00E54999">
        <w:rPr>
          <w:rFonts w:ascii="Arial" w:hAnsi="Arial" w:cs="Arial"/>
        </w:rPr>
        <w:t>.</w:t>
      </w:r>
    </w:p>
    <w:p w14:paraId="0EE55D45" w14:textId="77777777" w:rsidR="00E54999" w:rsidRPr="00E54999" w:rsidRDefault="00E54999" w:rsidP="00E54999">
      <w:pPr>
        <w:pStyle w:val="BodyText"/>
        <w:spacing w:before="114"/>
        <w:rPr>
          <w:rFonts w:ascii="Arial" w:hAnsi="Arial" w:cs="Arial"/>
        </w:rPr>
      </w:pPr>
    </w:p>
    <w:p w14:paraId="34EBD481" w14:textId="77777777" w:rsidR="00A62633" w:rsidRDefault="00E54999" w:rsidP="00A62633">
      <w:pPr>
        <w:pStyle w:val="BodyText"/>
        <w:spacing w:before="114"/>
        <w:rPr>
          <w:rFonts w:ascii="Arial" w:hAnsi="Arial" w:cs="Arial"/>
        </w:rPr>
      </w:pPr>
      <w:r w:rsidRPr="00E54999">
        <w:rPr>
          <w:rFonts w:ascii="Arial" w:hAnsi="Arial" w:cs="Arial"/>
        </w:rPr>
        <w:t>Parents and carers will also be signposted to local services and additional cost- of-living support, reinforcing the council’s wider commitment to helping households stay safe, warm, and well this winter. Families eligible for free school meals can redeem their HAF vouchers to book places at participating schemes across the county. Spaces are limited and offered on a first-come, first-served basis.</w:t>
      </w:r>
      <w:r w:rsidR="00A62633">
        <w:rPr>
          <w:rFonts w:ascii="Arial" w:hAnsi="Arial" w:cs="Arial"/>
        </w:rPr>
        <w:t xml:space="preserve"> </w:t>
      </w:r>
    </w:p>
    <w:p w14:paraId="4188F505" w14:textId="3700C896" w:rsidR="00A62633" w:rsidRPr="00A62633" w:rsidRDefault="00A62633" w:rsidP="00A62633">
      <w:pPr>
        <w:pStyle w:val="BodyText"/>
        <w:spacing w:before="114"/>
        <w:rPr>
          <w:rFonts w:ascii="Arial" w:hAnsi="Arial" w:cs="Arial"/>
        </w:rPr>
      </w:pPr>
      <w:hyperlink r:id="rId6" w:history="1">
        <w:r w:rsidRPr="00374C78">
          <w:rPr>
            <w:rStyle w:val="Hyperlink"/>
            <w:rFonts w:ascii="Arial" w:hAnsi="Arial" w:cs="Arial"/>
          </w:rPr>
          <w:t>www.cambridgeshire.gov.uk/council/communities/support-with-the-cost-</w:t>
        </w:r>
        <w:r w:rsidRPr="00A62633">
          <w:rPr>
            <w:rStyle w:val="Hyperlink"/>
            <w:rFonts w:ascii="Arial" w:hAnsi="Arial" w:cs="Arial"/>
          </w:rPr>
          <w:t>of-living/holiday-activities-and-food-programme/haf-provider-directory</w:t>
        </w:r>
      </w:hyperlink>
      <w:r>
        <w:rPr>
          <w:rFonts w:ascii="Arial" w:hAnsi="Arial" w:cs="Arial"/>
        </w:rPr>
        <w:t xml:space="preserve"> </w:t>
      </w:r>
    </w:p>
    <w:p w14:paraId="046D796D" w14:textId="6E0E2B9C" w:rsidR="008C0791" w:rsidRPr="00D93663" w:rsidRDefault="008C0791" w:rsidP="00F10B50">
      <w:pPr>
        <w:pStyle w:val="BodyText"/>
        <w:spacing w:before="114"/>
        <w:ind w:left="0"/>
        <w:rPr>
          <w:rFonts w:ascii="Arial" w:hAnsi="Arial" w:cs="Arial"/>
        </w:rPr>
      </w:pPr>
    </w:p>
    <w:p w14:paraId="4B5CDF99" w14:textId="6E7C897E" w:rsidR="00FF524C" w:rsidRDefault="00A62633" w:rsidP="00FF524C">
      <w:pPr>
        <w:pStyle w:val="Heading2"/>
        <w:rPr>
          <w:rFonts w:ascii="Arial" w:hAnsi="Arial" w:cs="Arial"/>
          <w:b/>
          <w:bCs/>
          <w:w w:val="90"/>
        </w:rPr>
      </w:pPr>
      <w:r>
        <w:rPr>
          <w:rFonts w:ascii="Arial" w:hAnsi="Arial" w:cs="Arial"/>
          <w:b/>
          <w:bCs/>
          <w:w w:val="90"/>
        </w:rPr>
        <w:t>Best Start in Life</w:t>
      </w:r>
    </w:p>
    <w:p w14:paraId="6F09F803" w14:textId="77777777" w:rsidR="00C6628A" w:rsidRPr="00B4371B" w:rsidRDefault="00C6628A" w:rsidP="00FF524C">
      <w:pPr>
        <w:pStyle w:val="Heading2"/>
        <w:rPr>
          <w:rFonts w:ascii="Arial" w:hAnsi="Arial" w:cs="Arial"/>
          <w:b/>
          <w:bCs/>
        </w:rPr>
      </w:pPr>
    </w:p>
    <w:p w14:paraId="249DC9DC" w14:textId="77777777" w:rsidR="006D20AB" w:rsidRPr="006D20AB" w:rsidRDefault="006D20AB" w:rsidP="006D20AB">
      <w:pPr>
        <w:pStyle w:val="BodyText"/>
        <w:spacing w:line="278" w:lineRule="auto"/>
        <w:ind w:right="192"/>
        <w:rPr>
          <w:rFonts w:ascii="Arial" w:hAnsi="Arial" w:cs="Arial"/>
        </w:rPr>
      </w:pPr>
      <w:r w:rsidRPr="006D20AB">
        <w:rPr>
          <w:rFonts w:ascii="Arial" w:hAnsi="Arial" w:cs="Arial"/>
        </w:rPr>
        <w:t xml:space="preserve">Cambridgeshire County Council has been awarded £200,000 under the government’s </w:t>
      </w:r>
      <w:r w:rsidRPr="006D20AB">
        <w:rPr>
          <w:rFonts w:ascii="Arial" w:hAnsi="Arial" w:cs="Arial"/>
          <w:i/>
        </w:rPr>
        <w:t xml:space="preserve">Best Start in Life </w:t>
      </w:r>
      <w:r w:rsidRPr="006D20AB">
        <w:rPr>
          <w:rFonts w:ascii="Arial" w:hAnsi="Arial" w:cs="Arial"/>
        </w:rPr>
        <w:t>scheme, with more expected next April. The total value of the main grant has not yet been shared with the council.</w:t>
      </w:r>
    </w:p>
    <w:p w14:paraId="5455D2CA" w14:textId="77777777" w:rsidR="006D20AB" w:rsidRPr="006D20AB" w:rsidRDefault="006D20AB" w:rsidP="006D20AB">
      <w:pPr>
        <w:pStyle w:val="BodyText"/>
        <w:spacing w:before="19" w:line="278" w:lineRule="auto"/>
        <w:ind w:right="192"/>
        <w:rPr>
          <w:rFonts w:ascii="Arial" w:hAnsi="Arial" w:cs="Arial"/>
        </w:rPr>
      </w:pPr>
    </w:p>
    <w:p w14:paraId="7B846F5D" w14:textId="77777777" w:rsidR="006D20AB" w:rsidRPr="006D20AB" w:rsidRDefault="006D20AB" w:rsidP="006D20AB">
      <w:pPr>
        <w:pStyle w:val="BodyText"/>
        <w:spacing w:before="19" w:line="278" w:lineRule="auto"/>
        <w:ind w:right="192"/>
        <w:rPr>
          <w:rFonts w:ascii="Arial" w:hAnsi="Arial" w:cs="Arial"/>
        </w:rPr>
      </w:pPr>
      <w:r w:rsidRPr="006D20AB">
        <w:rPr>
          <w:rFonts w:ascii="Arial" w:hAnsi="Arial" w:cs="Arial"/>
        </w:rPr>
        <w:t>The overall funding is for three years, and is intended to ensure that by 2028</w:t>
      </w:r>
    </w:p>
    <w:p w14:paraId="7B97997F" w14:textId="7A362B19" w:rsidR="006D20AB" w:rsidRDefault="006D20AB" w:rsidP="00727401">
      <w:pPr>
        <w:pStyle w:val="BodyText"/>
        <w:spacing w:before="19" w:line="278" w:lineRule="auto"/>
        <w:ind w:right="192"/>
        <w:rPr>
          <w:rFonts w:ascii="Arial" w:hAnsi="Arial" w:cs="Arial"/>
        </w:rPr>
      </w:pPr>
      <w:r w:rsidRPr="006D20AB">
        <w:rPr>
          <w:rFonts w:ascii="Arial" w:hAnsi="Arial" w:cs="Arial"/>
        </w:rPr>
        <w:t xml:space="preserve">75.5 per cent of reception-aged children will be assessed as having a good level of development and being ready to start school. The money will be used to create a new Family Hub at one of the council’s existing Child and Family </w:t>
      </w:r>
      <w:proofErr w:type="spellStart"/>
      <w:r w:rsidRPr="006D20AB">
        <w:rPr>
          <w:rFonts w:ascii="Arial" w:hAnsi="Arial" w:cs="Arial"/>
        </w:rPr>
        <w:t>Centres</w:t>
      </w:r>
      <w:proofErr w:type="spellEnd"/>
      <w:r w:rsidRPr="006D20AB">
        <w:rPr>
          <w:rFonts w:ascii="Arial" w:hAnsi="Arial" w:cs="Arial"/>
        </w:rPr>
        <w:t>, and to enhance the council’s Home Learning scheme.</w:t>
      </w:r>
    </w:p>
    <w:p w14:paraId="18C41571" w14:textId="6B96E274" w:rsidR="00EB18D0" w:rsidRPr="00840AAC" w:rsidRDefault="00840AAC" w:rsidP="00E85E98">
      <w:pPr>
        <w:pStyle w:val="BodyText"/>
        <w:spacing w:before="19" w:line="278" w:lineRule="auto"/>
        <w:ind w:left="0" w:right="192"/>
        <w:rPr>
          <w:rFonts w:ascii="Arial" w:hAnsi="Arial" w:cs="Arial"/>
        </w:rPr>
      </w:pPr>
      <w:r w:rsidRPr="00D93663">
        <w:rPr>
          <w:rFonts w:ascii="Arial" w:hAnsi="Arial" w:cs="Arial"/>
          <w:noProof/>
          <w:sz w:val="20"/>
        </w:rPr>
        <mc:AlternateContent>
          <mc:Choice Requires="wps">
            <w:drawing>
              <wp:anchor distT="0" distB="0" distL="0" distR="0" simplePos="0" relativeHeight="251658240" behindDoc="1" locked="0" layoutInCell="1" allowOverlap="1" wp14:anchorId="65946F85" wp14:editId="2A597D23">
                <wp:simplePos x="0" y="0"/>
                <wp:positionH relativeFrom="page">
                  <wp:posOffset>896416</wp:posOffset>
                </wp:positionH>
                <wp:positionV relativeFrom="paragraph">
                  <wp:posOffset>197705</wp:posOffset>
                </wp:positionV>
                <wp:extent cx="5769610" cy="1270"/>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9610" cy="1270"/>
                        </a:xfrm>
                        <a:custGeom>
                          <a:avLst/>
                          <a:gdLst/>
                          <a:ahLst/>
                          <a:cxnLst/>
                          <a:rect l="l" t="t" r="r" b="b"/>
                          <a:pathLst>
                            <a:path w="5769610">
                              <a:moveTo>
                                <a:pt x="0" y="0"/>
                              </a:moveTo>
                              <a:lnTo>
                                <a:pt x="5769305" y="0"/>
                              </a:lnTo>
                            </a:path>
                          </a:pathLst>
                        </a:custGeom>
                        <a:ln w="27432">
                          <a:solidFill>
                            <a:schemeClr val="tx1"/>
                          </a:solidFill>
                          <a:prstDash val="sysDash"/>
                        </a:ln>
                      </wps:spPr>
                      <wps:bodyPr wrap="square" lIns="0" tIns="0" rIns="0" bIns="0" rtlCol="0">
                        <a:prstTxWarp prst="textNoShape">
                          <a:avLst/>
                        </a:prstTxWarp>
                        <a:noAutofit/>
                      </wps:bodyPr>
                    </wps:wsp>
                  </a:graphicData>
                </a:graphic>
              </wp:anchor>
            </w:drawing>
          </mc:Choice>
          <mc:Fallback>
            <w:pict>
              <v:shape w14:anchorId="2948FF04" id="Graphic 6" o:spid="_x0000_s1026" style="position:absolute;margin-left:70.6pt;margin-top:15.55pt;width:454.3pt;height:.1pt;z-index:-251658240;visibility:visible;mso-wrap-style:square;mso-wrap-distance-left:0;mso-wrap-distance-top:0;mso-wrap-distance-right:0;mso-wrap-distance-bottom:0;mso-position-horizontal:absolute;mso-position-horizontal-relative:page;mso-position-vertical:absolute;mso-position-vertical-relative:text;v-text-anchor:top" coordsize="57696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" path="m,l5769305,e" filled="f" strokecolor="black [3213]" strokeweight="2.16pt">
                <v:stroke dashstyle="3 1"/>
                <v:path arrowok="t"/>
                <w10:wrap type="topAndBottom" anchorx="page"/>
              </v:shape>
            </w:pict>
          </mc:Fallback>
        </mc:AlternateContent>
      </w:r>
    </w:p>
    <w:p w14:paraId="5A27C964" w14:textId="77777777" w:rsidR="006D20AB" w:rsidRDefault="006D20AB" w:rsidP="00147071">
      <w:pPr>
        <w:pStyle w:val="Heading1"/>
        <w:ind w:left="0" w:firstLine="165"/>
        <w:rPr>
          <w:rFonts w:ascii="Arial" w:hAnsi="Arial" w:cs="Arial"/>
          <w:b/>
          <w:bCs/>
          <w:w w:val="85"/>
        </w:rPr>
      </w:pPr>
      <w:bookmarkStart w:id="0" w:name="_Hlk213058507"/>
    </w:p>
    <w:p w14:paraId="38028BC8" w14:textId="5159E67F" w:rsidR="006D20AB" w:rsidRDefault="005909F0" w:rsidP="006D20AB">
      <w:pPr>
        <w:pStyle w:val="Heading1"/>
        <w:rPr>
          <w:rFonts w:ascii="Arial" w:hAnsi="Arial" w:cs="Arial"/>
          <w:b/>
          <w:bCs/>
          <w:w w:val="85"/>
        </w:rPr>
      </w:pPr>
      <w:r>
        <w:rPr>
          <w:rFonts w:ascii="Arial" w:hAnsi="Arial" w:cs="Arial"/>
          <w:b/>
          <w:bCs/>
          <w:w w:val="85"/>
        </w:rPr>
        <w:t>COMMUNITIES, SOCIAL MOBILITY &amp; INCLUSION</w:t>
      </w:r>
    </w:p>
    <w:p w14:paraId="54B9473B" w14:textId="77777777" w:rsidR="006D20AB" w:rsidRPr="00B4371B" w:rsidRDefault="006D20AB" w:rsidP="006D20AB">
      <w:pPr>
        <w:pStyle w:val="Heading1"/>
        <w:rPr>
          <w:rFonts w:ascii="Arial" w:hAnsi="Arial" w:cs="Arial"/>
          <w:b/>
          <w:bCs/>
        </w:rPr>
      </w:pPr>
    </w:p>
    <w:p w14:paraId="62EE7886" w14:textId="2FA16074" w:rsidR="006D20AB" w:rsidRDefault="000C4B84" w:rsidP="006D20AB">
      <w:pPr>
        <w:pStyle w:val="Heading2"/>
        <w:rPr>
          <w:rFonts w:ascii="Arial" w:hAnsi="Arial" w:cs="Arial"/>
          <w:b/>
          <w:bCs/>
          <w:w w:val="90"/>
        </w:rPr>
      </w:pPr>
      <w:r>
        <w:rPr>
          <w:rFonts w:ascii="Arial" w:hAnsi="Arial" w:cs="Arial"/>
          <w:b/>
          <w:bCs/>
          <w:w w:val="90"/>
        </w:rPr>
        <w:t>Cambridge Central Library opens ‘</w:t>
      </w:r>
      <w:proofErr w:type="spellStart"/>
      <w:r>
        <w:rPr>
          <w:rFonts w:ascii="Arial" w:hAnsi="Arial" w:cs="Arial"/>
          <w:b/>
          <w:bCs/>
          <w:w w:val="90"/>
        </w:rPr>
        <w:t>EverySpace</w:t>
      </w:r>
      <w:proofErr w:type="spellEnd"/>
      <w:r>
        <w:rPr>
          <w:rFonts w:ascii="Arial" w:hAnsi="Arial" w:cs="Arial"/>
          <w:b/>
          <w:bCs/>
          <w:w w:val="90"/>
        </w:rPr>
        <w:t>’</w:t>
      </w:r>
    </w:p>
    <w:p w14:paraId="35083B72" w14:textId="77777777" w:rsidR="006D20AB" w:rsidRDefault="006D20AB" w:rsidP="006D20AB">
      <w:pPr>
        <w:pStyle w:val="Heading2"/>
        <w:rPr>
          <w:rFonts w:ascii="Arial" w:hAnsi="Arial" w:cs="Arial"/>
          <w:sz w:val="24"/>
          <w:szCs w:val="24"/>
        </w:rPr>
      </w:pPr>
    </w:p>
    <w:p w14:paraId="13795D8A" w14:textId="20C953D5" w:rsidR="006D20AB" w:rsidRDefault="006767D6" w:rsidP="006D20AB">
      <w:pPr>
        <w:pStyle w:val="Heading2"/>
        <w:rPr>
          <w:rFonts w:ascii="Arial" w:hAnsi="Arial" w:cs="Arial"/>
          <w:b/>
          <w:bCs/>
          <w:w w:val="90"/>
        </w:rPr>
      </w:pPr>
      <w:r>
        <w:rPr>
          <w:rFonts w:ascii="Arial" w:hAnsi="Arial" w:cs="Arial"/>
          <w:sz w:val="24"/>
          <w:szCs w:val="24"/>
        </w:rPr>
        <w:t xml:space="preserve">The new </w:t>
      </w:r>
      <w:hyperlink r:id="rId7" w:history="1">
        <w:r w:rsidRPr="00081B36">
          <w:rPr>
            <w:rStyle w:val="Hyperlink"/>
            <w:rFonts w:ascii="Arial" w:hAnsi="Arial" w:cs="Arial"/>
            <w:sz w:val="24"/>
            <w:szCs w:val="24"/>
          </w:rPr>
          <w:t>‘</w:t>
        </w:r>
        <w:proofErr w:type="spellStart"/>
        <w:r w:rsidRPr="00081B36">
          <w:rPr>
            <w:rStyle w:val="Hyperlink"/>
            <w:rFonts w:ascii="Arial" w:hAnsi="Arial" w:cs="Arial"/>
            <w:sz w:val="24"/>
            <w:szCs w:val="24"/>
          </w:rPr>
          <w:t>EverySpace</w:t>
        </w:r>
        <w:proofErr w:type="spellEnd"/>
        <w:r w:rsidRPr="00081B36">
          <w:rPr>
            <w:rStyle w:val="Hyperlink"/>
            <w:rFonts w:ascii="Arial" w:hAnsi="Arial" w:cs="Arial"/>
            <w:sz w:val="24"/>
            <w:szCs w:val="24"/>
          </w:rPr>
          <w:t>’ was opened on the top floor of Cambridge Central Library</w:t>
        </w:r>
      </w:hyperlink>
      <w:r w:rsidR="00DA685B">
        <w:rPr>
          <w:rFonts w:ascii="Arial" w:hAnsi="Arial" w:cs="Arial"/>
          <w:sz w:val="24"/>
          <w:szCs w:val="24"/>
        </w:rPr>
        <w:t xml:space="preserve"> this month. The space can serve a range of functions </w:t>
      </w:r>
      <w:r w:rsidR="00081B36">
        <w:rPr>
          <w:rFonts w:ascii="Arial" w:hAnsi="Arial" w:cs="Arial"/>
          <w:sz w:val="24"/>
          <w:szCs w:val="24"/>
        </w:rPr>
        <w:t>and host community workshops and events.</w:t>
      </w:r>
      <w:r w:rsidR="00C23738">
        <w:rPr>
          <w:rFonts w:ascii="Arial" w:hAnsi="Arial" w:cs="Arial"/>
          <w:sz w:val="24"/>
          <w:szCs w:val="24"/>
        </w:rPr>
        <w:t xml:space="preserve"> </w:t>
      </w:r>
      <w:r w:rsidR="000E2103">
        <w:rPr>
          <w:rFonts w:ascii="Arial" w:hAnsi="Arial" w:cs="Arial"/>
          <w:sz w:val="24"/>
          <w:szCs w:val="24"/>
        </w:rPr>
        <w:t xml:space="preserve">Part of the </w:t>
      </w:r>
      <w:proofErr w:type="spellStart"/>
      <w:r w:rsidR="000E2103">
        <w:rPr>
          <w:rFonts w:ascii="Arial" w:hAnsi="Arial" w:cs="Arial"/>
          <w:sz w:val="24"/>
          <w:szCs w:val="24"/>
        </w:rPr>
        <w:t>EverySpace</w:t>
      </w:r>
      <w:proofErr w:type="spellEnd"/>
      <w:r w:rsidR="000E2103">
        <w:rPr>
          <w:rFonts w:ascii="Arial" w:hAnsi="Arial" w:cs="Arial"/>
          <w:sz w:val="24"/>
          <w:szCs w:val="24"/>
        </w:rPr>
        <w:t xml:space="preserve"> offer is free access to a recording studio with high quality audio equipment</w:t>
      </w:r>
      <w:r w:rsidR="00924E9A">
        <w:rPr>
          <w:rFonts w:ascii="Arial" w:hAnsi="Arial" w:cs="Arial"/>
          <w:sz w:val="24"/>
          <w:szCs w:val="24"/>
        </w:rPr>
        <w:t xml:space="preserve">, a green screen, and a light box, </w:t>
      </w:r>
      <w:r w:rsidR="009C08C9">
        <w:rPr>
          <w:rFonts w:ascii="Arial" w:hAnsi="Arial" w:cs="Arial"/>
          <w:sz w:val="24"/>
          <w:szCs w:val="24"/>
        </w:rPr>
        <w:t xml:space="preserve">supporting local people in their creative or small business endeavors. </w:t>
      </w:r>
    </w:p>
    <w:p w14:paraId="35496A0E" w14:textId="77777777" w:rsidR="006D20AB" w:rsidRDefault="006D20AB" w:rsidP="006D20AB">
      <w:pPr>
        <w:pStyle w:val="Heading2"/>
        <w:rPr>
          <w:rFonts w:ascii="Arial" w:hAnsi="Arial" w:cs="Arial"/>
          <w:b/>
          <w:bCs/>
          <w:w w:val="90"/>
        </w:rPr>
      </w:pPr>
    </w:p>
    <w:p w14:paraId="46A462F4" w14:textId="77777777" w:rsidR="006D20AB" w:rsidRDefault="006D20AB" w:rsidP="006D20AB">
      <w:pPr>
        <w:pStyle w:val="Heading2"/>
        <w:rPr>
          <w:rFonts w:ascii="Arial" w:hAnsi="Arial" w:cs="Arial"/>
          <w:b/>
          <w:bCs/>
          <w:w w:val="90"/>
        </w:rPr>
      </w:pPr>
    </w:p>
    <w:p w14:paraId="55AF0FEB" w14:textId="2457E23D" w:rsidR="006D20AB" w:rsidRPr="00A370BE" w:rsidRDefault="006D20AB" w:rsidP="00A370BE">
      <w:pPr>
        <w:pStyle w:val="BodyText"/>
        <w:spacing w:before="19" w:line="278" w:lineRule="auto"/>
        <w:ind w:left="0" w:right="192"/>
        <w:rPr>
          <w:rFonts w:ascii="Arial" w:hAnsi="Arial" w:cs="Arial"/>
        </w:rPr>
      </w:pPr>
      <w:r w:rsidRPr="00D93663">
        <w:rPr>
          <w:rFonts w:ascii="Arial" w:hAnsi="Arial" w:cs="Arial"/>
          <w:noProof/>
          <w:sz w:val="20"/>
        </w:rPr>
        <mc:AlternateContent>
          <mc:Choice Requires="wps">
            <w:drawing>
              <wp:anchor distT="0" distB="0" distL="0" distR="0" simplePos="0" relativeHeight="251670528" behindDoc="1" locked="0" layoutInCell="1" allowOverlap="1" wp14:anchorId="17E3F24F" wp14:editId="1ED389E8">
                <wp:simplePos x="0" y="0"/>
                <wp:positionH relativeFrom="page">
                  <wp:posOffset>896416</wp:posOffset>
                </wp:positionH>
                <wp:positionV relativeFrom="paragraph">
                  <wp:posOffset>197705</wp:posOffset>
                </wp:positionV>
                <wp:extent cx="5769610" cy="1270"/>
                <wp:effectExtent l="0" t="0" r="0" b="0"/>
                <wp:wrapTopAndBottom/>
                <wp:docPr id="161407362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9610" cy="1270"/>
                        </a:xfrm>
                        <a:custGeom>
                          <a:avLst/>
                          <a:gdLst/>
                          <a:ahLst/>
                          <a:cxnLst/>
                          <a:rect l="l" t="t" r="r" b="b"/>
                          <a:pathLst>
                            <a:path w="5769610">
                              <a:moveTo>
                                <a:pt x="0" y="0"/>
                              </a:moveTo>
                              <a:lnTo>
                                <a:pt x="5769305" y="0"/>
                              </a:lnTo>
                            </a:path>
                          </a:pathLst>
                        </a:custGeom>
                        <a:ln w="27432">
                          <a:solidFill>
                            <a:schemeClr val="tx1"/>
                          </a:solidFill>
                          <a:prstDash val="sysDash"/>
                        </a:ln>
                      </wps:spPr>
                      <wps:bodyPr wrap="square" lIns="0" tIns="0" rIns="0" bIns="0" rtlCol="0">
                        <a:prstTxWarp prst="textNoShape">
                          <a:avLst/>
                        </a:prstTxWarp>
                        <a:noAutofit/>
                      </wps:bodyPr>
                    </wps:wsp>
                  </a:graphicData>
                </a:graphic>
              </wp:anchor>
            </w:drawing>
          </mc:Choice>
          <mc:Fallback>
            <w:pict>
              <v:shape w14:anchorId="4B9711B7" id="Graphic 6" o:spid="_x0000_s1026" style="position:absolute;margin-left:70.6pt;margin-top:15.55pt;width:454.3pt;height:.1pt;z-index:-251645952;visibility:visible;mso-wrap-style:square;mso-wrap-distance-left:0;mso-wrap-distance-top:0;mso-wrap-distance-right:0;mso-wrap-distance-bottom:0;mso-position-horizontal:absolute;mso-position-horizontal-relative:page;mso-position-vertical:absolute;mso-position-vertical-relative:text;v-text-anchor:top" coordsize="57696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" path="m,l5769305,e" filled="f" strokecolor="black [3213]" strokeweight="2.16pt">
                <v:stroke dashstyle="3 1"/>
                <v:path arrowok="t"/>
                <w10:wrap type="topAndBottom" anchorx="page"/>
              </v:shape>
            </w:pict>
          </mc:Fallback>
        </mc:AlternateContent>
      </w:r>
    </w:p>
    <w:p w14:paraId="05BC5202" w14:textId="712CAE4E" w:rsidR="00EB18D0" w:rsidRPr="00B4371B" w:rsidRDefault="00FF524C" w:rsidP="00147071">
      <w:pPr>
        <w:pStyle w:val="Heading1"/>
        <w:ind w:left="0" w:firstLine="165"/>
        <w:rPr>
          <w:rFonts w:ascii="Arial" w:hAnsi="Arial" w:cs="Arial"/>
          <w:b/>
          <w:bCs/>
        </w:rPr>
      </w:pPr>
      <w:r>
        <w:rPr>
          <w:rFonts w:ascii="Arial" w:hAnsi="Arial" w:cs="Arial"/>
          <w:b/>
          <w:bCs/>
          <w:w w:val="85"/>
        </w:rPr>
        <w:t xml:space="preserve">ENVIRONMENT &amp; GREEN INVESTMENT </w:t>
      </w:r>
    </w:p>
    <w:bookmarkEnd w:id="0"/>
    <w:p w14:paraId="676F40CE" w14:textId="77777777" w:rsidR="00A01EB4" w:rsidRDefault="00A01EB4" w:rsidP="00147071">
      <w:pPr>
        <w:pStyle w:val="BodyText"/>
        <w:spacing w:line="306" w:lineRule="exact"/>
        <w:ind w:left="0"/>
        <w:rPr>
          <w:rFonts w:ascii="Arial" w:hAnsi="Arial" w:cs="Arial"/>
          <w:spacing w:val="-2"/>
        </w:rPr>
      </w:pPr>
    </w:p>
    <w:p w14:paraId="189C55A1" w14:textId="18C351C9" w:rsidR="007D7E6C" w:rsidRDefault="009C08C9" w:rsidP="007D7E6C">
      <w:pPr>
        <w:pStyle w:val="Heading2"/>
        <w:rPr>
          <w:rFonts w:ascii="Arial" w:hAnsi="Arial" w:cs="Arial"/>
          <w:b/>
          <w:bCs/>
          <w:w w:val="90"/>
        </w:rPr>
      </w:pPr>
      <w:r>
        <w:rPr>
          <w:rFonts w:ascii="Arial" w:hAnsi="Arial" w:cs="Arial"/>
          <w:b/>
          <w:bCs/>
          <w:w w:val="90"/>
        </w:rPr>
        <w:t>Progress towards Net Zero Cambridgeshire</w:t>
      </w:r>
    </w:p>
    <w:p w14:paraId="5035C567" w14:textId="77777777" w:rsidR="00ED459D" w:rsidRDefault="00ED459D" w:rsidP="00ED459D">
      <w:pPr>
        <w:pStyle w:val="BodyText"/>
        <w:spacing w:line="306" w:lineRule="exact"/>
        <w:ind w:left="0"/>
        <w:rPr>
          <w:rFonts w:ascii="Arial" w:hAnsi="Arial" w:cs="Arial"/>
        </w:rPr>
      </w:pPr>
    </w:p>
    <w:p w14:paraId="2198AD29" w14:textId="77777777" w:rsidR="00AD449F" w:rsidRPr="00AD449F" w:rsidRDefault="00AD449F" w:rsidP="00AD449F">
      <w:pPr>
        <w:pStyle w:val="BodyText"/>
        <w:spacing w:line="306" w:lineRule="exact"/>
        <w:ind w:left="0"/>
        <w:rPr>
          <w:rFonts w:ascii="Arial" w:hAnsi="Arial" w:cs="Arial"/>
        </w:rPr>
      </w:pPr>
      <w:r w:rsidRPr="00AD449F">
        <w:rPr>
          <w:rFonts w:ascii="Arial" w:hAnsi="Arial" w:cs="Arial"/>
        </w:rPr>
        <w:t>Low carbon heating schemes and lower carbon fuels in vehicles has helped the County Council reduce its overall carbon footprint by 32 per cent since 2018.</w:t>
      </w:r>
    </w:p>
    <w:p w14:paraId="7937C7C6" w14:textId="77777777" w:rsidR="00AD449F" w:rsidRPr="00AD449F" w:rsidRDefault="00AD449F" w:rsidP="00AD449F">
      <w:pPr>
        <w:pStyle w:val="BodyText"/>
        <w:spacing w:line="306" w:lineRule="exact"/>
        <w:rPr>
          <w:rFonts w:ascii="Arial" w:hAnsi="Arial" w:cs="Arial"/>
        </w:rPr>
      </w:pPr>
    </w:p>
    <w:p w14:paraId="6BF7E004" w14:textId="77777777" w:rsidR="00AD449F" w:rsidRPr="00AD449F" w:rsidRDefault="00AD449F" w:rsidP="00AD449F">
      <w:pPr>
        <w:pStyle w:val="BodyText"/>
        <w:spacing w:line="306" w:lineRule="exact"/>
        <w:ind w:left="0"/>
        <w:rPr>
          <w:rFonts w:ascii="Arial" w:hAnsi="Arial" w:cs="Arial"/>
        </w:rPr>
      </w:pPr>
      <w:r w:rsidRPr="00AD449F">
        <w:rPr>
          <w:rFonts w:ascii="Arial" w:hAnsi="Arial" w:cs="Arial"/>
        </w:rPr>
        <w:t xml:space="preserve">Carbon savings have come from switching some highways fleet vehicles to biofuel and the continuation of a heat </w:t>
      </w:r>
      <w:proofErr w:type="spellStart"/>
      <w:r w:rsidRPr="00AD449F">
        <w:rPr>
          <w:rFonts w:ascii="Arial" w:hAnsi="Arial" w:cs="Arial"/>
        </w:rPr>
        <w:t>decarbonisation</w:t>
      </w:r>
      <w:proofErr w:type="spellEnd"/>
      <w:r w:rsidRPr="00AD449F">
        <w:rPr>
          <w:rFonts w:ascii="Arial" w:hAnsi="Arial" w:cs="Arial"/>
        </w:rPr>
        <w:t xml:space="preserve"> </w:t>
      </w:r>
      <w:proofErr w:type="spellStart"/>
      <w:r w:rsidRPr="00AD449F">
        <w:rPr>
          <w:rFonts w:ascii="Arial" w:hAnsi="Arial" w:cs="Arial"/>
        </w:rPr>
        <w:t>programme</w:t>
      </w:r>
      <w:proofErr w:type="spellEnd"/>
      <w:r w:rsidRPr="00AD449F">
        <w:rPr>
          <w:rFonts w:ascii="Arial" w:hAnsi="Arial" w:cs="Arial"/>
        </w:rPr>
        <w:t xml:space="preserve"> which has seen old gas and oil </w:t>
      </w:r>
      <w:r w:rsidRPr="00AD449F">
        <w:rPr>
          <w:rFonts w:ascii="Arial" w:hAnsi="Arial" w:cs="Arial"/>
        </w:rPr>
        <w:lastRenderedPageBreak/>
        <w:t>boilers replaced with air source heat pumps at thirty out of fifty-nine council buildings with more under way.</w:t>
      </w:r>
    </w:p>
    <w:p w14:paraId="1F59DD09" w14:textId="77777777" w:rsidR="00AD449F" w:rsidRPr="00AD449F" w:rsidRDefault="00AD449F" w:rsidP="00AD449F">
      <w:pPr>
        <w:pStyle w:val="BodyText"/>
        <w:spacing w:line="306" w:lineRule="exact"/>
        <w:rPr>
          <w:rFonts w:ascii="Arial" w:hAnsi="Arial" w:cs="Arial"/>
        </w:rPr>
      </w:pPr>
    </w:p>
    <w:p w14:paraId="5581652E" w14:textId="77777777" w:rsidR="00AD449F" w:rsidRPr="00AD449F" w:rsidRDefault="00AD449F" w:rsidP="00AD449F">
      <w:pPr>
        <w:pStyle w:val="BodyText"/>
        <w:numPr>
          <w:ilvl w:val="0"/>
          <w:numId w:val="7"/>
        </w:numPr>
        <w:spacing w:line="306" w:lineRule="exact"/>
        <w:rPr>
          <w:rFonts w:ascii="Arial" w:hAnsi="Arial" w:cs="Arial"/>
        </w:rPr>
      </w:pPr>
      <w:r w:rsidRPr="00AD449F">
        <w:rPr>
          <w:rFonts w:ascii="Arial" w:hAnsi="Arial" w:cs="Arial"/>
        </w:rPr>
        <w:t xml:space="preserve">Major energy projects have delivered over 3,000 </w:t>
      </w:r>
      <w:proofErr w:type="spellStart"/>
      <w:r w:rsidRPr="00AD449F">
        <w:rPr>
          <w:rFonts w:ascii="Arial" w:hAnsi="Arial" w:cs="Arial"/>
        </w:rPr>
        <w:t>tonnes</w:t>
      </w:r>
      <w:proofErr w:type="spellEnd"/>
      <w:r w:rsidRPr="00AD449F">
        <w:rPr>
          <w:rFonts w:ascii="Arial" w:hAnsi="Arial" w:cs="Arial"/>
        </w:rPr>
        <w:t xml:space="preserve"> of carbon savings and around £1.2M income for the council over the last year.</w:t>
      </w:r>
    </w:p>
    <w:p w14:paraId="6013776A" w14:textId="77777777" w:rsidR="00AD449F" w:rsidRPr="00AD449F" w:rsidRDefault="00AD449F" w:rsidP="00AD449F">
      <w:pPr>
        <w:pStyle w:val="BodyText"/>
        <w:numPr>
          <w:ilvl w:val="0"/>
          <w:numId w:val="7"/>
        </w:numPr>
        <w:spacing w:line="306" w:lineRule="exact"/>
        <w:rPr>
          <w:rFonts w:ascii="Arial" w:hAnsi="Arial" w:cs="Arial"/>
        </w:rPr>
      </w:pPr>
      <w:r w:rsidRPr="00AD449F">
        <w:rPr>
          <w:rFonts w:ascii="Arial" w:hAnsi="Arial" w:cs="Arial"/>
        </w:rPr>
        <w:t>New Biodiversity and Tree and Woodland strategies have been adopted and published.</w:t>
      </w:r>
    </w:p>
    <w:p w14:paraId="65D91850" w14:textId="77777777" w:rsidR="00AD449F" w:rsidRPr="00AD449F" w:rsidRDefault="00AD449F" w:rsidP="00AD449F">
      <w:pPr>
        <w:pStyle w:val="BodyText"/>
        <w:numPr>
          <w:ilvl w:val="0"/>
          <w:numId w:val="7"/>
        </w:numPr>
        <w:spacing w:line="306" w:lineRule="exact"/>
        <w:rPr>
          <w:rFonts w:ascii="Arial" w:hAnsi="Arial" w:cs="Arial"/>
        </w:rPr>
      </w:pPr>
      <w:r w:rsidRPr="00AD449F">
        <w:rPr>
          <w:rFonts w:ascii="Arial" w:hAnsi="Arial" w:cs="Arial"/>
        </w:rPr>
        <w:t xml:space="preserve">To date, the low carbon heating </w:t>
      </w:r>
      <w:proofErr w:type="spellStart"/>
      <w:r w:rsidRPr="00AD449F">
        <w:rPr>
          <w:rFonts w:ascii="Arial" w:hAnsi="Arial" w:cs="Arial"/>
        </w:rPr>
        <w:t>programme</w:t>
      </w:r>
      <w:proofErr w:type="spellEnd"/>
      <w:r w:rsidRPr="00AD449F">
        <w:rPr>
          <w:rFonts w:ascii="Arial" w:hAnsi="Arial" w:cs="Arial"/>
        </w:rPr>
        <w:t xml:space="preserve"> has saved schools over £5.9 million on their energy bills.</w:t>
      </w:r>
    </w:p>
    <w:p w14:paraId="5486AA19" w14:textId="77777777" w:rsidR="00AD449F" w:rsidRPr="00AD449F" w:rsidRDefault="00AD449F" w:rsidP="00AD449F">
      <w:pPr>
        <w:pStyle w:val="BodyText"/>
        <w:numPr>
          <w:ilvl w:val="0"/>
          <w:numId w:val="7"/>
        </w:numPr>
        <w:spacing w:line="306" w:lineRule="exact"/>
        <w:rPr>
          <w:rFonts w:ascii="Arial" w:hAnsi="Arial" w:cs="Arial"/>
        </w:rPr>
      </w:pPr>
      <w:r w:rsidRPr="00AD449F">
        <w:rPr>
          <w:rFonts w:ascii="Arial" w:hAnsi="Arial" w:cs="Arial"/>
        </w:rPr>
        <w:t>Sustainable Drainage Systems (</w:t>
      </w:r>
      <w:proofErr w:type="spellStart"/>
      <w:r w:rsidRPr="00AD449F">
        <w:rPr>
          <w:rFonts w:ascii="Arial" w:hAnsi="Arial" w:cs="Arial"/>
        </w:rPr>
        <w:t>SuDS</w:t>
      </w:r>
      <w:proofErr w:type="spellEnd"/>
      <w:r w:rsidRPr="00AD449F">
        <w:rPr>
          <w:rFonts w:ascii="Arial" w:hAnsi="Arial" w:cs="Arial"/>
        </w:rPr>
        <w:t>) were installed in two schools in Willingham and St Ives.</w:t>
      </w:r>
    </w:p>
    <w:p w14:paraId="4D3876A5" w14:textId="77777777" w:rsidR="00AD449F" w:rsidRPr="00AD449F" w:rsidRDefault="00AD449F" w:rsidP="00AD449F">
      <w:pPr>
        <w:pStyle w:val="BodyText"/>
        <w:numPr>
          <w:ilvl w:val="0"/>
          <w:numId w:val="7"/>
        </w:numPr>
        <w:spacing w:line="306" w:lineRule="exact"/>
        <w:rPr>
          <w:rFonts w:ascii="Arial" w:hAnsi="Arial" w:cs="Arial"/>
        </w:rPr>
      </w:pPr>
      <w:r w:rsidRPr="00AD449F">
        <w:rPr>
          <w:rFonts w:ascii="Arial" w:hAnsi="Arial" w:cs="Arial"/>
        </w:rPr>
        <w:t>The council was rated A- in the Carbon Disclosure Project’s global rankings, reflecting its strong performance and leadership in climate action, and ranked among the top-performing county councils in the country in Climate Emergency UK’s Climate Scorecards 2025.</w:t>
      </w:r>
    </w:p>
    <w:p w14:paraId="0A2C718F" w14:textId="77777777" w:rsidR="00AD449F" w:rsidRPr="00AD449F" w:rsidRDefault="00AD449F" w:rsidP="00AD449F">
      <w:pPr>
        <w:pStyle w:val="BodyText"/>
        <w:spacing w:line="306" w:lineRule="exact"/>
        <w:rPr>
          <w:rFonts w:ascii="Arial" w:hAnsi="Arial" w:cs="Arial"/>
        </w:rPr>
      </w:pPr>
    </w:p>
    <w:p w14:paraId="660D37B7" w14:textId="77777777" w:rsidR="00AD449F" w:rsidRPr="00AD449F" w:rsidRDefault="00AD449F" w:rsidP="00AD449F">
      <w:pPr>
        <w:pStyle w:val="BodyText"/>
        <w:spacing w:line="306" w:lineRule="exact"/>
        <w:ind w:left="0"/>
        <w:rPr>
          <w:rFonts w:ascii="Arial" w:hAnsi="Arial" w:cs="Arial"/>
        </w:rPr>
      </w:pPr>
      <w:r w:rsidRPr="00AD449F">
        <w:rPr>
          <w:rFonts w:ascii="Arial" w:hAnsi="Arial" w:cs="Arial"/>
        </w:rPr>
        <w:t>The current Climate Change &amp; Environment Strategy runs until 2025, with a new strategy in development. This will include new actions to support the council’s ambition of achieving Net Zero carbon emissions for the county by 2045.</w:t>
      </w:r>
    </w:p>
    <w:p w14:paraId="6B1ABF79" w14:textId="77777777" w:rsidR="00F0554E" w:rsidRDefault="00F0554E" w:rsidP="00ED459D">
      <w:pPr>
        <w:pStyle w:val="BodyText"/>
        <w:spacing w:line="306" w:lineRule="exact"/>
        <w:ind w:left="0"/>
        <w:rPr>
          <w:rFonts w:ascii="Arial" w:hAnsi="Arial" w:cs="Arial"/>
        </w:rPr>
      </w:pPr>
    </w:p>
    <w:p w14:paraId="69404A09" w14:textId="0BCCC4A1" w:rsidR="00F0554E" w:rsidRDefault="00AD449F" w:rsidP="00F0554E">
      <w:pPr>
        <w:pStyle w:val="Heading2"/>
        <w:rPr>
          <w:rFonts w:ascii="Arial" w:hAnsi="Arial" w:cs="Arial"/>
          <w:b/>
          <w:bCs/>
          <w:w w:val="90"/>
        </w:rPr>
      </w:pPr>
      <w:r>
        <w:rPr>
          <w:rFonts w:ascii="Arial" w:hAnsi="Arial" w:cs="Arial"/>
          <w:b/>
          <w:bCs/>
          <w:w w:val="90"/>
        </w:rPr>
        <w:t>RECAP consultation</w:t>
      </w:r>
    </w:p>
    <w:p w14:paraId="62652D4F" w14:textId="77777777" w:rsidR="00F0554E" w:rsidRPr="00B4371B" w:rsidRDefault="00F0554E" w:rsidP="00F0554E">
      <w:pPr>
        <w:pStyle w:val="Heading2"/>
        <w:rPr>
          <w:rFonts w:ascii="Arial" w:hAnsi="Arial" w:cs="Arial"/>
          <w:b/>
          <w:bCs/>
        </w:rPr>
      </w:pPr>
    </w:p>
    <w:p w14:paraId="20F1AF0A" w14:textId="77777777" w:rsidR="00F005CB" w:rsidRPr="00F005CB" w:rsidRDefault="00F005CB" w:rsidP="00F005CB">
      <w:pPr>
        <w:pStyle w:val="BodyText"/>
        <w:spacing w:line="306" w:lineRule="exact"/>
        <w:ind w:left="0"/>
        <w:rPr>
          <w:rFonts w:ascii="Arial" w:hAnsi="Arial" w:cs="Arial"/>
        </w:rPr>
      </w:pPr>
      <w:r w:rsidRPr="00F005CB">
        <w:rPr>
          <w:rFonts w:ascii="Arial" w:hAnsi="Arial" w:cs="Arial"/>
        </w:rPr>
        <w:t>The Recycling in Cambridgeshire and Peterborough (RECAP) Waste Partnership is intending to consult on a new Draft Interim Resources and Waste Strategy 2025-2031 and a new Draft Waste Management Design Guide.</w:t>
      </w:r>
    </w:p>
    <w:p w14:paraId="09D1903E" w14:textId="77777777" w:rsidR="00A370BE" w:rsidRPr="00F005CB" w:rsidRDefault="00A370BE" w:rsidP="00A370BE">
      <w:pPr>
        <w:pStyle w:val="BodyText"/>
        <w:spacing w:line="306" w:lineRule="exact"/>
        <w:ind w:left="0"/>
        <w:rPr>
          <w:rFonts w:ascii="Arial" w:hAnsi="Arial" w:cs="Arial"/>
        </w:rPr>
      </w:pPr>
    </w:p>
    <w:p w14:paraId="6BD742C4" w14:textId="77777777" w:rsidR="00F005CB" w:rsidRPr="00F005CB" w:rsidRDefault="00F005CB" w:rsidP="00F005CB">
      <w:pPr>
        <w:pStyle w:val="BodyText"/>
        <w:spacing w:line="306" w:lineRule="exact"/>
        <w:ind w:left="0"/>
        <w:rPr>
          <w:rFonts w:ascii="Arial" w:hAnsi="Arial" w:cs="Arial"/>
        </w:rPr>
      </w:pPr>
      <w:r w:rsidRPr="00F005CB">
        <w:rPr>
          <w:rFonts w:ascii="Arial" w:hAnsi="Arial" w:cs="Arial"/>
        </w:rPr>
        <w:t>The Waste Partnership is made up of all the local authorities in Cambridgeshire and Peterborough. It has been in existence since 1999 and has worked together on a strategic approach for collecting, managing and disposing of waste.</w:t>
      </w:r>
    </w:p>
    <w:p w14:paraId="3C295536" w14:textId="77777777" w:rsidR="00F005CB" w:rsidRPr="00F005CB" w:rsidRDefault="00F005CB" w:rsidP="00F005CB">
      <w:pPr>
        <w:pStyle w:val="BodyText"/>
        <w:spacing w:line="306" w:lineRule="exact"/>
        <w:rPr>
          <w:rFonts w:ascii="Arial" w:hAnsi="Arial" w:cs="Arial"/>
        </w:rPr>
      </w:pPr>
    </w:p>
    <w:p w14:paraId="18B6C3C6" w14:textId="77777777" w:rsidR="00F005CB" w:rsidRPr="00F005CB" w:rsidRDefault="00F005CB" w:rsidP="00F005CB">
      <w:pPr>
        <w:pStyle w:val="BodyText"/>
        <w:spacing w:line="306" w:lineRule="exact"/>
        <w:ind w:left="0"/>
        <w:rPr>
          <w:rFonts w:ascii="Arial" w:hAnsi="Arial" w:cs="Arial"/>
        </w:rPr>
      </w:pPr>
      <w:r w:rsidRPr="00F005CB">
        <w:rPr>
          <w:rFonts w:ascii="Arial" w:hAnsi="Arial" w:cs="Arial"/>
        </w:rPr>
        <w:t>The Draft Strategy sets out the strategic direction for the Waste Partnership in the medium term and areas of consensus for future infrastructure projects, and priorities in waste collection, treatment and disposal.</w:t>
      </w:r>
    </w:p>
    <w:p w14:paraId="36813D86" w14:textId="77777777" w:rsidR="00F005CB" w:rsidRPr="00F005CB" w:rsidRDefault="00F005CB" w:rsidP="00F005CB">
      <w:pPr>
        <w:pStyle w:val="BodyText"/>
        <w:spacing w:line="306" w:lineRule="exact"/>
        <w:rPr>
          <w:rFonts w:ascii="Arial" w:hAnsi="Arial" w:cs="Arial"/>
        </w:rPr>
      </w:pPr>
    </w:p>
    <w:p w14:paraId="1722192C" w14:textId="77777777" w:rsidR="00F005CB" w:rsidRPr="00F005CB" w:rsidRDefault="00F005CB" w:rsidP="00F005CB">
      <w:pPr>
        <w:pStyle w:val="BodyText"/>
        <w:spacing w:line="306" w:lineRule="exact"/>
        <w:ind w:left="0"/>
        <w:rPr>
          <w:rFonts w:ascii="Arial" w:hAnsi="Arial" w:cs="Arial"/>
        </w:rPr>
      </w:pPr>
      <w:r w:rsidRPr="00F005CB">
        <w:rPr>
          <w:rFonts w:ascii="Arial" w:hAnsi="Arial" w:cs="Arial"/>
        </w:rPr>
        <w:t>The updated Draft Design Guide is a supplementary planning document to guide residential developers. Previously this guidance has been included as part of the Cambridgeshire and Peterborough Minerals and Waste Local Plan but will now be reviewed and updated separately, though still linked to the Minerals and Waste Plan.</w:t>
      </w:r>
    </w:p>
    <w:p w14:paraId="79289F89" w14:textId="6CDBC87E" w:rsidR="007D7E6C" w:rsidRDefault="007D7E6C" w:rsidP="007D7E6C">
      <w:pPr>
        <w:pStyle w:val="BodyText"/>
        <w:spacing w:line="306" w:lineRule="exact"/>
        <w:ind w:left="0"/>
        <w:rPr>
          <w:rFonts w:ascii="Arial" w:hAnsi="Arial" w:cs="Arial"/>
        </w:rPr>
      </w:pPr>
    </w:p>
    <w:p w14:paraId="6D1D1A05" w14:textId="77777777" w:rsidR="00C060B8" w:rsidRPr="00840AAC" w:rsidRDefault="00C060B8" w:rsidP="00C060B8">
      <w:pPr>
        <w:pStyle w:val="BodyText"/>
        <w:spacing w:before="19" w:line="278" w:lineRule="auto"/>
        <w:ind w:left="0" w:right="192"/>
        <w:rPr>
          <w:rFonts w:ascii="Arial" w:hAnsi="Arial" w:cs="Arial"/>
        </w:rPr>
      </w:pPr>
      <w:r w:rsidRPr="00D93663">
        <w:rPr>
          <w:rFonts w:ascii="Arial" w:hAnsi="Arial" w:cs="Arial"/>
          <w:noProof/>
          <w:sz w:val="20"/>
        </w:rPr>
        <mc:AlternateContent>
          <mc:Choice Requires="wps">
            <w:drawing>
              <wp:anchor distT="0" distB="0" distL="0" distR="0" simplePos="0" relativeHeight="251666432" behindDoc="1" locked="0" layoutInCell="1" allowOverlap="1" wp14:anchorId="107C1D0B" wp14:editId="0472DFC7">
                <wp:simplePos x="0" y="0"/>
                <wp:positionH relativeFrom="page">
                  <wp:posOffset>896416</wp:posOffset>
                </wp:positionH>
                <wp:positionV relativeFrom="paragraph">
                  <wp:posOffset>197705</wp:posOffset>
                </wp:positionV>
                <wp:extent cx="5769610" cy="1270"/>
                <wp:effectExtent l="0" t="0" r="0" b="0"/>
                <wp:wrapTopAndBottom/>
                <wp:docPr id="408219461"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9610" cy="1270"/>
                        </a:xfrm>
                        <a:custGeom>
                          <a:avLst/>
                          <a:gdLst/>
                          <a:ahLst/>
                          <a:cxnLst/>
                          <a:rect l="l" t="t" r="r" b="b"/>
                          <a:pathLst>
                            <a:path w="5769610">
                              <a:moveTo>
                                <a:pt x="0" y="0"/>
                              </a:moveTo>
                              <a:lnTo>
                                <a:pt x="5769305" y="0"/>
                              </a:lnTo>
                            </a:path>
                          </a:pathLst>
                        </a:custGeom>
                        <a:ln w="27432">
                          <a:solidFill>
                            <a:schemeClr val="tx1"/>
                          </a:solidFill>
                          <a:prstDash val="sysDash"/>
                        </a:ln>
                      </wps:spPr>
                      <wps:bodyPr wrap="square" lIns="0" tIns="0" rIns="0" bIns="0" rtlCol="0">
                        <a:prstTxWarp prst="textNoShape">
                          <a:avLst/>
                        </a:prstTxWarp>
                        <a:noAutofit/>
                      </wps:bodyPr>
                    </wps:wsp>
                  </a:graphicData>
                </a:graphic>
              </wp:anchor>
            </w:drawing>
          </mc:Choice>
          <mc:Fallback>
            <w:pict>
              <v:shape w14:anchorId="0ACEF429" id="Graphic 6" o:spid="_x0000_s1026" style="position:absolute;margin-left:70.6pt;margin-top:15.55pt;width:454.3pt;height:.1pt;z-index:-251650048;visibility:visible;mso-wrap-style:square;mso-wrap-distance-left:0;mso-wrap-distance-top:0;mso-wrap-distance-right:0;mso-wrap-distance-bottom:0;mso-position-horizontal:absolute;mso-position-horizontal-relative:page;mso-position-vertical:absolute;mso-position-vertical-relative:text;v-text-anchor:top" coordsize="57696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" path="m,l5769305,e" filled="f" strokecolor="black [3213]" strokeweight="2.16pt">
                <v:stroke dashstyle="3 1"/>
                <v:path arrowok="t"/>
                <w10:wrap type="topAndBottom" anchorx="page"/>
              </v:shape>
            </w:pict>
          </mc:Fallback>
        </mc:AlternateContent>
      </w:r>
    </w:p>
    <w:p w14:paraId="408BFAD1" w14:textId="595E441E" w:rsidR="007379F5" w:rsidRDefault="00BA6B2D" w:rsidP="007379F5">
      <w:pPr>
        <w:pStyle w:val="Heading1"/>
        <w:ind w:left="0" w:firstLine="165"/>
        <w:rPr>
          <w:rFonts w:ascii="Arial" w:hAnsi="Arial" w:cs="Arial"/>
          <w:b/>
          <w:bCs/>
          <w:w w:val="85"/>
        </w:rPr>
      </w:pPr>
      <w:r>
        <w:rPr>
          <w:rFonts w:ascii="Arial" w:hAnsi="Arial" w:cs="Arial"/>
          <w:b/>
          <w:bCs/>
          <w:w w:val="85"/>
        </w:rPr>
        <w:t>HIGHWAYS &amp; TRANSPORT</w:t>
      </w:r>
    </w:p>
    <w:p w14:paraId="38E5E866" w14:textId="77777777" w:rsidR="00455CC9" w:rsidRDefault="00455CC9" w:rsidP="00455CC9">
      <w:pPr>
        <w:pStyle w:val="Heading1"/>
        <w:ind w:left="0"/>
        <w:rPr>
          <w:rFonts w:ascii="Arial" w:hAnsi="Arial" w:cs="Arial"/>
          <w:b/>
          <w:bCs/>
        </w:rPr>
      </w:pPr>
    </w:p>
    <w:p w14:paraId="0EC9D114" w14:textId="4705663E" w:rsidR="008A69C4" w:rsidRDefault="00757934" w:rsidP="008A69C4">
      <w:pPr>
        <w:pStyle w:val="Heading2"/>
        <w:rPr>
          <w:rFonts w:ascii="Arial" w:hAnsi="Arial" w:cs="Arial"/>
          <w:b/>
          <w:bCs/>
          <w:w w:val="90"/>
        </w:rPr>
      </w:pPr>
      <w:r>
        <w:rPr>
          <w:rFonts w:ascii="Arial" w:hAnsi="Arial" w:cs="Arial"/>
          <w:b/>
          <w:bCs/>
          <w:w w:val="90"/>
        </w:rPr>
        <w:t xml:space="preserve">Capitally Funded </w:t>
      </w:r>
      <w:r w:rsidR="003319B2">
        <w:rPr>
          <w:rFonts w:ascii="Arial" w:hAnsi="Arial" w:cs="Arial"/>
          <w:b/>
          <w:bCs/>
          <w:w w:val="90"/>
        </w:rPr>
        <w:t>Highway Maintenance schemes</w:t>
      </w:r>
    </w:p>
    <w:p w14:paraId="6F66B2C6" w14:textId="77777777" w:rsidR="008A69C4" w:rsidRPr="00B4371B" w:rsidRDefault="008A69C4" w:rsidP="008A69C4">
      <w:pPr>
        <w:pStyle w:val="Heading2"/>
        <w:rPr>
          <w:rFonts w:ascii="Arial" w:hAnsi="Arial" w:cs="Arial"/>
          <w:b/>
          <w:bCs/>
        </w:rPr>
      </w:pPr>
    </w:p>
    <w:p w14:paraId="09AC4B80" w14:textId="08A882AC" w:rsidR="008A69C4" w:rsidRDefault="003319B2" w:rsidP="008A69C4">
      <w:pPr>
        <w:pStyle w:val="Heading1"/>
        <w:ind w:left="0"/>
        <w:rPr>
          <w:rFonts w:ascii="Arial" w:hAnsi="Arial" w:cs="Arial"/>
          <w:sz w:val="24"/>
          <w:szCs w:val="24"/>
        </w:rPr>
      </w:pPr>
      <w:r>
        <w:rPr>
          <w:rFonts w:ascii="Arial" w:hAnsi="Arial" w:cs="Arial"/>
          <w:sz w:val="24"/>
          <w:szCs w:val="24"/>
        </w:rPr>
        <w:t xml:space="preserve">Parish Councils should have received </w:t>
      </w:r>
      <w:r w:rsidR="003240ED">
        <w:rPr>
          <w:rFonts w:ascii="Arial" w:hAnsi="Arial" w:cs="Arial"/>
          <w:sz w:val="24"/>
          <w:szCs w:val="24"/>
        </w:rPr>
        <w:t xml:space="preserve">an email from the County Council’s Highways department, </w:t>
      </w:r>
      <w:r w:rsidR="00DE74C9">
        <w:rPr>
          <w:rFonts w:ascii="Arial" w:hAnsi="Arial" w:cs="Arial"/>
          <w:sz w:val="24"/>
          <w:szCs w:val="24"/>
        </w:rPr>
        <w:t xml:space="preserve">advising them of how to submit requests to be included in the </w:t>
      </w:r>
      <w:r w:rsidR="00F55A44">
        <w:rPr>
          <w:rFonts w:ascii="Arial" w:hAnsi="Arial" w:cs="Arial"/>
          <w:sz w:val="24"/>
          <w:szCs w:val="24"/>
        </w:rPr>
        <w:t xml:space="preserve">2026/27 Highway Capital Maintenance </w:t>
      </w:r>
      <w:proofErr w:type="spellStart"/>
      <w:r w:rsidR="00F55A44">
        <w:rPr>
          <w:rFonts w:ascii="Arial" w:hAnsi="Arial" w:cs="Arial"/>
          <w:sz w:val="24"/>
          <w:szCs w:val="24"/>
        </w:rPr>
        <w:t>Programme</w:t>
      </w:r>
      <w:proofErr w:type="spellEnd"/>
      <w:r w:rsidR="00F55A44">
        <w:rPr>
          <w:rFonts w:ascii="Arial" w:hAnsi="Arial" w:cs="Arial"/>
          <w:sz w:val="24"/>
          <w:szCs w:val="24"/>
        </w:rPr>
        <w:t xml:space="preserve">. This form is live until </w:t>
      </w:r>
      <w:r w:rsidR="00F55A44">
        <w:rPr>
          <w:rFonts w:ascii="Arial" w:hAnsi="Arial" w:cs="Arial"/>
          <w:b/>
          <w:bCs/>
          <w:sz w:val="24"/>
          <w:szCs w:val="24"/>
        </w:rPr>
        <w:t xml:space="preserve">23:45 </w:t>
      </w:r>
      <w:r w:rsidR="009B4D0F">
        <w:rPr>
          <w:rFonts w:ascii="Arial" w:hAnsi="Arial" w:cs="Arial"/>
          <w:b/>
          <w:bCs/>
          <w:sz w:val="24"/>
          <w:szCs w:val="24"/>
        </w:rPr>
        <w:t>Thursday 11 December</w:t>
      </w:r>
      <w:r w:rsidR="009B4D0F">
        <w:rPr>
          <w:rFonts w:ascii="Arial" w:hAnsi="Arial" w:cs="Arial"/>
          <w:sz w:val="24"/>
          <w:szCs w:val="24"/>
        </w:rPr>
        <w:t xml:space="preserve">. Please do submit requests for works to areas of concern. As a reminder, </w:t>
      </w:r>
      <w:r w:rsidR="009B4D0F">
        <w:rPr>
          <w:rFonts w:ascii="Arial" w:hAnsi="Arial" w:cs="Arial"/>
          <w:sz w:val="24"/>
          <w:szCs w:val="24"/>
        </w:rPr>
        <w:lastRenderedPageBreak/>
        <w:t xml:space="preserve">the following can be </w:t>
      </w:r>
      <w:r w:rsidR="004E444F">
        <w:rPr>
          <w:rFonts w:ascii="Arial" w:hAnsi="Arial" w:cs="Arial"/>
          <w:sz w:val="24"/>
          <w:szCs w:val="24"/>
        </w:rPr>
        <w:t>applied for (non-exhaustive list):</w:t>
      </w:r>
    </w:p>
    <w:p w14:paraId="030094E8" w14:textId="77777777" w:rsidR="004E444F" w:rsidRPr="004E444F" w:rsidRDefault="004E444F" w:rsidP="004E444F">
      <w:pPr>
        <w:pStyle w:val="Heading1"/>
        <w:numPr>
          <w:ilvl w:val="0"/>
          <w:numId w:val="8"/>
        </w:numPr>
        <w:rPr>
          <w:rFonts w:ascii="Arial" w:hAnsi="Arial" w:cs="Arial"/>
          <w:sz w:val="24"/>
          <w:szCs w:val="24"/>
          <w:lang w:val="en-GB"/>
        </w:rPr>
      </w:pPr>
      <w:r w:rsidRPr="004E444F">
        <w:rPr>
          <w:rFonts w:ascii="Arial" w:hAnsi="Arial" w:cs="Arial"/>
          <w:sz w:val="24"/>
          <w:szCs w:val="24"/>
          <w:lang w:val="en-GB"/>
        </w:rPr>
        <w:t>Major resurfacing or reconstruction of a significant length of road or footway/cycleway.</w:t>
      </w:r>
    </w:p>
    <w:p w14:paraId="485D3071" w14:textId="77777777" w:rsidR="004E444F" w:rsidRPr="004E444F" w:rsidRDefault="004E444F" w:rsidP="004E444F">
      <w:pPr>
        <w:pStyle w:val="Heading1"/>
        <w:numPr>
          <w:ilvl w:val="0"/>
          <w:numId w:val="8"/>
        </w:numPr>
        <w:rPr>
          <w:rFonts w:ascii="Arial" w:hAnsi="Arial" w:cs="Arial"/>
          <w:sz w:val="24"/>
          <w:szCs w:val="24"/>
          <w:lang w:val="en-GB"/>
        </w:rPr>
      </w:pPr>
      <w:r w:rsidRPr="004E444F">
        <w:rPr>
          <w:rFonts w:ascii="Arial" w:hAnsi="Arial" w:cs="Arial"/>
          <w:sz w:val="24"/>
          <w:szCs w:val="24"/>
          <w:lang w:val="en-GB"/>
        </w:rPr>
        <w:t>Installation of a new drainage system or replacement of a failed existing highway drainage system where there is severe flooding on the road.</w:t>
      </w:r>
    </w:p>
    <w:p w14:paraId="3A1846AE" w14:textId="77777777" w:rsidR="004E444F" w:rsidRPr="004E444F" w:rsidRDefault="004E444F" w:rsidP="004E444F">
      <w:pPr>
        <w:pStyle w:val="Heading1"/>
        <w:numPr>
          <w:ilvl w:val="0"/>
          <w:numId w:val="8"/>
        </w:numPr>
        <w:rPr>
          <w:rFonts w:ascii="Arial" w:hAnsi="Arial" w:cs="Arial"/>
          <w:sz w:val="24"/>
          <w:szCs w:val="24"/>
          <w:lang w:val="en-GB"/>
        </w:rPr>
      </w:pPr>
      <w:r w:rsidRPr="004E444F">
        <w:rPr>
          <w:rFonts w:ascii="Arial" w:hAnsi="Arial" w:cs="Arial"/>
          <w:sz w:val="24"/>
          <w:szCs w:val="24"/>
          <w:lang w:val="en-GB"/>
        </w:rPr>
        <w:t>Major maintenance of a Public Right of Way which may be unpassable or difficult to use.</w:t>
      </w:r>
    </w:p>
    <w:p w14:paraId="6C73AA22" w14:textId="77777777" w:rsidR="004E444F" w:rsidRDefault="004E444F" w:rsidP="008A69C4">
      <w:pPr>
        <w:pStyle w:val="Heading1"/>
        <w:ind w:left="0"/>
        <w:rPr>
          <w:rFonts w:ascii="Arial" w:hAnsi="Arial" w:cs="Arial"/>
          <w:sz w:val="24"/>
          <w:szCs w:val="24"/>
        </w:rPr>
      </w:pPr>
    </w:p>
    <w:p w14:paraId="697FBD55" w14:textId="216665B3" w:rsidR="004E444F" w:rsidRDefault="00BA7840" w:rsidP="008A69C4">
      <w:pPr>
        <w:pStyle w:val="Heading1"/>
        <w:ind w:left="0"/>
        <w:rPr>
          <w:rFonts w:ascii="Arial" w:hAnsi="Arial" w:cs="Arial"/>
          <w:sz w:val="24"/>
          <w:szCs w:val="24"/>
        </w:rPr>
      </w:pPr>
      <w:r>
        <w:rPr>
          <w:rFonts w:ascii="Arial" w:hAnsi="Arial" w:cs="Arial"/>
          <w:sz w:val="24"/>
          <w:szCs w:val="24"/>
        </w:rPr>
        <w:t xml:space="preserve">As County Councillors, we have also been asked to make submissions to highlight areas that need attention. Please do email us if you would like us to also </w:t>
      </w:r>
      <w:r w:rsidR="00115EA2">
        <w:rPr>
          <w:rFonts w:ascii="Arial" w:hAnsi="Arial" w:cs="Arial"/>
          <w:sz w:val="24"/>
          <w:szCs w:val="24"/>
        </w:rPr>
        <w:t>make a submission highlighting a problematic area within the Parish. Laurence can also provide the link to the form, and more details, if you require- please email.</w:t>
      </w:r>
    </w:p>
    <w:p w14:paraId="017C0B4A" w14:textId="77777777" w:rsidR="008A69C4" w:rsidRPr="00B4371B" w:rsidRDefault="008A69C4" w:rsidP="00455CC9">
      <w:pPr>
        <w:pStyle w:val="Heading1"/>
        <w:ind w:left="0"/>
        <w:rPr>
          <w:rFonts w:ascii="Arial" w:hAnsi="Arial" w:cs="Arial"/>
          <w:b/>
          <w:bCs/>
        </w:rPr>
      </w:pPr>
    </w:p>
    <w:p w14:paraId="63EA094E" w14:textId="336F5791" w:rsidR="00455CC9" w:rsidRDefault="00455CC9" w:rsidP="00455CC9">
      <w:pPr>
        <w:pStyle w:val="Heading2"/>
        <w:rPr>
          <w:rFonts w:ascii="Arial" w:hAnsi="Arial" w:cs="Arial"/>
          <w:b/>
          <w:bCs/>
          <w:w w:val="90"/>
        </w:rPr>
      </w:pPr>
      <w:r>
        <w:rPr>
          <w:rFonts w:ascii="Arial" w:hAnsi="Arial" w:cs="Arial"/>
          <w:b/>
          <w:bCs/>
          <w:w w:val="90"/>
        </w:rPr>
        <w:t xml:space="preserve">Local Highways </w:t>
      </w:r>
      <w:r w:rsidR="00D870BB">
        <w:rPr>
          <w:rFonts w:ascii="Arial" w:hAnsi="Arial" w:cs="Arial"/>
          <w:b/>
          <w:bCs/>
          <w:w w:val="90"/>
        </w:rPr>
        <w:t>Improvements</w:t>
      </w:r>
    </w:p>
    <w:p w14:paraId="2473EC06" w14:textId="77777777" w:rsidR="00455CC9" w:rsidRPr="00B4371B" w:rsidRDefault="00455CC9" w:rsidP="00455CC9">
      <w:pPr>
        <w:pStyle w:val="Heading2"/>
        <w:rPr>
          <w:rFonts w:ascii="Arial" w:hAnsi="Arial" w:cs="Arial"/>
          <w:b/>
          <w:bCs/>
        </w:rPr>
      </w:pPr>
    </w:p>
    <w:p w14:paraId="1CC1671F" w14:textId="41E2A186" w:rsidR="00676178" w:rsidRPr="00676178" w:rsidRDefault="00676178" w:rsidP="00676178">
      <w:pPr>
        <w:pStyle w:val="Heading2"/>
        <w:ind w:left="0"/>
        <w:rPr>
          <w:rFonts w:ascii="Arial" w:hAnsi="Arial" w:cs="Arial"/>
          <w:sz w:val="24"/>
          <w:szCs w:val="24"/>
        </w:rPr>
      </w:pPr>
      <w:r w:rsidRPr="00676178">
        <w:rPr>
          <w:rFonts w:ascii="Arial" w:hAnsi="Arial" w:cs="Arial"/>
          <w:sz w:val="24"/>
          <w:szCs w:val="24"/>
        </w:rPr>
        <w:t xml:space="preserve">November and close at 5:00PM on Friday 16 January. Further information </w:t>
      </w:r>
      <w:r>
        <w:rPr>
          <w:rFonts w:ascii="Arial" w:hAnsi="Arial" w:cs="Arial"/>
          <w:sz w:val="24"/>
          <w:szCs w:val="24"/>
        </w:rPr>
        <w:t xml:space="preserve">is available </w:t>
      </w:r>
      <w:r w:rsidRPr="00676178">
        <w:rPr>
          <w:rFonts w:ascii="Arial" w:hAnsi="Arial" w:cs="Arial"/>
          <w:sz w:val="24"/>
          <w:szCs w:val="24"/>
        </w:rPr>
        <w:t xml:space="preserve">on the </w:t>
      </w:r>
      <w:hyperlink r:id="rId8" w:history="1">
        <w:r w:rsidRPr="00676178">
          <w:rPr>
            <w:rStyle w:val="Hyperlink"/>
            <w:rFonts w:ascii="Arial" w:hAnsi="Arial" w:cs="Arial"/>
            <w:i/>
            <w:sz w:val="24"/>
            <w:szCs w:val="24"/>
          </w:rPr>
          <w:t xml:space="preserve">Applying for a Local Highway Improvement (LHI) </w:t>
        </w:r>
        <w:r w:rsidRPr="00676178">
          <w:rPr>
            <w:rStyle w:val="Hyperlink"/>
            <w:rFonts w:ascii="Arial" w:hAnsi="Arial" w:cs="Arial"/>
            <w:sz w:val="24"/>
            <w:szCs w:val="24"/>
          </w:rPr>
          <w:t>CCC web page</w:t>
        </w:r>
      </w:hyperlink>
      <w:r w:rsidRPr="00676178">
        <w:rPr>
          <w:rFonts w:ascii="Arial" w:hAnsi="Arial" w:cs="Arial"/>
          <w:sz w:val="24"/>
          <w:szCs w:val="24"/>
        </w:rPr>
        <w:t>.</w:t>
      </w:r>
    </w:p>
    <w:p w14:paraId="694726C5" w14:textId="77777777" w:rsidR="00156F29" w:rsidRDefault="00156F29" w:rsidP="00455CC9">
      <w:pPr>
        <w:pStyle w:val="Heading2"/>
        <w:ind w:left="0"/>
        <w:rPr>
          <w:rFonts w:ascii="Arial" w:hAnsi="Arial" w:cs="Arial"/>
          <w:b/>
          <w:bCs/>
          <w:w w:val="90"/>
        </w:rPr>
      </w:pPr>
    </w:p>
    <w:p w14:paraId="4E535162" w14:textId="20DA722B" w:rsidR="002F01CD" w:rsidRDefault="0069567B" w:rsidP="002F01CD">
      <w:pPr>
        <w:pStyle w:val="Heading2"/>
        <w:rPr>
          <w:rFonts w:ascii="Arial" w:hAnsi="Arial" w:cs="Arial"/>
          <w:b/>
          <w:bCs/>
          <w:w w:val="90"/>
        </w:rPr>
      </w:pPr>
      <w:r>
        <w:rPr>
          <w:rFonts w:ascii="Arial" w:hAnsi="Arial" w:cs="Arial"/>
          <w:b/>
          <w:bCs/>
          <w:w w:val="90"/>
        </w:rPr>
        <w:t>20mph schemes</w:t>
      </w:r>
    </w:p>
    <w:p w14:paraId="6D65F2EB" w14:textId="77777777" w:rsidR="002F01CD" w:rsidRPr="00B4371B" w:rsidRDefault="002F01CD" w:rsidP="002F01CD">
      <w:pPr>
        <w:pStyle w:val="Heading2"/>
        <w:rPr>
          <w:rFonts w:ascii="Arial" w:hAnsi="Arial" w:cs="Arial"/>
          <w:b/>
          <w:bCs/>
        </w:rPr>
      </w:pPr>
    </w:p>
    <w:p w14:paraId="3C62AC66" w14:textId="73AC0C2E" w:rsidR="00445B64" w:rsidRPr="00B027B8" w:rsidRDefault="007D2F5A" w:rsidP="00B027B8">
      <w:pPr>
        <w:pStyle w:val="BodyText"/>
        <w:spacing w:line="306" w:lineRule="exact"/>
        <w:ind w:left="0"/>
        <w:rPr>
          <w:rFonts w:ascii="Arial" w:hAnsi="Arial" w:cs="Arial"/>
        </w:rPr>
      </w:pPr>
      <w:r w:rsidRPr="007D2F5A">
        <w:rPr>
          <w:rFonts w:ascii="Arial" w:hAnsi="Arial" w:cs="Arial"/>
        </w:rPr>
        <w:t>Applications for the 2026/2027 20MPH initiative funding round opens on Monday 26 January and closes at 5:00PM on Friday 27 March. Further information</w:t>
      </w:r>
      <w:r>
        <w:rPr>
          <w:rFonts w:ascii="Arial" w:hAnsi="Arial" w:cs="Arial"/>
        </w:rPr>
        <w:t xml:space="preserve"> is available</w:t>
      </w:r>
      <w:r w:rsidRPr="007D2F5A">
        <w:rPr>
          <w:rFonts w:ascii="Arial" w:hAnsi="Arial" w:cs="Arial"/>
        </w:rPr>
        <w:t xml:space="preserve"> on the </w:t>
      </w:r>
      <w:hyperlink r:id="rId9" w:history="1">
        <w:r w:rsidRPr="007D2F5A">
          <w:rPr>
            <w:rStyle w:val="Hyperlink"/>
            <w:rFonts w:ascii="Arial" w:hAnsi="Arial" w:cs="Arial"/>
            <w:i/>
          </w:rPr>
          <w:t xml:space="preserve">20mph funding </w:t>
        </w:r>
        <w:r w:rsidRPr="007D2F5A">
          <w:rPr>
            <w:rStyle w:val="Hyperlink"/>
            <w:rFonts w:ascii="Arial" w:hAnsi="Arial" w:cs="Arial"/>
          </w:rPr>
          <w:t>CCC web pages</w:t>
        </w:r>
      </w:hyperlink>
      <w:r w:rsidRPr="007D2F5A">
        <w:rPr>
          <w:rFonts w:ascii="Arial" w:hAnsi="Arial" w:cs="Arial"/>
        </w:rPr>
        <w:t>.</w:t>
      </w:r>
    </w:p>
    <w:p w14:paraId="7B2504CC" w14:textId="7731D65C" w:rsidR="002F01CD" w:rsidRDefault="002F01CD" w:rsidP="002F01CD">
      <w:pPr>
        <w:pStyle w:val="BodyText"/>
        <w:spacing w:line="306" w:lineRule="exact"/>
        <w:ind w:left="0"/>
        <w:rPr>
          <w:rFonts w:ascii="Arial" w:hAnsi="Arial" w:cs="Arial"/>
          <w:spacing w:val="-2"/>
        </w:rPr>
      </w:pPr>
    </w:p>
    <w:p w14:paraId="51F14FA9" w14:textId="525D16EB" w:rsidR="00B756E6" w:rsidRDefault="0069567B" w:rsidP="00B756E6">
      <w:pPr>
        <w:pStyle w:val="Heading2"/>
        <w:rPr>
          <w:rFonts w:ascii="Arial" w:hAnsi="Arial" w:cs="Arial"/>
          <w:b/>
          <w:bCs/>
          <w:w w:val="90"/>
        </w:rPr>
      </w:pPr>
      <w:r>
        <w:rPr>
          <w:rFonts w:ascii="Arial" w:hAnsi="Arial" w:cs="Arial"/>
          <w:b/>
          <w:bCs/>
          <w:w w:val="90"/>
        </w:rPr>
        <w:t>Busway</w:t>
      </w:r>
      <w:r w:rsidR="00933FC9">
        <w:rPr>
          <w:rFonts w:ascii="Arial" w:hAnsi="Arial" w:cs="Arial"/>
          <w:b/>
          <w:bCs/>
          <w:w w:val="90"/>
        </w:rPr>
        <w:t xml:space="preserve"> safety measures</w:t>
      </w:r>
    </w:p>
    <w:p w14:paraId="3189E135" w14:textId="77777777" w:rsidR="00B756E6" w:rsidRPr="00B4371B" w:rsidRDefault="00B756E6" w:rsidP="00B756E6">
      <w:pPr>
        <w:pStyle w:val="Heading2"/>
        <w:rPr>
          <w:rFonts w:ascii="Arial" w:hAnsi="Arial" w:cs="Arial"/>
          <w:b/>
          <w:bCs/>
        </w:rPr>
      </w:pPr>
    </w:p>
    <w:p w14:paraId="0F53A895" w14:textId="77777777" w:rsidR="00445B64" w:rsidRPr="00445B64" w:rsidRDefault="00445B64" w:rsidP="00445B64">
      <w:pPr>
        <w:pStyle w:val="Heading2"/>
        <w:rPr>
          <w:rFonts w:ascii="Arial" w:hAnsi="Arial" w:cs="Arial"/>
          <w:sz w:val="24"/>
          <w:szCs w:val="24"/>
        </w:rPr>
      </w:pPr>
      <w:r w:rsidRPr="00445B64">
        <w:rPr>
          <w:rFonts w:ascii="Arial" w:hAnsi="Arial" w:cs="Arial"/>
          <w:sz w:val="24"/>
          <w:szCs w:val="24"/>
        </w:rPr>
        <w:t>The Council is currently implementing measures to improve safety on the Guided Busway. The speed limit has been reduced along the whole Busway including the maintenance track, and informal crossing points are being reviewed. Work began on 12 October to install fencing to separate the maintenance track and the busway across its whole length. A plan is also being developed for perimeter fencing at Histon.</w:t>
      </w:r>
    </w:p>
    <w:p w14:paraId="363277CF" w14:textId="77777777" w:rsidR="00455CC9" w:rsidRDefault="00455CC9" w:rsidP="00455CC9">
      <w:pPr>
        <w:pStyle w:val="Heading2"/>
        <w:rPr>
          <w:rFonts w:ascii="Arial" w:hAnsi="Arial" w:cs="Arial"/>
          <w:b/>
          <w:bCs/>
          <w:w w:val="90"/>
        </w:rPr>
      </w:pPr>
    </w:p>
    <w:p w14:paraId="255B6746" w14:textId="4A4EE148" w:rsidR="00455CC9" w:rsidRDefault="00445B64" w:rsidP="00455CC9">
      <w:pPr>
        <w:pStyle w:val="Heading2"/>
        <w:rPr>
          <w:rFonts w:ascii="Arial" w:hAnsi="Arial" w:cs="Arial"/>
          <w:b/>
          <w:bCs/>
          <w:w w:val="90"/>
        </w:rPr>
      </w:pPr>
      <w:r>
        <w:rPr>
          <w:rFonts w:ascii="Arial" w:hAnsi="Arial" w:cs="Arial"/>
          <w:b/>
          <w:bCs/>
          <w:w w:val="90"/>
        </w:rPr>
        <w:t>Electronic roadside variable message and flood warning signs</w:t>
      </w:r>
    </w:p>
    <w:p w14:paraId="3E95A619" w14:textId="77777777" w:rsidR="00455CC9" w:rsidRPr="00B4371B" w:rsidRDefault="00455CC9" w:rsidP="00455CC9">
      <w:pPr>
        <w:pStyle w:val="Heading2"/>
        <w:rPr>
          <w:rFonts w:ascii="Arial" w:hAnsi="Arial" w:cs="Arial"/>
          <w:b/>
          <w:bCs/>
        </w:rPr>
      </w:pPr>
    </w:p>
    <w:p w14:paraId="6A3122B2" w14:textId="77777777" w:rsidR="00B90801" w:rsidRPr="00B90801" w:rsidRDefault="00B90801" w:rsidP="00B90801">
      <w:pPr>
        <w:pStyle w:val="Heading2"/>
        <w:rPr>
          <w:rFonts w:ascii="Arial" w:hAnsi="Arial" w:cs="Arial"/>
          <w:sz w:val="24"/>
          <w:szCs w:val="24"/>
        </w:rPr>
      </w:pPr>
      <w:r w:rsidRPr="00B90801">
        <w:rPr>
          <w:rFonts w:ascii="Arial" w:hAnsi="Arial" w:cs="Arial"/>
          <w:sz w:val="24"/>
          <w:szCs w:val="24"/>
        </w:rPr>
        <w:t>Existing signs around the county are being upgraded to low carbon LED technology, which can display clearer messages and images to road users.</w:t>
      </w:r>
    </w:p>
    <w:p w14:paraId="7A0CFB66" w14:textId="77777777" w:rsidR="00B90801" w:rsidRDefault="00B90801" w:rsidP="00B90801">
      <w:pPr>
        <w:pStyle w:val="Heading2"/>
        <w:rPr>
          <w:rFonts w:ascii="Arial" w:hAnsi="Arial" w:cs="Arial"/>
          <w:sz w:val="24"/>
          <w:szCs w:val="24"/>
        </w:rPr>
      </w:pPr>
      <w:r w:rsidRPr="00B90801">
        <w:rPr>
          <w:rFonts w:ascii="Arial" w:hAnsi="Arial" w:cs="Arial"/>
          <w:sz w:val="24"/>
          <w:szCs w:val="24"/>
        </w:rPr>
        <w:t>Electronic flooding signage is also being improved with better sensors for accuracy, alerting drivers early at times when roads need to be closed for safety. Final installations are under way for both these projects.</w:t>
      </w:r>
    </w:p>
    <w:p w14:paraId="79EDC827" w14:textId="77777777" w:rsidR="00B90801" w:rsidRDefault="00B90801" w:rsidP="00B90801">
      <w:pPr>
        <w:pStyle w:val="Heading2"/>
        <w:rPr>
          <w:rFonts w:ascii="Arial" w:hAnsi="Arial" w:cs="Arial"/>
          <w:sz w:val="24"/>
          <w:szCs w:val="24"/>
        </w:rPr>
      </w:pPr>
    </w:p>
    <w:p w14:paraId="07F5AE18" w14:textId="5FEE3763" w:rsidR="00B90801" w:rsidRDefault="00B90801" w:rsidP="00B90801">
      <w:pPr>
        <w:pStyle w:val="Heading2"/>
        <w:rPr>
          <w:rFonts w:ascii="Arial" w:hAnsi="Arial" w:cs="Arial"/>
          <w:b/>
          <w:bCs/>
          <w:w w:val="90"/>
        </w:rPr>
      </w:pPr>
      <w:r>
        <w:rPr>
          <w:rFonts w:ascii="Arial" w:hAnsi="Arial" w:cs="Arial"/>
          <w:b/>
          <w:bCs/>
          <w:w w:val="90"/>
        </w:rPr>
        <w:t>Abuse of road workers</w:t>
      </w:r>
    </w:p>
    <w:p w14:paraId="7724760E" w14:textId="77777777" w:rsidR="00B90801" w:rsidRPr="00B4371B" w:rsidRDefault="00B90801" w:rsidP="00B90801">
      <w:pPr>
        <w:pStyle w:val="Heading2"/>
        <w:rPr>
          <w:rFonts w:ascii="Arial" w:hAnsi="Arial" w:cs="Arial"/>
          <w:b/>
          <w:bCs/>
        </w:rPr>
      </w:pPr>
    </w:p>
    <w:p w14:paraId="726CEDAD" w14:textId="77777777" w:rsidR="00B63AEA" w:rsidRPr="00B63AEA" w:rsidRDefault="00B63AEA" w:rsidP="00B63AEA">
      <w:pPr>
        <w:pStyle w:val="Heading2"/>
        <w:rPr>
          <w:rFonts w:ascii="Arial" w:hAnsi="Arial" w:cs="Arial"/>
          <w:sz w:val="24"/>
          <w:szCs w:val="24"/>
        </w:rPr>
      </w:pPr>
      <w:r w:rsidRPr="00B63AEA">
        <w:rPr>
          <w:rFonts w:ascii="Arial" w:hAnsi="Arial" w:cs="Arial"/>
          <w:sz w:val="24"/>
          <w:szCs w:val="24"/>
        </w:rPr>
        <w:t>Cambridgeshire County Council is supporting a national campaign to stop abuse of roadworkers. The council is appealing to the public to show respect for people working on the highway after repeated incidents of physical and verbal abuse.</w:t>
      </w:r>
    </w:p>
    <w:p w14:paraId="57E70693" w14:textId="77777777" w:rsidR="00B63AEA" w:rsidRPr="00B63AEA" w:rsidRDefault="00B63AEA" w:rsidP="00B63AEA">
      <w:pPr>
        <w:pStyle w:val="Heading2"/>
        <w:rPr>
          <w:rFonts w:ascii="Arial" w:hAnsi="Arial" w:cs="Arial"/>
          <w:sz w:val="24"/>
          <w:szCs w:val="24"/>
        </w:rPr>
      </w:pPr>
    </w:p>
    <w:p w14:paraId="54F411A3" w14:textId="77777777" w:rsidR="00B63AEA" w:rsidRPr="00B63AEA" w:rsidRDefault="00B63AEA" w:rsidP="00B63AEA">
      <w:pPr>
        <w:pStyle w:val="Heading2"/>
        <w:rPr>
          <w:rFonts w:ascii="Arial" w:hAnsi="Arial" w:cs="Arial"/>
          <w:sz w:val="24"/>
          <w:szCs w:val="24"/>
        </w:rPr>
      </w:pPr>
      <w:r w:rsidRPr="00B63AEA">
        <w:rPr>
          <w:rFonts w:ascii="Arial" w:hAnsi="Arial" w:cs="Arial"/>
          <w:sz w:val="24"/>
          <w:szCs w:val="24"/>
        </w:rPr>
        <w:t>Workers continue to face daily verbal abuse as well as more serious cases. In one incident, in South Cambridgeshire, a woman drove at the highway officer, rammed her vehicle into barriers, became extremely aggressive, got out of her car, shouted personal abuse at him, threatened him, and then called the police.</w:t>
      </w:r>
    </w:p>
    <w:p w14:paraId="32558B0F" w14:textId="77777777" w:rsidR="00B63AEA" w:rsidRPr="00B63AEA" w:rsidRDefault="00B63AEA" w:rsidP="00B63AEA">
      <w:pPr>
        <w:pStyle w:val="Heading2"/>
        <w:rPr>
          <w:rFonts w:ascii="Arial" w:hAnsi="Arial" w:cs="Arial"/>
          <w:sz w:val="24"/>
          <w:szCs w:val="24"/>
        </w:rPr>
      </w:pPr>
    </w:p>
    <w:p w14:paraId="16C4870F" w14:textId="77777777" w:rsidR="00B63AEA" w:rsidRPr="00B63AEA" w:rsidRDefault="00B63AEA" w:rsidP="00B63AEA">
      <w:pPr>
        <w:pStyle w:val="Heading2"/>
        <w:rPr>
          <w:rFonts w:ascii="Arial" w:hAnsi="Arial" w:cs="Arial"/>
          <w:sz w:val="24"/>
          <w:szCs w:val="24"/>
        </w:rPr>
      </w:pPr>
      <w:r w:rsidRPr="00B63AEA">
        <w:rPr>
          <w:rFonts w:ascii="Arial" w:hAnsi="Arial" w:cs="Arial"/>
          <w:sz w:val="24"/>
          <w:szCs w:val="24"/>
        </w:rPr>
        <w:t>In another incident in East Cambridgeshire an officer was responding to a customer report of a drainage issue and when attempting to discuss the issue with the resident who had reported it, was assaulted, with their hair being grabbed whilst verbal abuse was directed at them.</w:t>
      </w:r>
    </w:p>
    <w:p w14:paraId="0C7DFE4E" w14:textId="77777777" w:rsidR="00B63AEA" w:rsidRPr="00B63AEA" w:rsidRDefault="00B63AEA" w:rsidP="00B63AEA">
      <w:pPr>
        <w:pStyle w:val="Heading2"/>
        <w:rPr>
          <w:rFonts w:ascii="Arial" w:hAnsi="Arial" w:cs="Arial"/>
          <w:sz w:val="24"/>
          <w:szCs w:val="24"/>
        </w:rPr>
      </w:pPr>
    </w:p>
    <w:p w14:paraId="58919E1F" w14:textId="77777777" w:rsidR="00B63AEA" w:rsidRPr="00B63AEA" w:rsidRDefault="00B63AEA" w:rsidP="00B63AEA">
      <w:pPr>
        <w:pStyle w:val="Heading2"/>
        <w:rPr>
          <w:rFonts w:ascii="Arial" w:hAnsi="Arial" w:cs="Arial"/>
          <w:sz w:val="24"/>
          <w:szCs w:val="24"/>
        </w:rPr>
      </w:pPr>
      <w:r w:rsidRPr="00B63AEA">
        <w:rPr>
          <w:rFonts w:ascii="Arial" w:hAnsi="Arial" w:cs="Arial"/>
          <w:sz w:val="24"/>
          <w:szCs w:val="24"/>
        </w:rPr>
        <w:t xml:space="preserve">On recent major projects, such as the GCP’s work on Milton Road in Cambridge, teams on the ground have experienced horrific </w:t>
      </w:r>
      <w:proofErr w:type="spellStart"/>
      <w:r w:rsidRPr="00B63AEA">
        <w:rPr>
          <w:rFonts w:ascii="Arial" w:hAnsi="Arial" w:cs="Arial"/>
          <w:sz w:val="24"/>
          <w:szCs w:val="24"/>
        </w:rPr>
        <w:t>behaviour</w:t>
      </w:r>
      <w:proofErr w:type="spellEnd"/>
      <w:r w:rsidRPr="00B63AEA">
        <w:rPr>
          <w:rFonts w:ascii="Arial" w:hAnsi="Arial" w:cs="Arial"/>
          <w:sz w:val="24"/>
          <w:szCs w:val="24"/>
        </w:rPr>
        <w:t>, from being threatened with violence to being driven at while managing traffic.</w:t>
      </w:r>
    </w:p>
    <w:p w14:paraId="656BF668" w14:textId="77777777" w:rsidR="00B63AEA" w:rsidRPr="00B63AEA" w:rsidRDefault="00B63AEA" w:rsidP="00B63AEA">
      <w:pPr>
        <w:pStyle w:val="Heading2"/>
        <w:rPr>
          <w:rFonts w:ascii="Arial" w:hAnsi="Arial" w:cs="Arial"/>
          <w:sz w:val="24"/>
          <w:szCs w:val="24"/>
        </w:rPr>
      </w:pPr>
    </w:p>
    <w:p w14:paraId="79D8EA3D" w14:textId="77777777" w:rsidR="00B63AEA" w:rsidRPr="00B63AEA" w:rsidRDefault="00B63AEA" w:rsidP="00B63AEA">
      <w:pPr>
        <w:pStyle w:val="Heading2"/>
        <w:rPr>
          <w:rFonts w:ascii="Arial" w:hAnsi="Arial" w:cs="Arial"/>
          <w:sz w:val="24"/>
          <w:szCs w:val="24"/>
        </w:rPr>
      </w:pPr>
      <w:r w:rsidRPr="00B63AEA">
        <w:rPr>
          <w:rFonts w:ascii="Arial" w:hAnsi="Arial" w:cs="Arial"/>
          <w:sz w:val="24"/>
          <w:szCs w:val="24"/>
        </w:rPr>
        <w:t>The Stamp It Out campaign hopes to raise awareness of the issue amongst the public and help remove the abuse that roadworkers receive every day. Research by the group found that 50 per cent of those in public-facing roles face weekly abuse, while 80 per cent do not report it, as they feel nothing will be done.</w:t>
      </w:r>
    </w:p>
    <w:p w14:paraId="119F2D09" w14:textId="77777777" w:rsidR="00B63AEA" w:rsidRPr="00B63AEA" w:rsidRDefault="00B63AEA" w:rsidP="00B63AEA">
      <w:pPr>
        <w:pStyle w:val="Heading2"/>
        <w:rPr>
          <w:rFonts w:ascii="Arial" w:hAnsi="Arial" w:cs="Arial"/>
          <w:sz w:val="24"/>
          <w:szCs w:val="24"/>
        </w:rPr>
      </w:pPr>
    </w:p>
    <w:p w14:paraId="228F63F3" w14:textId="77777777" w:rsidR="00B63AEA" w:rsidRPr="00B63AEA" w:rsidRDefault="00B63AEA" w:rsidP="00B63AEA">
      <w:pPr>
        <w:pStyle w:val="Heading2"/>
        <w:rPr>
          <w:rFonts w:ascii="Arial" w:hAnsi="Arial" w:cs="Arial"/>
          <w:sz w:val="24"/>
          <w:szCs w:val="24"/>
        </w:rPr>
      </w:pPr>
      <w:r w:rsidRPr="00B63AEA">
        <w:rPr>
          <w:rFonts w:ascii="Arial" w:hAnsi="Arial" w:cs="Arial"/>
          <w:sz w:val="24"/>
          <w:szCs w:val="24"/>
        </w:rPr>
        <w:t>Highway workers have begun to wear bodycams and vehicles are fitted with dashcams. The council is also working with the police to report these incidents and pass on the recordings for further investigation and prosecution.</w:t>
      </w:r>
    </w:p>
    <w:p w14:paraId="10736AA0" w14:textId="77777777" w:rsidR="00B90801" w:rsidRDefault="00B90801" w:rsidP="00B90801">
      <w:pPr>
        <w:pStyle w:val="Heading2"/>
        <w:rPr>
          <w:rFonts w:ascii="Arial" w:hAnsi="Arial" w:cs="Arial"/>
          <w:sz w:val="24"/>
          <w:szCs w:val="24"/>
        </w:rPr>
      </w:pPr>
    </w:p>
    <w:p w14:paraId="5DE8C7D1" w14:textId="3AA860E0" w:rsidR="00E676E0" w:rsidRDefault="001540CC" w:rsidP="00E676E0">
      <w:pPr>
        <w:pStyle w:val="Heading2"/>
        <w:rPr>
          <w:rFonts w:ascii="Arial" w:hAnsi="Arial" w:cs="Arial"/>
          <w:b/>
          <w:bCs/>
          <w:w w:val="90"/>
        </w:rPr>
      </w:pPr>
      <w:r>
        <w:rPr>
          <w:rFonts w:ascii="Arial" w:hAnsi="Arial" w:cs="Arial"/>
          <w:b/>
          <w:bCs/>
          <w:w w:val="90"/>
        </w:rPr>
        <w:t>C</w:t>
      </w:r>
      <w:r w:rsidR="00E676E0">
        <w:rPr>
          <w:rFonts w:ascii="Arial" w:hAnsi="Arial" w:cs="Arial"/>
          <w:b/>
          <w:bCs/>
          <w:w w:val="90"/>
        </w:rPr>
        <w:t>ouncil c</w:t>
      </w:r>
      <w:r>
        <w:rPr>
          <w:rFonts w:ascii="Arial" w:hAnsi="Arial" w:cs="Arial"/>
          <w:b/>
          <w:bCs/>
          <w:w w:val="90"/>
        </w:rPr>
        <w:t>racking down on non-compliant road work</w:t>
      </w:r>
      <w:r w:rsidR="00E676E0">
        <w:rPr>
          <w:rFonts w:ascii="Arial" w:hAnsi="Arial" w:cs="Arial"/>
          <w:b/>
          <w:bCs/>
          <w:w w:val="90"/>
        </w:rPr>
        <w:t>s</w:t>
      </w:r>
    </w:p>
    <w:p w14:paraId="4822DA15" w14:textId="77777777" w:rsidR="007E5D3B" w:rsidRDefault="007E5D3B" w:rsidP="00E676E0">
      <w:pPr>
        <w:pStyle w:val="Heading2"/>
        <w:rPr>
          <w:rFonts w:ascii="Arial" w:hAnsi="Arial" w:cs="Arial"/>
          <w:b/>
          <w:bCs/>
          <w:w w:val="90"/>
        </w:rPr>
      </w:pPr>
    </w:p>
    <w:p w14:paraId="779EE18B" w14:textId="4E6A2523" w:rsidR="00B5263D" w:rsidRPr="00B5263D" w:rsidRDefault="00B5263D" w:rsidP="00B5263D">
      <w:pPr>
        <w:pStyle w:val="Heading2"/>
        <w:rPr>
          <w:rFonts w:ascii="Arial" w:hAnsi="Arial" w:cs="Arial"/>
          <w:sz w:val="24"/>
          <w:szCs w:val="24"/>
        </w:rPr>
      </w:pPr>
      <w:r w:rsidRPr="00B5263D">
        <w:rPr>
          <w:rFonts w:ascii="Arial" w:hAnsi="Arial" w:cs="Arial"/>
          <w:sz w:val="24"/>
          <w:szCs w:val="24"/>
        </w:rPr>
        <w:t>Gas works on Hills Road in Cambridge were halted, permits withdrawn, and the company issued with six fines after work did not resume as planned after</w:t>
      </w:r>
      <w:r>
        <w:rPr>
          <w:rFonts w:ascii="Arial" w:hAnsi="Arial" w:cs="Arial"/>
          <w:sz w:val="24"/>
          <w:szCs w:val="24"/>
        </w:rPr>
        <w:t xml:space="preserve"> </w:t>
      </w:r>
      <w:r w:rsidRPr="00B5263D">
        <w:rPr>
          <w:rFonts w:ascii="Arial" w:hAnsi="Arial" w:cs="Arial"/>
          <w:sz w:val="24"/>
          <w:szCs w:val="24"/>
        </w:rPr>
        <w:t>Remembrance Day. Th</w:t>
      </w:r>
      <w:r w:rsidR="007E5D3B">
        <w:rPr>
          <w:rFonts w:ascii="Arial" w:hAnsi="Arial" w:cs="Arial"/>
          <w:sz w:val="24"/>
          <w:szCs w:val="24"/>
        </w:rPr>
        <w:t>e</w:t>
      </w:r>
      <w:r w:rsidRPr="00B5263D">
        <w:rPr>
          <w:rFonts w:ascii="Arial" w:hAnsi="Arial" w:cs="Arial"/>
          <w:sz w:val="24"/>
          <w:szCs w:val="24"/>
        </w:rPr>
        <w:t xml:space="preserve"> failure</w:t>
      </w:r>
      <w:r w:rsidR="007E5D3B">
        <w:rPr>
          <w:rFonts w:ascii="Arial" w:hAnsi="Arial" w:cs="Arial"/>
          <w:sz w:val="24"/>
          <w:szCs w:val="24"/>
        </w:rPr>
        <w:t>s</w:t>
      </w:r>
      <w:r w:rsidRPr="00B5263D">
        <w:rPr>
          <w:rFonts w:ascii="Arial" w:hAnsi="Arial" w:cs="Arial"/>
          <w:sz w:val="24"/>
          <w:szCs w:val="24"/>
        </w:rPr>
        <w:t xml:space="preserve"> by Cadent Gas</w:t>
      </w:r>
      <w:r w:rsidR="00C139BB">
        <w:rPr>
          <w:rFonts w:ascii="Arial" w:hAnsi="Arial" w:cs="Arial"/>
          <w:sz w:val="24"/>
          <w:szCs w:val="24"/>
        </w:rPr>
        <w:t xml:space="preserve"> and their contactors conducting the works</w:t>
      </w:r>
      <w:r w:rsidRPr="00B5263D">
        <w:rPr>
          <w:rFonts w:ascii="Arial" w:hAnsi="Arial" w:cs="Arial"/>
          <w:sz w:val="24"/>
          <w:szCs w:val="24"/>
        </w:rPr>
        <w:t xml:space="preserve"> caused complications for other utility companies, delays to buses, and disruption for residents and businesses.</w:t>
      </w:r>
    </w:p>
    <w:p w14:paraId="253F83D7" w14:textId="77777777" w:rsidR="00B5263D" w:rsidRPr="00B5263D" w:rsidRDefault="00B5263D" w:rsidP="00B5263D">
      <w:pPr>
        <w:pStyle w:val="Heading2"/>
        <w:rPr>
          <w:rFonts w:ascii="Arial" w:hAnsi="Arial" w:cs="Arial"/>
          <w:sz w:val="24"/>
          <w:szCs w:val="24"/>
        </w:rPr>
      </w:pPr>
    </w:p>
    <w:p w14:paraId="10B189C7" w14:textId="0AAA477C" w:rsidR="00B5263D" w:rsidRPr="00B5263D" w:rsidRDefault="00B5263D" w:rsidP="00B5263D">
      <w:pPr>
        <w:pStyle w:val="Heading2"/>
        <w:rPr>
          <w:rFonts w:ascii="Arial" w:hAnsi="Arial" w:cs="Arial"/>
          <w:sz w:val="24"/>
          <w:szCs w:val="24"/>
        </w:rPr>
      </w:pPr>
      <w:r w:rsidRPr="00B5263D">
        <w:rPr>
          <w:rFonts w:ascii="Arial" w:hAnsi="Arial" w:cs="Arial"/>
          <w:sz w:val="24"/>
          <w:szCs w:val="24"/>
        </w:rPr>
        <w:t xml:space="preserve">In 2024-25, Cambridgeshire County Council issued fines </w:t>
      </w:r>
      <w:r w:rsidRPr="00B5263D">
        <w:rPr>
          <w:rFonts w:ascii="Arial" w:hAnsi="Arial" w:cs="Arial"/>
          <w:sz w:val="24"/>
          <w:szCs w:val="24"/>
        </w:rPr>
        <w:t>totaling</w:t>
      </w:r>
      <w:r w:rsidRPr="00B5263D">
        <w:rPr>
          <w:rFonts w:ascii="Arial" w:hAnsi="Arial" w:cs="Arial"/>
          <w:sz w:val="24"/>
          <w:szCs w:val="24"/>
        </w:rPr>
        <w:t xml:space="preserve"> £483,000 to utility companies and developers for non-compliant and over-running roadworks. The council processed more than 32,000 street work permits last year, regulating when and how works can take place on the highway.</w:t>
      </w:r>
    </w:p>
    <w:p w14:paraId="72092E9C" w14:textId="77777777" w:rsidR="007379F5" w:rsidRPr="00840AAC" w:rsidRDefault="007379F5" w:rsidP="007379F5">
      <w:pPr>
        <w:pStyle w:val="BodyText"/>
        <w:spacing w:before="19" w:line="278" w:lineRule="auto"/>
        <w:ind w:left="0" w:right="192"/>
        <w:rPr>
          <w:rFonts w:ascii="Arial" w:hAnsi="Arial" w:cs="Arial"/>
        </w:rPr>
      </w:pPr>
      <w:r w:rsidRPr="00D93663">
        <w:rPr>
          <w:rFonts w:ascii="Arial" w:hAnsi="Arial" w:cs="Arial"/>
          <w:noProof/>
          <w:sz w:val="20"/>
        </w:rPr>
        <mc:AlternateContent>
          <mc:Choice Requires="wps">
            <w:drawing>
              <wp:anchor distT="0" distB="0" distL="0" distR="0" simplePos="0" relativeHeight="251668480" behindDoc="1" locked="0" layoutInCell="1" allowOverlap="1" wp14:anchorId="654E0C15" wp14:editId="7E3273BE">
                <wp:simplePos x="0" y="0"/>
                <wp:positionH relativeFrom="page">
                  <wp:posOffset>896416</wp:posOffset>
                </wp:positionH>
                <wp:positionV relativeFrom="paragraph">
                  <wp:posOffset>197705</wp:posOffset>
                </wp:positionV>
                <wp:extent cx="5769610" cy="1270"/>
                <wp:effectExtent l="0" t="0" r="0" b="0"/>
                <wp:wrapTopAndBottom/>
                <wp:docPr id="1252758048"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9610" cy="1270"/>
                        </a:xfrm>
                        <a:custGeom>
                          <a:avLst/>
                          <a:gdLst/>
                          <a:ahLst/>
                          <a:cxnLst/>
                          <a:rect l="l" t="t" r="r" b="b"/>
                          <a:pathLst>
                            <a:path w="5769610">
                              <a:moveTo>
                                <a:pt x="0" y="0"/>
                              </a:moveTo>
                              <a:lnTo>
                                <a:pt x="5769305" y="0"/>
                              </a:lnTo>
                            </a:path>
                          </a:pathLst>
                        </a:custGeom>
                        <a:ln w="27432">
                          <a:solidFill>
                            <a:schemeClr val="tx1"/>
                          </a:solidFill>
                          <a:prstDash val="sysDash"/>
                        </a:ln>
                      </wps:spPr>
                      <wps:bodyPr wrap="square" lIns="0" tIns="0" rIns="0" bIns="0" rtlCol="0">
                        <a:prstTxWarp prst="textNoShape">
                          <a:avLst/>
                        </a:prstTxWarp>
                        <a:noAutofit/>
                      </wps:bodyPr>
                    </wps:wsp>
                  </a:graphicData>
                </a:graphic>
              </wp:anchor>
            </w:drawing>
          </mc:Choice>
          <mc:Fallback>
            <w:pict>
              <v:shape w14:anchorId="4F0928BD" id="Graphic 6" o:spid="_x0000_s1026" style="position:absolute;margin-left:70.6pt;margin-top:15.55pt;width:454.3pt;height:.1pt;z-index:-251648000;visibility:visible;mso-wrap-style:square;mso-wrap-distance-left:0;mso-wrap-distance-top:0;mso-wrap-distance-right:0;mso-wrap-distance-bottom:0;mso-position-horizontal:absolute;mso-position-horizontal-relative:page;mso-position-vertical:absolute;mso-position-vertical-relative:text;v-text-anchor:top" coordsize="57696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" path="m,l5769305,e" filled="f" strokecolor="black [3213]" strokeweight="2.16pt">
                <v:stroke dashstyle="3 1"/>
                <v:path arrowok="t"/>
                <w10:wrap type="topAndBottom" anchorx="page"/>
              </v:shape>
            </w:pict>
          </mc:Fallback>
        </mc:AlternateContent>
      </w:r>
    </w:p>
    <w:p w14:paraId="77BB5BC9" w14:textId="56EDA93C" w:rsidR="007379F5" w:rsidRPr="00B4371B" w:rsidRDefault="00534ACC" w:rsidP="007379F5">
      <w:pPr>
        <w:pStyle w:val="Heading1"/>
        <w:ind w:left="0" w:firstLine="165"/>
        <w:rPr>
          <w:rFonts w:ascii="Arial" w:hAnsi="Arial" w:cs="Arial"/>
          <w:b/>
          <w:bCs/>
        </w:rPr>
      </w:pPr>
      <w:r>
        <w:rPr>
          <w:rFonts w:ascii="Arial" w:hAnsi="Arial" w:cs="Arial"/>
          <w:b/>
          <w:bCs/>
          <w:w w:val="85"/>
        </w:rPr>
        <w:t>GREATER CAMBRIDGE PARTNERSHIP UPDATE</w:t>
      </w:r>
    </w:p>
    <w:p w14:paraId="703F9932" w14:textId="77777777" w:rsidR="00C060B8" w:rsidRDefault="00C060B8" w:rsidP="00D05FEA">
      <w:pPr>
        <w:pStyle w:val="BodyText"/>
        <w:spacing w:line="276" w:lineRule="auto"/>
        <w:ind w:right="187"/>
        <w:rPr>
          <w:rFonts w:ascii="Arial" w:hAnsi="Arial" w:cs="Arial"/>
          <w:lang w:val="en-GB"/>
        </w:rPr>
      </w:pPr>
    </w:p>
    <w:p w14:paraId="1C0377F3" w14:textId="77777777" w:rsidR="00FE6997" w:rsidRPr="00FE6997" w:rsidRDefault="00FE6997" w:rsidP="00FE6997">
      <w:pPr>
        <w:pStyle w:val="BodyText"/>
        <w:spacing w:line="276" w:lineRule="auto"/>
        <w:ind w:right="187"/>
        <w:rPr>
          <w:rFonts w:ascii="Arial" w:hAnsi="Arial" w:cs="Arial"/>
        </w:rPr>
      </w:pPr>
      <w:r w:rsidRPr="00FE6997">
        <w:rPr>
          <w:rFonts w:ascii="Arial" w:hAnsi="Arial" w:cs="Arial"/>
        </w:rPr>
        <w:t>The November meeting of the GCP Board:</w:t>
      </w:r>
    </w:p>
    <w:p w14:paraId="4C1D68F0" w14:textId="77777777" w:rsidR="00FE6997" w:rsidRPr="00FE6997" w:rsidRDefault="00FE6997" w:rsidP="00FE6997">
      <w:pPr>
        <w:pStyle w:val="BodyText"/>
        <w:spacing w:line="276" w:lineRule="auto"/>
        <w:ind w:right="187"/>
        <w:rPr>
          <w:rFonts w:ascii="Arial" w:hAnsi="Arial" w:cs="Arial"/>
        </w:rPr>
      </w:pPr>
    </w:p>
    <w:p w14:paraId="1F4F99DA" w14:textId="77777777" w:rsidR="00FE6997" w:rsidRPr="00FE6997" w:rsidRDefault="00FE6997" w:rsidP="00FE6997">
      <w:pPr>
        <w:pStyle w:val="BodyText"/>
        <w:numPr>
          <w:ilvl w:val="0"/>
          <w:numId w:val="9"/>
        </w:numPr>
        <w:spacing w:line="276" w:lineRule="auto"/>
        <w:ind w:right="187"/>
        <w:rPr>
          <w:rFonts w:ascii="Arial" w:hAnsi="Arial" w:cs="Arial"/>
        </w:rPr>
      </w:pPr>
      <w:r w:rsidRPr="00FE6997">
        <w:rPr>
          <w:rFonts w:ascii="Arial" w:hAnsi="Arial" w:cs="Arial"/>
        </w:rPr>
        <w:t xml:space="preserve">Agreed to extend its Smart </w:t>
      </w:r>
      <w:proofErr w:type="spellStart"/>
      <w:r w:rsidRPr="00FE6997">
        <w:rPr>
          <w:rFonts w:ascii="Arial" w:hAnsi="Arial" w:cs="Arial"/>
        </w:rPr>
        <w:t>programme</w:t>
      </w:r>
      <w:proofErr w:type="spellEnd"/>
      <w:r w:rsidRPr="00FE6997">
        <w:rPr>
          <w:rFonts w:ascii="Arial" w:hAnsi="Arial" w:cs="Arial"/>
        </w:rPr>
        <w:t>, responsible for technological trials and innovations including autonomous buses, for a further year.</w:t>
      </w:r>
    </w:p>
    <w:p w14:paraId="4BCE11CB" w14:textId="77777777" w:rsidR="00FE6997" w:rsidRPr="00FE6997" w:rsidRDefault="00FE6997" w:rsidP="00FE6997">
      <w:pPr>
        <w:pStyle w:val="BodyText"/>
        <w:numPr>
          <w:ilvl w:val="0"/>
          <w:numId w:val="9"/>
        </w:numPr>
        <w:ind w:right="187"/>
        <w:rPr>
          <w:rFonts w:ascii="Arial" w:hAnsi="Arial" w:cs="Arial"/>
        </w:rPr>
      </w:pPr>
      <w:r w:rsidRPr="00FE6997">
        <w:rPr>
          <w:rFonts w:ascii="Arial" w:hAnsi="Arial" w:cs="Arial"/>
        </w:rPr>
        <w:t>Adopted a proposed approach to biodiversity net gain on its various projects—I’ve been pressing for biodiversity schemes to take place on-site as much as possible.</w:t>
      </w:r>
    </w:p>
    <w:p w14:paraId="3B8D6B2B" w14:textId="77777777" w:rsidR="00FE6997" w:rsidRDefault="00FE6997" w:rsidP="00FE6997">
      <w:pPr>
        <w:pStyle w:val="BodyText"/>
        <w:numPr>
          <w:ilvl w:val="0"/>
          <w:numId w:val="9"/>
        </w:numPr>
        <w:spacing w:line="276" w:lineRule="auto"/>
        <w:ind w:right="187"/>
        <w:rPr>
          <w:rFonts w:ascii="Arial" w:hAnsi="Arial" w:cs="Arial"/>
        </w:rPr>
      </w:pPr>
      <w:r w:rsidRPr="00FE6997">
        <w:rPr>
          <w:rFonts w:ascii="Arial" w:hAnsi="Arial" w:cs="Arial"/>
        </w:rPr>
        <w:t xml:space="preserve">Updated plans for its Greenways including a new starting point for the </w:t>
      </w:r>
      <w:proofErr w:type="spellStart"/>
      <w:r w:rsidRPr="00FE6997">
        <w:rPr>
          <w:rFonts w:ascii="Arial" w:hAnsi="Arial" w:cs="Arial"/>
        </w:rPr>
        <w:t>Swaffham</w:t>
      </w:r>
      <w:proofErr w:type="spellEnd"/>
      <w:r w:rsidRPr="00FE6997">
        <w:rPr>
          <w:rFonts w:ascii="Arial" w:hAnsi="Arial" w:cs="Arial"/>
        </w:rPr>
        <w:t xml:space="preserve"> Greenway in East Cambridgeshire.</w:t>
      </w:r>
    </w:p>
    <w:p w14:paraId="4168362F" w14:textId="77777777" w:rsidR="00FE6997" w:rsidRPr="00B5263D" w:rsidRDefault="00FE6997" w:rsidP="00FE6997">
      <w:pPr>
        <w:pStyle w:val="Heading2"/>
        <w:ind w:left="0"/>
        <w:rPr>
          <w:rFonts w:ascii="Arial" w:hAnsi="Arial" w:cs="Arial"/>
          <w:sz w:val="24"/>
          <w:szCs w:val="24"/>
        </w:rPr>
      </w:pPr>
    </w:p>
    <w:p w14:paraId="55F37773" w14:textId="77777777" w:rsidR="00FE6997" w:rsidRPr="00840AAC" w:rsidRDefault="00FE6997" w:rsidP="00FE6997">
      <w:pPr>
        <w:pStyle w:val="BodyText"/>
        <w:spacing w:before="19" w:line="278" w:lineRule="auto"/>
        <w:ind w:left="0" w:right="192"/>
        <w:rPr>
          <w:rFonts w:ascii="Arial" w:hAnsi="Arial" w:cs="Arial"/>
        </w:rPr>
      </w:pPr>
      <w:r w:rsidRPr="00D93663">
        <w:rPr>
          <w:rFonts w:ascii="Arial" w:hAnsi="Arial" w:cs="Arial"/>
          <w:noProof/>
          <w:sz w:val="20"/>
        </w:rPr>
        <mc:AlternateContent>
          <mc:Choice Requires="wps">
            <w:drawing>
              <wp:anchor distT="0" distB="0" distL="0" distR="0" simplePos="0" relativeHeight="251672576" behindDoc="1" locked="0" layoutInCell="1" allowOverlap="1" wp14:anchorId="431B09E4" wp14:editId="7F573F19">
                <wp:simplePos x="0" y="0"/>
                <wp:positionH relativeFrom="page">
                  <wp:posOffset>896416</wp:posOffset>
                </wp:positionH>
                <wp:positionV relativeFrom="paragraph">
                  <wp:posOffset>197705</wp:posOffset>
                </wp:positionV>
                <wp:extent cx="5769610" cy="1270"/>
                <wp:effectExtent l="0" t="0" r="0" b="0"/>
                <wp:wrapTopAndBottom/>
                <wp:docPr id="1210073119"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9610" cy="1270"/>
                        </a:xfrm>
                        <a:custGeom>
                          <a:avLst/>
                          <a:gdLst/>
                          <a:ahLst/>
                          <a:cxnLst/>
                          <a:rect l="l" t="t" r="r" b="b"/>
                          <a:pathLst>
                            <a:path w="5769610">
                              <a:moveTo>
                                <a:pt x="0" y="0"/>
                              </a:moveTo>
                              <a:lnTo>
                                <a:pt x="5769305" y="0"/>
                              </a:lnTo>
                            </a:path>
                          </a:pathLst>
                        </a:custGeom>
                        <a:ln w="27432">
                          <a:solidFill>
                            <a:schemeClr val="tx1"/>
                          </a:solidFill>
                          <a:prstDash val="sysDash"/>
                        </a:ln>
                      </wps:spPr>
                      <wps:bodyPr wrap="square" lIns="0" tIns="0" rIns="0" bIns="0" rtlCol="0">
                        <a:prstTxWarp prst="textNoShape">
                          <a:avLst/>
                        </a:prstTxWarp>
                        <a:noAutofit/>
                      </wps:bodyPr>
                    </wps:wsp>
                  </a:graphicData>
                </a:graphic>
              </wp:anchor>
            </w:drawing>
          </mc:Choice>
          <mc:Fallback>
            <w:pict>
              <v:shape w14:anchorId="6DC3C238" id="Graphic 6" o:spid="_x0000_s1026" style="position:absolute;margin-left:70.6pt;margin-top:15.55pt;width:454.3pt;height:.1pt;z-index:-251643904;visibility:visible;mso-wrap-style:square;mso-wrap-distance-left:0;mso-wrap-distance-top:0;mso-wrap-distance-right:0;mso-wrap-distance-bottom:0;mso-position-horizontal:absolute;mso-position-horizontal-relative:page;mso-position-vertical:absolute;mso-position-vertical-relative:text;v-text-anchor:top" coordsize="57696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" path="m,l5769305,e" filled="f" strokecolor="black [3213]" strokeweight="2.16pt">
                <v:stroke dashstyle="3 1"/>
                <v:path arrowok="t"/>
                <w10:wrap type="topAndBottom" anchorx="page"/>
              </v:shape>
            </w:pict>
          </mc:Fallback>
        </mc:AlternateContent>
      </w:r>
    </w:p>
    <w:p w14:paraId="30895EE0" w14:textId="77777777" w:rsidR="00727401" w:rsidRDefault="00727401" w:rsidP="00FE6997">
      <w:pPr>
        <w:pStyle w:val="Heading1"/>
        <w:ind w:left="0" w:firstLine="165"/>
        <w:rPr>
          <w:rFonts w:ascii="Arial" w:hAnsi="Arial" w:cs="Arial"/>
          <w:b/>
          <w:bCs/>
          <w:w w:val="85"/>
        </w:rPr>
      </w:pPr>
    </w:p>
    <w:p w14:paraId="06C72026" w14:textId="77777777" w:rsidR="00727401" w:rsidRDefault="00727401" w:rsidP="00FE6997">
      <w:pPr>
        <w:pStyle w:val="Heading1"/>
        <w:ind w:left="0" w:firstLine="165"/>
        <w:rPr>
          <w:rFonts w:ascii="Arial" w:hAnsi="Arial" w:cs="Arial"/>
          <w:b/>
          <w:bCs/>
          <w:w w:val="85"/>
        </w:rPr>
      </w:pPr>
    </w:p>
    <w:p w14:paraId="60189433" w14:textId="77777777" w:rsidR="00727401" w:rsidRDefault="00727401" w:rsidP="00FE6997">
      <w:pPr>
        <w:pStyle w:val="Heading1"/>
        <w:ind w:left="0" w:firstLine="165"/>
        <w:rPr>
          <w:rFonts w:ascii="Arial" w:hAnsi="Arial" w:cs="Arial"/>
          <w:b/>
          <w:bCs/>
          <w:w w:val="85"/>
        </w:rPr>
      </w:pPr>
    </w:p>
    <w:p w14:paraId="0174BA74" w14:textId="77777777" w:rsidR="00727401" w:rsidRDefault="00727401" w:rsidP="00FE6997">
      <w:pPr>
        <w:pStyle w:val="Heading1"/>
        <w:ind w:left="0" w:firstLine="165"/>
        <w:rPr>
          <w:rFonts w:ascii="Arial" w:hAnsi="Arial" w:cs="Arial"/>
          <w:b/>
          <w:bCs/>
          <w:w w:val="85"/>
        </w:rPr>
      </w:pPr>
    </w:p>
    <w:p w14:paraId="0361D300" w14:textId="77777777" w:rsidR="00727401" w:rsidRDefault="00727401" w:rsidP="00FE6997">
      <w:pPr>
        <w:pStyle w:val="Heading1"/>
        <w:ind w:left="0" w:firstLine="165"/>
        <w:rPr>
          <w:rFonts w:ascii="Arial" w:hAnsi="Arial" w:cs="Arial"/>
          <w:b/>
          <w:bCs/>
          <w:w w:val="85"/>
        </w:rPr>
      </w:pPr>
    </w:p>
    <w:p w14:paraId="783A5077" w14:textId="7621A271" w:rsidR="00FE6997" w:rsidRPr="00B4371B" w:rsidRDefault="00FE6997" w:rsidP="00FE6997">
      <w:pPr>
        <w:pStyle w:val="Heading1"/>
        <w:ind w:left="0" w:firstLine="165"/>
        <w:rPr>
          <w:rFonts w:ascii="Arial" w:hAnsi="Arial" w:cs="Arial"/>
          <w:b/>
          <w:bCs/>
        </w:rPr>
      </w:pPr>
      <w:r>
        <w:rPr>
          <w:rFonts w:ascii="Arial" w:hAnsi="Arial" w:cs="Arial"/>
          <w:b/>
          <w:bCs/>
          <w:w w:val="85"/>
        </w:rPr>
        <w:lastRenderedPageBreak/>
        <w:t>COMBINED AUTHORITY</w:t>
      </w:r>
      <w:r>
        <w:rPr>
          <w:rFonts w:ascii="Arial" w:hAnsi="Arial" w:cs="Arial"/>
          <w:b/>
          <w:bCs/>
          <w:w w:val="85"/>
        </w:rPr>
        <w:t xml:space="preserve"> UPDATE</w:t>
      </w:r>
    </w:p>
    <w:p w14:paraId="702DCF54" w14:textId="77777777" w:rsidR="00FE6997" w:rsidRDefault="00FE6997" w:rsidP="00FE6997">
      <w:pPr>
        <w:pStyle w:val="BodyText"/>
        <w:spacing w:line="276" w:lineRule="auto"/>
        <w:ind w:right="187"/>
        <w:rPr>
          <w:rFonts w:ascii="Arial" w:hAnsi="Arial" w:cs="Arial"/>
          <w:lang w:val="en-GB"/>
        </w:rPr>
      </w:pPr>
    </w:p>
    <w:p w14:paraId="65A3BBB2" w14:textId="70EC2E1B" w:rsidR="000E2E71" w:rsidRDefault="000E2E71" w:rsidP="000E2E71">
      <w:pPr>
        <w:pStyle w:val="Heading2"/>
        <w:rPr>
          <w:rFonts w:ascii="Arial" w:hAnsi="Arial" w:cs="Arial"/>
          <w:b/>
          <w:bCs/>
          <w:w w:val="90"/>
        </w:rPr>
      </w:pPr>
      <w:r>
        <w:rPr>
          <w:rFonts w:ascii="Arial" w:hAnsi="Arial" w:cs="Arial"/>
          <w:b/>
          <w:bCs/>
          <w:w w:val="90"/>
        </w:rPr>
        <w:t>Local Nature Recovery Strategy</w:t>
      </w:r>
    </w:p>
    <w:p w14:paraId="11ED9E5C" w14:textId="77777777" w:rsidR="00FE6997" w:rsidRPr="00FE6997" w:rsidRDefault="00FE6997" w:rsidP="00FE6997">
      <w:pPr>
        <w:pStyle w:val="BodyText"/>
        <w:spacing w:line="276" w:lineRule="auto"/>
        <w:ind w:right="187"/>
        <w:rPr>
          <w:rFonts w:ascii="Arial" w:hAnsi="Arial" w:cs="Arial"/>
        </w:rPr>
      </w:pPr>
    </w:p>
    <w:p w14:paraId="0EA39E88" w14:textId="77777777" w:rsidR="00781B9C" w:rsidRPr="00781B9C" w:rsidRDefault="00781B9C" w:rsidP="00781B9C">
      <w:pPr>
        <w:pStyle w:val="BodyText"/>
        <w:ind w:right="187"/>
        <w:rPr>
          <w:rFonts w:ascii="Arial" w:hAnsi="Arial" w:cs="Arial"/>
        </w:rPr>
      </w:pPr>
      <w:r w:rsidRPr="00781B9C">
        <w:rPr>
          <w:rFonts w:ascii="Arial" w:hAnsi="Arial" w:cs="Arial"/>
        </w:rPr>
        <w:t>The Combined Authority has approved the Local Nature Recovery Strategy, subject to a 28-day period for ‘supporting authorities’ (local planning authorities and named partners) to object.</w:t>
      </w:r>
    </w:p>
    <w:p w14:paraId="3A49EF25" w14:textId="77777777" w:rsidR="00FE6997" w:rsidRDefault="00FE6997" w:rsidP="00FE6997">
      <w:pPr>
        <w:pStyle w:val="BodyText"/>
        <w:spacing w:line="276" w:lineRule="auto"/>
        <w:ind w:right="187"/>
        <w:rPr>
          <w:rFonts w:ascii="Arial" w:hAnsi="Arial" w:cs="Arial"/>
        </w:rPr>
      </w:pPr>
    </w:p>
    <w:p w14:paraId="6FDFF0B7" w14:textId="4D078EA0" w:rsidR="00781B9C" w:rsidRDefault="00781B9C" w:rsidP="00781B9C">
      <w:pPr>
        <w:pStyle w:val="Heading2"/>
        <w:rPr>
          <w:rFonts w:ascii="Arial" w:hAnsi="Arial" w:cs="Arial"/>
          <w:b/>
          <w:bCs/>
          <w:w w:val="90"/>
        </w:rPr>
      </w:pPr>
      <w:r>
        <w:rPr>
          <w:rFonts w:ascii="Arial" w:hAnsi="Arial" w:cs="Arial"/>
          <w:b/>
          <w:bCs/>
          <w:w w:val="90"/>
        </w:rPr>
        <w:t>Bus reductions</w:t>
      </w:r>
    </w:p>
    <w:p w14:paraId="7D229ACF" w14:textId="77777777" w:rsidR="00781B9C" w:rsidRPr="00FE6997" w:rsidRDefault="00781B9C" w:rsidP="00781B9C">
      <w:pPr>
        <w:pStyle w:val="BodyText"/>
        <w:spacing w:line="276" w:lineRule="auto"/>
        <w:ind w:right="187"/>
        <w:rPr>
          <w:rFonts w:ascii="Arial" w:hAnsi="Arial" w:cs="Arial"/>
        </w:rPr>
      </w:pPr>
    </w:p>
    <w:p w14:paraId="30515F6D" w14:textId="2D5688C2" w:rsidR="00800E25" w:rsidRPr="00800E25" w:rsidRDefault="00781B9C" w:rsidP="00800E25">
      <w:pPr>
        <w:pStyle w:val="BodyText"/>
        <w:spacing w:line="276" w:lineRule="auto"/>
        <w:ind w:right="187"/>
        <w:rPr>
          <w:rFonts w:ascii="Arial" w:hAnsi="Arial" w:cs="Arial"/>
        </w:rPr>
      </w:pPr>
      <w:r>
        <w:rPr>
          <w:rFonts w:ascii="Arial" w:hAnsi="Arial" w:cs="Arial"/>
        </w:rPr>
        <w:t xml:space="preserve">A number </w:t>
      </w:r>
      <w:r w:rsidR="00675C61">
        <w:rPr>
          <w:rFonts w:ascii="Arial" w:hAnsi="Arial" w:cs="Arial"/>
        </w:rPr>
        <w:t xml:space="preserve">of bus routes are having their funding withdrawn by the Combined Authority Board. Many routes have been running at high costs per passenger, with some </w:t>
      </w:r>
      <w:r w:rsidR="00C86F50">
        <w:rPr>
          <w:rFonts w:ascii="Arial" w:hAnsi="Arial" w:cs="Arial"/>
        </w:rPr>
        <w:t xml:space="preserve">routes running at costs of around £100 per journey. Included in these cuts are the Wednesday 15 bus service between </w:t>
      </w:r>
      <w:proofErr w:type="spellStart"/>
      <w:r w:rsidR="00C86F50">
        <w:rPr>
          <w:rFonts w:ascii="Arial" w:hAnsi="Arial" w:cs="Arial"/>
        </w:rPr>
        <w:t>Haslingfield</w:t>
      </w:r>
      <w:proofErr w:type="spellEnd"/>
      <w:r w:rsidR="00C86F50">
        <w:rPr>
          <w:rFonts w:ascii="Arial" w:hAnsi="Arial" w:cs="Arial"/>
        </w:rPr>
        <w:t xml:space="preserve"> and Royston.</w:t>
      </w:r>
      <w:r w:rsidR="00800E25" w:rsidRPr="00800E25">
        <w:rPr>
          <w:spacing w:val="-4"/>
        </w:rPr>
        <w:t xml:space="preserve"> </w:t>
      </w:r>
      <w:r w:rsidR="00800E25" w:rsidRPr="00800E25">
        <w:rPr>
          <w:rFonts w:ascii="Arial" w:hAnsi="Arial" w:cs="Arial"/>
        </w:rPr>
        <w:t>These services will not be cut immediately as 112 days' contractual notice must be given to the Traffic Commissioner.</w:t>
      </w:r>
    </w:p>
    <w:p w14:paraId="7D7ADD61" w14:textId="77777777" w:rsidR="00781B9C" w:rsidRDefault="00781B9C" w:rsidP="00781B9C">
      <w:pPr>
        <w:pStyle w:val="BodyText"/>
        <w:spacing w:line="276" w:lineRule="auto"/>
        <w:ind w:right="187"/>
        <w:rPr>
          <w:rFonts w:ascii="Arial" w:hAnsi="Arial" w:cs="Arial"/>
        </w:rPr>
      </w:pPr>
    </w:p>
    <w:p w14:paraId="404D2BCC" w14:textId="1E100D4F" w:rsidR="00781B9C" w:rsidRDefault="00800E25" w:rsidP="00781B9C">
      <w:pPr>
        <w:pStyle w:val="Heading2"/>
        <w:rPr>
          <w:rFonts w:ascii="Arial" w:hAnsi="Arial" w:cs="Arial"/>
          <w:b/>
          <w:bCs/>
          <w:w w:val="90"/>
        </w:rPr>
      </w:pPr>
      <w:r>
        <w:rPr>
          <w:rFonts w:ascii="Arial" w:hAnsi="Arial" w:cs="Arial"/>
          <w:b/>
          <w:bCs/>
          <w:w w:val="90"/>
        </w:rPr>
        <w:t>Free parking in Peterborough and Huntingdonshire</w:t>
      </w:r>
    </w:p>
    <w:p w14:paraId="6B95F9CA" w14:textId="77777777" w:rsidR="00781B9C" w:rsidRPr="00FE6997" w:rsidRDefault="00781B9C" w:rsidP="00781B9C">
      <w:pPr>
        <w:pStyle w:val="BodyText"/>
        <w:spacing w:line="276" w:lineRule="auto"/>
        <w:ind w:right="187"/>
        <w:rPr>
          <w:rFonts w:ascii="Arial" w:hAnsi="Arial" w:cs="Arial"/>
        </w:rPr>
      </w:pPr>
    </w:p>
    <w:p w14:paraId="0FE8286F" w14:textId="672330E0" w:rsidR="00533478" w:rsidRPr="00533478" w:rsidRDefault="00533478" w:rsidP="00533478">
      <w:pPr>
        <w:pStyle w:val="BodyText"/>
        <w:spacing w:line="276" w:lineRule="auto"/>
        <w:ind w:right="187"/>
        <w:rPr>
          <w:rFonts w:ascii="Arial" w:hAnsi="Arial" w:cs="Arial"/>
        </w:rPr>
      </w:pPr>
      <w:r>
        <w:rPr>
          <w:rFonts w:ascii="Arial" w:hAnsi="Arial" w:cs="Arial"/>
        </w:rPr>
        <w:t xml:space="preserve">The </w:t>
      </w:r>
      <w:r w:rsidRPr="00533478">
        <w:rPr>
          <w:rFonts w:ascii="Arial" w:hAnsi="Arial" w:cs="Arial"/>
        </w:rPr>
        <w:t>Mayor</w:t>
      </w:r>
      <w:r>
        <w:rPr>
          <w:rFonts w:ascii="Arial" w:hAnsi="Arial" w:cs="Arial"/>
        </w:rPr>
        <w:t xml:space="preserve"> of the CPCA,</w:t>
      </w:r>
      <w:r w:rsidRPr="00533478">
        <w:rPr>
          <w:rFonts w:ascii="Arial" w:hAnsi="Arial" w:cs="Arial"/>
        </w:rPr>
        <w:t xml:space="preserve"> Paul Bristow</w:t>
      </w:r>
      <w:r>
        <w:rPr>
          <w:rFonts w:ascii="Arial" w:hAnsi="Arial" w:cs="Arial"/>
        </w:rPr>
        <w:t>, conti</w:t>
      </w:r>
      <w:r w:rsidR="00CB06D8">
        <w:rPr>
          <w:rFonts w:ascii="Arial" w:hAnsi="Arial" w:cs="Arial"/>
        </w:rPr>
        <w:t>nues with his</w:t>
      </w:r>
      <w:r w:rsidRPr="00533478">
        <w:rPr>
          <w:rFonts w:ascii="Arial" w:hAnsi="Arial" w:cs="Arial"/>
        </w:rPr>
        <w:t xml:space="preserve"> plan to spend £1.2 million over the next two years to introduce free car parking in Peterborough and Huntingdonshire</w:t>
      </w:r>
      <w:r w:rsidR="00CB06D8">
        <w:rPr>
          <w:rFonts w:ascii="Arial" w:hAnsi="Arial" w:cs="Arial"/>
        </w:rPr>
        <w:t>, which</w:t>
      </w:r>
      <w:r w:rsidRPr="00533478">
        <w:rPr>
          <w:rFonts w:ascii="Arial" w:hAnsi="Arial" w:cs="Arial"/>
        </w:rPr>
        <w:t xml:space="preserve"> has raised concern that it could further reduce bus usage and be unfair on taxpayers across Cambridgeshire who would be funding free parking in selected areas.</w:t>
      </w:r>
    </w:p>
    <w:p w14:paraId="5863F361" w14:textId="77777777" w:rsidR="00533478" w:rsidRPr="00533478" w:rsidRDefault="00533478" w:rsidP="00533478">
      <w:pPr>
        <w:pStyle w:val="BodyText"/>
        <w:spacing w:line="276" w:lineRule="auto"/>
        <w:ind w:right="187"/>
        <w:rPr>
          <w:rFonts w:ascii="Arial" w:hAnsi="Arial" w:cs="Arial"/>
        </w:rPr>
      </w:pPr>
    </w:p>
    <w:p w14:paraId="0D7CADE7" w14:textId="77777777" w:rsidR="00533478" w:rsidRPr="00533478" w:rsidRDefault="00533478" w:rsidP="00533478">
      <w:pPr>
        <w:pStyle w:val="BodyText"/>
        <w:ind w:right="187"/>
        <w:rPr>
          <w:rFonts w:ascii="Arial" w:hAnsi="Arial" w:cs="Arial"/>
        </w:rPr>
      </w:pPr>
      <w:r w:rsidRPr="00533478">
        <w:rPr>
          <w:rFonts w:ascii="Arial" w:hAnsi="Arial" w:cs="Arial"/>
        </w:rPr>
        <w:t>Questions have been raised about whether the draft budget allocation is enough—Peterborough City Council leader Shabina Qayyum has estimated 24/7 free parking in Peterborough alone would cost £3.4 million. And Cambridge Area Bus Users group has warned that free parking elsewhere had led to lower bus ridership and higher fares. The cost of introducing free parking in Peterborough and Huntingdonshire would be paid by residents across Cambridgeshire and Peterborough, whether or not they have a car or visit the places in question.</w:t>
      </w:r>
    </w:p>
    <w:p w14:paraId="79916C7C" w14:textId="77777777" w:rsidR="00781B9C" w:rsidRDefault="00781B9C" w:rsidP="00781B9C">
      <w:pPr>
        <w:pStyle w:val="BodyText"/>
        <w:spacing w:line="276" w:lineRule="auto"/>
        <w:ind w:right="187"/>
        <w:rPr>
          <w:rFonts w:ascii="Arial" w:hAnsi="Arial" w:cs="Arial"/>
        </w:rPr>
      </w:pPr>
    </w:p>
    <w:p w14:paraId="52CA6C5E" w14:textId="58E379E6" w:rsidR="00781B9C" w:rsidRDefault="00FC6FA0" w:rsidP="00781B9C">
      <w:pPr>
        <w:pStyle w:val="Heading2"/>
        <w:rPr>
          <w:rFonts w:ascii="Arial" w:hAnsi="Arial" w:cs="Arial"/>
          <w:b/>
          <w:bCs/>
          <w:w w:val="90"/>
        </w:rPr>
      </w:pPr>
      <w:r>
        <w:rPr>
          <w:rFonts w:ascii="Arial" w:hAnsi="Arial" w:cs="Arial"/>
          <w:b/>
          <w:bCs/>
          <w:w w:val="90"/>
        </w:rPr>
        <w:t>Commissioner appointments under scrutiny</w:t>
      </w:r>
    </w:p>
    <w:p w14:paraId="3AAC33A1" w14:textId="77777777" w:rsidR="00781B9C" w:rsidRPr="00FE6997" w:rsidRDefault="00781B9C" w:rsidP="00781B9C">
      <w:pPr>
        <w:pStyle w:val="BodyText"/>
        <w:spacing w:line="276" w:lineRule="auto"/>
        <w:ind w:right="187"/>
        <w:rPr>
          <w:rFonts w:ascii="Arial" w:hAnsi="Arial" w:cs="Arial"/>
        </w:rPr>
      </w:pPr>
    </w:p>
    <w:p w14:paraId="3A83519A" w14:textId="77777777" w:rsidR="00EC29F2" w:rsidRPr="00EC29F2" w:rsidRDefault="00EC29F2" w:rsidP="00EC29F2">
      <w:pPr>
        <w:pStyle w:val="BodyText"/>
        <w:ind w:right="187"/>
        <w:rPr>
          <w:rFonts w:ascii="Arial" w:hAnsi="Arial" w:cs="Arial"/>
        </w:rPr>
      </w:pPr>
      <w:r w:rsidRPr="00EC29F2">
        <w:rPr>
          <w:rFonts w:ascii="Arial" w:hAnsi="Arial" w:cs="Arial"/>
        </w:rPr>
        <w:t>The Overview &amp; Scrutiny Committee reviewed the Mayor’s appointment of a number of ‘Commissioners’ after concerns were raised by Board members. The Committee recommended that although the Mayoral Decision Notice was arrived at correctly and in accordance with the current procedure, the Mayor should ensure that terms of reference and job descriptions are shared with Board members before taking any further decisions on Commissioners.</w:t>
      </w:r>
    </w:p>
    <w:p w14:paraId="4A202B70" w14:textId="77777777" w:rsidR="005E0434" w:rsidRPr="00D93663" w:rsidRDefault="00840AAC">
      <w:pPr>
        <w:pStyle w:val="BodyText"/>
        <w:spacing w:before="66"/>
        <w:ind w:left="0"/>
        <w:rPr>
          <w:rFonts w:ascii="Arial" w:hAnsi="Arial" w:cs="Arial"/>
          <w:sz w:val="20"/>
        </w:rPr>
      </w:pPr>
      <w:r w:rsidRPr="00D93663">
        <w:rPr>
          <w:rFonts w:ascii="Arial" w:hAnsi="Arial" w:cs="Arial"/>
          <w:noProof/>
          <w:sz w:val="20"/>
        </w:rPr>
        <mc:AlternateContent>
          <mc:Choice Requires="wps">
            <w:drawing>
              <wp:anchor distT="0" distB="0" distL="0" distR="0" simplePos="0" relativeHeight="251662336" behindDoc="1" locked="0" layoutInCell="1" allowOverlap="1" wp14:anchorId="2A3CBF7A" wp14:editId="436149FB">
                <wp:simplePos x="0" y="0"/>
                <wp:positionH relativeFrom="page">
                  <wp:posOffset>896416</wp:posOffset>
                </wp:positionH>
                <wp:positionV relativeFrom="paragraph">
                  <wp:posOffset>206966</wp:posOffset>
                </wp:positionV>
                <wp:extent cx="5769610" cy="1270"/>
                <wp:effectExtent l="0" t="0" r="0" b="0"/>
                <wp:wrapTopAndBottom/>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9610" cy="1270"/>
                        </a:xfrm>
                        <a:custGeom>
                          <a:avLst/>
                          <a:gdLst/>
                          <a:ahLst/>
                          <a:cxnLst/>
                          <a:rect l="l" t="t" r="r" b="b"/>
                          <a:pathLst>
                            <a:path w="5769610">
                              <a:moveTo>
                                <a:pt x="0" y="0"/>
                              </a:moveTo>
                              <a:lnTo>
                                <a:pt x="5769305" y="0"/>
                              </a:lnTo>
                            </a:path>
                          </a:pathLst>
                        </a:custGeom>
                        <a:ln w="27432">
                          <a:solidFill>
                            <a:schemeClr val="tx1"/>
                          </a:solidFill>
                          <a:prstDash val="sysDash"/>
                        </a:ln>
                      </wps:spPr>
                      <wps:bodyPr wrap="square" lIns="0" tIns="0" rIns="0" bIns="0" rtlCol="0">
                        <a:prstTxWarp prst="textNoShape">
                          <a:avLst/>
                        </a:prstTxWarp>
                        <a:noAutofit/>
                      </wps:bodyPr>
                    </wps:wsp>
                  </a:graphicData>
                </a:graphic>
              </wp:anchor>
            </w:drawing>
          </mc:Choice>
          <mc:Fallback>
            <w:pict>
              <v:shape w14:anchorId="124BB9D3" id="Graphic 8" o:spid="_x0000_s1026" style="position:absolute;margin-left:70.6pt;margin-top:16.3pt;width:454.3pt;height:.1pt;z-index:-251654144;visibility:visible;mso-wrap-style:square;mso-wrap-distance-left:0;mso-wrap-distance-top:0;mso-wrap-distance-right:0;mso-wrap-distance-bottom:0;mso-position-horizontal:absolute;mso-position-horizontal-relative:page;mso-position-vertical:absolute;mso-position-vertical-relative:text;v-text-anchor:top" coordsize="57696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" path="m,l5769305,e" filled="f" strokecolor="black [3213]" strokeweight="2.16pt">
                <v:stroke dashstyle="3 1"/>
                <v:path arrowok="t"/>
                <w10:wrap type="topAndBottom" anchorx="page"/>
              </v:shape>
            </w:pict>
          </mc:Fallback>
        </mc:AlternateContent>
      </w:r>
    </w:p>
    <w:p w14:paraId="4F2F37A3" w14:textId="77777777" w:rsidR="005E0434" w:rsidRPr="00D93663" w:rsidRDefault="005E0434">
      <w:pPr>
        <w:pStyle w:val="BodyText"/>
        <w:spacing w:before="46"/>
        <w:ind w:left="0"/>
        <w:rPr>
          <w:rFonts w:ascii="Arial" w:hAnsi="Arial" w:cs="Arial"/>
          <w:sz w:val="28"/>
        </w:rPr>
      </w:pPr>
    </w:p>
    <w:p w14:paraId="1047C68D" w14:textId="076DF428" w:rsidR="00A01EB4" w:rsidRDefault="00C7030E" w:rsidP="00A01EB4">
      <w:pPr>
        <w:pStyle w:val="BodyText"/>
        <w:spacing w:before="32"/>
        <w:ind w:left="0"/>
        <w:rPr>
          <w:rFonts w:ascii="Arial" w:hAnsi="Arial" w:cs="Arial"/>
          <w:b/>
          <w:bCs/>
        </w:rPr>
      </w:pPr>
      <w:r>
        <w:rPr>
          <w:rFonts w:ascii="Arial" w:hAnsi="Arial" w:cs="Arial"/>
          <w:b/>
          <w:bCs/>
        </w:rPr>
        <w:t xml:space="preserve">County Councillors for the Sawston and </w:t>
      </w:r>
      <w:proofErr w:type="spellStart"/>
      <w:r>
        <w:rPr>
          <w:rFonts w:ascii="Arial" w:hAnsi="Arial" w:cs="Arial"/>
          <w:b/>
          <w:bCs/>
        </w:rPr>
        <w:t>Shelfords</w:t>
      </w:r>
      <w:proofErr w:type="spellEnd"/>
      <w:r>
        <w:rPr>
          <w:rFonts w:ascii="Arial" w:hAnsi="Arial" w:cs="Arial"/>
          <w:b/>
          <w:bCs/>
        </w:rPr>
        <w:t xml:space="preserve"> Division</w:t>
      </w:r>
    </w:p>
    <w:p w14:paraId="4796A70F" w14:textId="77777777" w:rsidR="00C7030E" w:rsidRPr="00C7030E" w:rsidRDefault="00C7030E" w:rsidP="00A01EB4">
      <w:pPr>
        <w:pStyle w:val="BodyText"/>
        <w:spacing w:before="32"/>
        <w:ind w:left="0"/>
        <w:rPr>
          <w:rFonts w:ascii="Arial" w:hAnsi="Arial" w:cs="Arial"/>
          <w:b/>
          <w:bCs/>
        </w:rPr>
      </w:pPr>
    </w:p>
    <w:p w14:paraId="3BA73ADA" w14:textId="055667E9" w:rsidR="005E0434" w:rsidRDefault="00C7030E">
      <w:pPr>
        <w:pStyle w:val="BodyText"/>
        <w:spacing w:before="20"/>
        <w:rPr>
          <w:rFonts w:ascii="Arial" w:hAnsi="Arial" w:cs="Arial"/>
          <w:b/>
          <w:bCs/>
        </w:rPr>
      </w:pPr>
      <w:r w:rsidRPr="00C7030E">
        <w:rPr>
          <w:rFonts w:ascii="Arial" w:hAnsi="Arial" w:cs="Arial"/>
          <w:b/>
          <w:bCs/>
        </w:rPr>
        <w:t>Cllr Laurence Damary-Homan</w:t>
      </w:r>
    </w:p>
    <w:p w14:paraId="5E2A1929" w14:textId="1713439D" w:rsidR="00C7030E" w:rsidRPr="00C7030E" w:rsidRDefault="00C7030E">
      <w:pPr>
        <w:pStyle w:val="BodyText"/>
        <w:spacing w:before="20"/>
        <w:rPr>
          <w:rFonts w:ascii="Arial" w:hAnsi="Arial" w:cs="Arial"/>
        </w:rPr>
      </w:pPr>
      <w:hyperlink r:id="rId10" w:history="1">
        <w:r w:rsidRPr="009A00E4">
          <w:rPr>
            <w:rStyle w:val="Hyperlink"/>
            <w:rFonts w:ascii="Arial" w:hAnsi="Arial" w:cs="Arial"/>
          </w:rPr>
          <w:t>Laurence.damaryhoman@cambridgeshire.gov.uk</w:t>
        </w:r>
      </w:hyperlink>
      <w:r>
        <w:rPr>
          <w:rFonts w:ascii="Arial" w:hAnsi="Arial" w:cs="Arial"/>
        </w:rPr>
        <w:t xml:space="preserve"> </w:t>
      </w:r>
    </w:p>
    <w:p w14:paraId="2903AE8F" w14:textId="033BCA0E" w:rsidR="00C7030E" w:rsidRPr="00C7030E" w:rsidRDefault="00C7030E">
      <w:pPr>
        <w:pStyle w:val="BodyText"/>
        <w:spacing w:before="20"/>
        <w:rPr>
          <w:rFonts w:ascii="Arial" w:hAnsi="Arial" w:cs="Arial"/>
        </w:rPr>
      </w:pPr>
      <w:r w:rsidRPr="00C7030E">
        <w:rPr>
          <w:rFonts w:ascii="Arial" w:hAnsi="Arial" w:cs="Arial"/>
        </w:rPr>
        <w:t>07527368891</w:t>
      </w:r>
    </w:p>
    <w:p w14:paraId="48B694BF" w14:textId="77777777" w:rsidR="00C7030E" w:rsidRDefault="00C7030E">
      <w:pPr>
        <w:pStyle w:val="BodyText"/>
        <w:spacing w:before="20"/>
        <w:rPr>
          <w:rFonts w:ascii="Arial" w:hAnsi="Arial" w:cs="Arial"/>
          <w:b/>
          <w:bCs/>
        </w:rPr>
      </w:pPr>
    </w:p>
    <w:p w14:paraId="6ECCD361" w14:textId="3F287C68" w:rsidR="00C7030E" w:rsidRDefault="00C7030E">
      <w:pPr>
        <w:pStyle w:val="BodyText"/>
        <w:spacing w:before="20"/>
        <w:rPr>
          <w:rFonts w:ascii="Arial" w:hAnsi="Arial" w:cs="Arial"/>
          <w:b/>
          <w:bCs/>
        </w:rPr>
      </w:pPr>
      <w:r>
        <w:rPr>
          <w:rFonts w:ascii="Arial" w:hAnsi="Arial" w:cs="Arial"/>
          <w:b/>
          <w:bCs/>
        </w:rPr>
        <w:t>Cllr Peter Fane</w:t>
      </w:r>
    </w:p>
    <w:p w14:paraId="07EF0432" w14:textId="43B708B6" w:rsidR="00C7030E" w:rsidRDefault="00C7030E">
      <w:pPr>
        <w:pStyle w:val="BodyText"/>
        <w:spacing w:before="20"/>
        <w:rPr>
          <w:rFonts w:ascii="Arial" w:hAnsi="Arial" w:cs="Arial"/>
        </w:rPr>
      </w:pPr>
      <w:hyperlink r:id="rId11" w:history="1">
        <w:r w:rsidRPr="009A00E4">
          <w:rPr>
            <w:rStyle w:val="Hyperlink"/>
            <w:rFonts w:ascii="Arial" w:hAnsi="Arial" w:cs="Arial"/>
          </w:rPr>
          <w:t>Peter.fane@cambridgeshire.gov.uk</w:t>
        </w:r>
      </w:hyperlink>
      <w:r>
        <w:rPr>
          <w:rFonts w:ascii="Arial" w:hAnsi="Arial" w:cs="Arial"/>
        </w:rPr>
        <w:t xml:space="preserve"> </w:t>
      </w:r>
    </w:p>
    <w:p w14:paraId="01E66D59" w14:textId="6C2EC427" w:rsidR="00C7030E" w:rsidRPr="00E855AE" w:rsidRDefault="00C7030E" w:rsidP="00E855AE">
      <w:pPr>
        <w:pStyle w:val="BodyText"/>
        <w:spacing w:before="20"/>
        <w:rPr>
          <w:rFonts w:ascii="Arial" w:hAnsi="Arial" w:cs="Arial"/>
        </w:rPr>
      </w:pPr>
      <w:r>
        <w:rPr>
          <w:rFonts w:ascii="Arial" w:hAnsi="Arial" w:cs="Arial"/>
        </w:rPr>
        <w:t>07802256861</w:t>
      </w:r>
    </w:p>
    <w:sectPr w:rsidR="00C7030E" w:rsidRPr="00E855AE">
      <w:pgSz w:w="11910" w:h="16840"/>
      <w:pgMar w:top="600" w:right="1275" w:bottom="280" w:left="1275"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Black">
    <w:altName w:val="Arial Black"/>
    <w:panose1 w:val="020B0A04020102020204"/>
    <w:charset w:val="00"/>
    <w:family w:val="swiss"/>
    <w:pitch w:val="variable"/>
    <w:sig w:usb0="A00002AF" w:usb1="400078FB"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ucida Sans">
    <w:altName w:val="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3F5950"/>
    <w:multiLevelType w:val="hybridMultilevel"/>
    <w:tmpl w:val="DDA47B2C"/>
    <w:lvl w:ilvl="0" w:tplc="E94C9DF2">
      <w:numFmt w:val="bullet"/>
      <w:lvlText w:val=""/>
      <w:lvlJc w:val="left"/>
      <w:pPr>
        <w:ind w:left="885" w:hanging="360"/>
      </w:pPr>
      <w:rPr>
        <w:rFonts w:ascii="Symbol" w:eastAsia="Symbol" w:hAnsi="Symbol" w:cs="Symbol" w:hint="default"/>
        <w:color w:val="auto"/>
        <w:spacing w:val="0"/>
        <w:w w:val="99"/>
        <w:lang w:val="en-US" w:eastAsia="en-US" w:bidi="ar-SA"/>
      </w:rPr>
    </w:lvl>
    <w:lvl w:ilvl="1" w:tplc="DE0E4742">
      <w:numFmt w:val="bullet"/>
      <w:lvlText w:val="•"/>
      <w:lvlJc w:val="left"/>
      <w:pPr>
        <w:ind w:left="1727" w:hanging="360"/>
      </w:pPr>
      <w:rPr>
        <w:lang w:val="en-US" w:eastAsia="en-US" w:bidi="ar-SA"/>
      </w:rPr>
    </w:lvl>
    <w:lvl w:ilvl="2" w:tplc="13B2EEDC">
      <w:numFmt w:val="bullet"/>
      <w:lvlText w:val="•"/>
      <w:lvlJc w:val="left"/>
      <w:pPr>
        <w:ind w:left="2575" w:hanging="360"/>
      </w:pPr>
      <w:rPr>
        <w:lang w:val="en-US" w:eastAsia="en-US" w:bidi="ar-SA"/>
      </w:rPr>
    </w:lvl>
    <w:lvl w:ilvl="3" w:tplc="2B5E44CE">
      <w:numFmt w:val="bullet"/>
      <w:lvlText w:val="•"/>
      <w:lvlJc w:val="left"/>
      <w:pPr>
        <w:ind w:left="3422" w:hanging="360"/>
      </w:pPr>
      <w:rPr>
        <w:lang w:val="en-US" w:eastAsia="en-US" w:bidi="ar-SA"/>
      </w:rPr>
    </w:lvl>
    <w:lvl w:ilvl="4" w:tplc="256E5898">
      <w:numFmt w:val="bullet"/>
      <w:lvlText w:val="•"/>
      <w:lvlJc w:val="left"/>
      <w:pPr>
        <w:ind w:left="4270" w:hanging="360"/>
      </w:pPr>
      <w:rPr>
        <w:lang w:val="en-US" w:eastAsia="en-US" w:bidi="ar-SA"/>
      </w:rPr>
    </w:lvl>
    <w:lvl w:ilvl="5" w:tplc="534C0BCE">
      <w:numFmt w:val="bullet"/>
      <w:lvlText w:val="•"/>
      <w:lvlJc w:val="left"/>
      <w:pPr>
        <w:ind w:left="5118" w:hanging="360"/>
      </w:pPr>
      <w:rPr>
        <w:lang w:val="en-US" w:eastAsia="en-US" w:bidi="ar-SA"/>
      </w:rPr>
    </w:lvl>
    <w:lvl w:ilvl="6" w:tplc="3E32921E">
      <w:numFmt w:val="bullet"/>
      <w:lvlText w:val="•"/>
      <w:lvlJc w:val="left"/>
      <w:pPr>
        <w:ind w:left="5965" w:hanging="360"/>
      </w:pPr>
      <w:rPr>
        <w:lang w:val="en-US" w:eastAsia="en-US" w:bidi="ar-SA"/>
      </w:rPr>
    </w:lvl>
    <w:lvl w:ilvl="7" w:tplc="139C9BDA">
      <w:numFmt w:val="bullet"/>
      <w:lvlText w:val="•"/>
      <w:lvlJc w:val="left"/>
      <w:pPr>
        <w:ind w:left="6813" w:hanging="360"/>
      </w:pPr>
      <w:rPr>
        <w:lang w:val="en-US" w:eastAsia="en-US" w:bidi="ar-SA"/>
      </w:rPr>
    </w:lvl>
    <w:lvl w:ilvl="8" w:tplc="A5D0A9E8">
      <w:numFmt w:val="bullet"/>
      <w:lvlText w:val="•"/>
      <w:lvlJc w:val="left"/>
      <w:pPr>
        <w:ind w:left="7661" w:hanging="360"/>
      </w:pPr>
      <w:rPr>
        <w:lang w:val="en-US" w:eastAsia="en-US" w:bidi="ar-SA"/>
      </w:rPr>
    </w:lvl>
  </w:abstractNum>
  <w:abstractNum w:abstractNumId="1" w15:restartNumberingAfterBreak="0">
    <w:nsid w:val="319E3687"/>
    <w:multiLevelType w:val="hybridMultilevel"/>
    <w:tmpl w:val="FFA854F0"/>
    <w:lvl w:ilvl="0" w:tplc="13F03CE4">
      <w:start w:val="1"/>
      <w:numFmt w:val="decimal"/>
      <w:lvlText w:val="%1."/>
      <w:lvlJc w:val="left"/>
      <w:pPr>
        <w:ind w:left="731" w:hanging="284"/>
      </w:pPr>
      <w:rPr>
        <w:rFonts w:ascii="Arial Black" w:eastAsia="Arial Black" w:hAnsi="Arial Black" w:cs="Arial Black" w:hint="default"/>
        <w:b w:val="0"/>
        <w:bCs w:val="0"/>
        <w:i w:val="0"/>
        <w:iCs w:val="0"/>
        <w:color w:val="auto"/>
        <w:spacing w:val="-1"/>
        <w:w w:val="85"/>
        <w:sz w:val="24"/>
        <w:szCs w:val="24"/>
        <w:lang w:val="en-US" w:eastAsia="en-US" w:bidi="ar-SA"/>
      </w:rPr>
    </w:lvl>
    <w:lvl w:ilvl="1" w:tplc="7EB0BF7C">
      <w:numFmt w:val="bullet"/>
      <w:lvlText w:val="•"/>
      <w:lvlJc w:val="left"/>
      <w:pPr>
        <w:ind w:left="1601" w:hanging="284"/>
      </w:pPr>
      <w:rPr>
        <w:lang w:val="en-US" w:eastAsia="en-US" w:bidi="ar-SA"/>
      </w:rPr>
    </w:lvl>
    <w:lvl w:ilvl="2" w:tplc="6EB45C70">
      <w:numFmt w:val="bullet"/>
      <w:lvlText w:val="•"/>
      <w:lvlJc w:val="left"/>
      <w:pPr>
        <w:ind w:left="2463" w:hanging="284"/>
      </w:pPr>
      <w:rPr>
        <w:lang w:val="en-US" w:eastAsia="en-US" w:bidi="ar-SA"/>
      </w:rPr>
    </w:lvl>
    <w:lvl w:ilvl="3" w:tplc="AC301A84">
      <w:numFmt w:val="bullet"/>
      <w:lvlText w:val="•"/>
      <w:lvlJc w:val="left"/>
      <w:pPr>
        <w:ind w:left="3324" w:hanging="284"/>
      </w:pPr>
      <w:rPr>
        <w:lang w:val="en-US" w:eastAsia="en-US" w:bidi="ar-SA"/>
      </w:rPr>
    </w:lvl>
    <w:lvl w:ilvl="4" w:tplc="7EF60F0E">
      <w:numFmt w:val="bullet"/>
      <w:lvlText w:val="•"/>
      <w:lvlJc w:val="left"/>
      <w:pPr>
        <w:ind w:left="4186" w:hanging="284"/>
      </w:pPr>
      <w:rPr>
        <w:lang w:val="en-US" w:eastAsia="en-US" w:bidi="ar-SA"/>
      </w:rPr>
    </w:lvl>
    <w:lvl w:ilvl="5" w:tplc="C8944E64">
      <w:numFmt w:val="bullet"/>
      <w:lvlText w:val="•"/>
      <w:lvlJc w:val="left"/>
      <w:pPr>
        <w:ind w:left="5048" w:hanging="284"/>
      </w:pPr>
      <w:rPr>
        <w:lang w:val="en-US" w:eastAsia="en-US" w:bidi="ar-SA"/>
      </w:rPr>
    </w:lvl>
    <w:lvl w:ilvl="6" w:tplc="CBB8D494">
      <w:numFmt w:val="bullet"/>
      <w:lvlText w:val="•"/>
      <w:lvlJc w:val="left"/>
      <w:pPr>
        <w:ind w:left="5909" w:hanging="284"/>
      </w:pPr>
      <w:rPr>
        <w:lang w:val="en-US" w:eastAsia="en-US" w:bidi="ar-SA"/>
      </w:rPr>
    </w:lvl>
    <w:lvl w:ilvl="7" w:tplc="C900B8E2">
      <w:numFmt w:val="bullet"/>
      <w:lvlText w:val="•"/>
      <w:lvlJc w:val="left"/>
      <w:pPr>
        <w:ind w:left="6771" w:hanging="284"/>
      </w:pPr>
      <w:rPr>
        <w:lang w:val="en-US" w:eastAsia="en-US" w:bidi="ar-SA"/>
      </w:rPr>
    </w:lvl>
    <w:lvl w:ilvl="8" w:tplc="679AE02E">
      <w:numFmt w:val="bullet"/>
      <w:lvlText w:val="•"/>
      <w:lvlJc w:val="left"/>
      <w:pPr>
        <w:ind w:left="7633" w:hanging="284"/>
      </w:pPr>
      <w:rPr>
        <w:lang w:val="en-US" w:eastAsia="en-US" w:bidi="ar-SA"/>
      </w:rPr>
    </w:lvl>
  </w:abstractNum>
  <w:abstractNum w:abstractNumId="2" w15:restartNumberingAfterBreak="0">
    <w:nsid w:val="37073C65"/>
    <w:multiLevelType w:val="hybridMultilevel"/>
    <w:tmpl w:val="778A62C2"/>
    <w:lvl w:ilvl="0" w:tplc="30221220">
      <w:numFmt w:val="bullet"/>
      <w:lvlText w:val=""/>
      <w:lvlJc w:val="left"/>
      <w:pPr>
        <w:ind w:left="860" w:hanging="360"/>
      </w:pPr>
      <w:rPr>
        <w:rFonts w:ascii="Symbol" w:eastAsia="Symbol" w:hAnsi="Symbol" w:cs="Symbol" w:hint="default"/>
        <w:b w:val="0"/>
        <w:bCs w:val="0"/>
        <w:i w:val="0"/>
        <w:iCs w:val="0"/>
        <w:color w:val="auto"/>
        <w:spacing w:val="0"/>
        <w:w w:val="100"/>
        <w:sz w:val="24"/>
        <w:szCs w:val="24"/>
        <w:lang w:val="en-US" w:eastAsia="en-US" w:bidi="ar-SA"/>
      </w:rPr>
    </w:lvl>
    <w:lvl w:ilvl="1" w:tplc="3FCE566C">
      <w:numFmt w:val="bullet"/>
      <w:lvlText w:val="•"/>
      <w:lvlJc w:val="left"/>
      <w:pPr>
        <w:ind w:left="1704" w:hanging="360"/>
      </w:pPr>
      <w:rPr>
        <w:lang w:val="en-US" w:eastAsia="en-US" w:bidi="ar-SA"/>
      </w:rPr>
    </w:lvl>
    <w:lvl w:ilvl="2" w:tplc="CF0EC0DC">
      <w:numFmt w:val="bullet"/>
      <w:lvlText w:val="•"/>
      <w:lvlJc w:val="left"/>
      <w:pPr>
        <w:ind w:left="2549" w:hanging="360"/>
      </w:pPr>
      <w:rPr>
        <w:lang w:val="en-US" w:eastAsia="en-US" w:bidi="ar-SA"/>
      </w:rPr>
    </w:lvl>
    <w:lvl w:ilvl="3" w:tplc="3D48778A">
      <w:numFmt w:val="bullet"/>
      <w:lvlText w:val="•"/>
      <w:lvlJc w:val="left"/>
      <w:pPr>
        <w:ind w:left="3393" w:hanging="360"/>
      </w:pPr>
      <w:rPr>
        <w:lang w:val="en-US" w:eastAsia="en-US" w:bidi="ar-SA"/>
      </w:rPr>
    </w:lvl>
    <w:lvl w:ilvl="4" w:tplc="62B2A2E8">
      <w:numFmt w:val="bullet"/>
      <w:lvlText w:val="•"/>
      <w:lvlJc w:val="left"/>
      <w:pPr>
        <w:ind w:left="4238" w:hanging="360"/>
      </w:pPr>
      <w:rPr>
        <w:lang w:val="en-US" w:eastAsia="en-US" w:bidi="ar-SA"/>
      </w:rPr>
    </w:lvl>
    <w:lvl w:ilvl="5" w:tplc="10A02C3A">
      <w:numFmt w:val="bullet"/>
      <w:lvlText w:val="•"/>
      <w:lvlJc w:val="left"/>
      <w:pPr>
        <w:ind w:left="5083" w:hanging="360"/>
      </w:pPr>
      <w:rPr>
        <w:lang w:val="en-US" w:eastAsia="en-US" w:bidi="ar-SA"/>
      </w:rPr>
    </w:lvl>
    <w:lvl w:ilvl="6" w:tplc="F4482E22">
      <w:numFmt w:val="bullet"/>
      <w:lvlText w:val="•"/>
      <w:lvlJc w:val="left"/>
      <w:pPr>
        <w:ind w:left="5927" w:hanging="360"/>
      </w:pPr>
      <w:rPr>
        <w:lang w:val="en-US" w:eastAsia="en-US" w:bidi="ar-SA"/>
      </w:rPr>
    </w:lvl>
    <w:lvl w:ilvl="7" w:tplc="576C2734">
      <w:numFmt w:val="bullet"/>
      <w:lvlText w:val="•"/>
      <w:lvlJc w:val="left"/>
      <w:pPr>
        <w:ind w:left="6772" w:hanging="360"/>
      </w:pPr>
      <w:rPr>
        <w:lang w:val="en-US" w:eastAsia="en-US" w:bidi="ar-SA"/>
      </w:rPr>
    </w:lvl>
    <w:lvl w:ilvl="8" w:tplc="5F40B0DC">
      <w:numFmt w:val="bullet"/>
      <w:lvlText w:val="•"/>
      <w:lvlJc w:val="left"/>
      <w:pPr>
        <w:ind w:left="7617" w:hanging="360"/>
      </w:pPr>
      <w:rPr>
        <w:lang w:val="en-US" w:eastAsia="en-US" w:bidi="ar-SA"/>
      </w:rPr>
    </w:lvl>
  </w:abstractNum>
  <w:abstractNum w:abstractNumId="3" w15:restartNumberingAfterBreak="0">
    <w:nsid w:val="44372556"/>
    <w:multiLevelType w:val="hybridMultilevel"/>
    <w:tmpl w:val="FFFFFFFF"/>
    <w:lvl w:ilvl="0" w:tplc="36BC1296">
      <w:numFmt w:val="bullet"/>
      <w:lvlText w:val=""/>
      <w:lvlJc w:val="left"/>
      <w:pPr>
        <w:ind w:left="885" w:hanging="360"/>
      </w:pPr>
      <w:rPr>
        <w:rFonts w:ascii="Symbol" w:eastAsia="Symbol" w:hAnsi="Symbol" w:cs="Symbol" w:hint="default"/>
        <w:spacing w:val="0"/>
        <w:w w:val="100"/>
        <w:lang w:val="en-US" w:eastAsia="en-US" w:bidi="ar-SA"/>
      </w:rPr>
    </w:lvl>
    <w:lvl w:ilvl="1" w:tplc="47E8FACA">
      <w:numFmt w:val="bullet"/>
      <w:lvlText w:val="•"/>
      <w:lvlJc w:val="left"/>
      <w:pPr>
        <w:ind w:left="1727" w:hanging="360"/>
      </w:pPr>
      <w:rPr>
        <w:rFonts w:hint="default"/>
        <w:lang w:val="en-US" w:eastAsia="en-US" w:bidi="ar-SA"/>
      </w:rPr>
    </w:lvl>
    <w:lvl w:ilvl="2" w:tplc="BBFA0CF2">
      <w:numFmt w:val="bullet"/>
      <w:lvlText w:val="•"/>
      <w:lvlJc w:val="left"/>
      <w:pPr>
        <w:ind w:left="2575" w:hanging="360"/>
      </w:pPr>
      <w:rPr>
        <w:rFonts w:hint="default"/>
        <w:lang w:val="en-US" w:eastAsia="en-US" w:bidi="ar-SA"/>
      </w:rPr>
    </w:lvl>
    <w:lvl w:ilvl="3" w:tplc="E4DC661C">
      <w:numFmt w:val="bullet"/>
      <w:lvlText w:val="•"/>
      <w:lvlJc w:val="left"/>
      <w:pPr>
        <w:ind w:left="3422" w:hanging="360"/>
      </w:pPr>
      <w:rPr>
        <w:rFonts w:hint="default"/>
        <w:lang w:val="en-US" w:eastAsia="en-US" w:bidi="ar-SA"/>
      </w:rPr>
    </w:lvl>
    <w:lvl w:ilvl="4" w:tplc="A3EE9312">
      <w:numFmt w:val="bullet"/>
      <w:lvlText w:val="•"/>
      <w:lvlJc w:val="left"/>
      <w:pPr>
        <w:ind w:left="4270" w:hanging="360"/>
      </w:pPr>
      <w:rPr>
        <w:rFonts w:hint="default"/>
        <w:lang w:val="en-US" w:eastAsia="en-US" w:bidi="ar-SA"/>
      </w:rPr>
    </w:lvl>
    <w:lvl w:ilvl="5" w:tplc="B89231B0">
      <w:numFmt w:val="bullet"/>
      <w:lvlText w:val="•"/>
      <w:lvlJc w:val="left"/>
      <w:pPr>
        <w:ind w:left="5118" w:hanging="360"/>
      </w:pPr>
      <w:rPr>
        <w:rFonts w:hint="default"/>
        <w:lang w:val="en-US" w:eastAsia="en-US" w:bidi="ar-SA"/>
      </w:rPr>
    </w:lvl>
    <w:lvl w:ilvl="6" w:tplc="77F6872A">
      <w:numFmt w:val="bullet"/>
      <w:lvlText w:val="•"/>
      <w:lvlJc w:val="left"/>
      <w:pPr>
        <w:ind w:left="5965" w:hanging="360"/>
      </w:pPr>
      <w:rPr>
        <w:rFonts w:hint="default"/>
        <w:lang w:val="en-US" w:eastAsia="en-US" w:bidi="ar-SA"/>
      </w:rPr>
    </w:lvl>
    <w:lvl w:ilvl="7" w:tplc="CF404816">
      <w:numFmt w:val="bullet"/>
      <w:lvlText w:val="•"/>
      <w:lvlJc w:val="left"/>
      <w:pPr>
        <w:ind w:left="6813" w:hanging="360"/>
      </w:pPr>
      <w:rPr>
        <w:rFonts w:hint="default"/>
        <w:lang w:val="en-US" w:eastAsia="en-US" w:bidi="ar-SA"/>
      </w:rPr>
    </w:lvl>
    <w:lvl w:ilvl="8" w:tplc="D28866EC">
      <w:numFmt w:val="bullet"/>
      <w:lvlText w:val="•"/>
      <w:lvlJc w:val="left"/>
      <w:pPr>
        <w:ind w:left="7661" w:hanging="360"/>
      </w:pPr>
      <w:rPr>
        <w:rFonts w:hint="default"/>
        <w:lang w:val="en-US" w:eastAsia="en-US" w:bidi="ar-SA"/>
      </w:rPr>
    </w:lvl>
  </w:abstractNum>
  <w:abstractNum w:abstractNumId="4" w15:restartNumberingAfterBreak="0">
    <w:nsid w:val="567B7AA9"/>
    <w:multiLevelType w:val="hybridMultilevel"/>
    <w:tmpl w:val="A4F4CC40"/>
    <w:lvl w:ilvl="0" w:tplc="6A92C416">
      <w:numFmt w:val="bullet"/>
      <w:lvlText w:val=""/>
      <w:lvlJc w:val="left"/>
      <w:pPr>
        <w:ind w:left="885" w:hanging="360"/>
      </w:pPr>
      <w:rPr>
        <w:rFonts w:ascii="Symbol" w:eastAsia="Symbol" w:hAnsi="Symbol" w:cs="Symbol" w:hint="default"/>
        <w:b w:val="0"/>
        <w:bCs w:val="0"/>
        <w:i w:val="0"/>
        <w:iCs w:val="0"/>
        <w:color w:val="auto"/>
        <w:spacing w:val="0"/>
        <w:w w:val="100"/>
        <w:sz w:val="24"/>
        <w:szCs w:val="24"/>
        <w:lang w:val="en-US" w:eastAsia="en-US" w:bidi="ar-SA"/>
      </w:rPr>
    </w:lvl>
    <w:lvl w:ilvl="1" w:tplc="2EEA270A">
      <w:numFmt w:val="bullet"/>
      <w:lvlText w:val="•"/>
      <w:lvlJc w:val="left"/>
      <w:pPr>
        <w:ind w:left="1727" w:hanging="360"/>
      </w:pPr>
      <w:rPr>
        <w:lang w:val="en-US" w:eastAsia="en-US" w:bidi="ar-SA"/>
      </w:rPr>
    </w:lvl>
    <w:lvl w:ilvl="2" w:tplc="0268B11C">
      <w:numFmt w:val="bullet"/>
      <w:lvlText w:val="•"/>
      <w:lvlJc w:val="left"/>
      <w:pPr>
        <w:ind w:left="2575" w:hanging="360"/>
      </w:pPr>
      <w:rPr>
        <w:lang w:val="en-US" w:eastAsia="en-US" w:bidi="ar-SA"/>
      </w:rPr>
    </w:lvl>
    <w:lvl w:ilvl="3" w:tplc="F686FC3C">
      <w:numFmt w:val="bullet"/>
      <w:lvlText w:val="•"/>
      <w:lvlJc w:val="left"/>
      <w:pPr>
        <w:ind w:left="3422" w:hanging="360"/>
      </w:pPr>
      <w:rPr>
        <w:lang w:val="en-US" w:eastAsia="en-US" w:bidi="ar-SA"/>
      </w:rPr>
    </w:lvl>
    <w:lvl w:ilvl="4" w:tplc="21203F78">
      <w:numFmt w:val="bullet"/>
      <w:lvlText w:val="•"/>
      <w:lvlJc w:val="left"/>
      <w:pPr>
        <w:ind w:left="4270" w:hanging="360"/>
      </w:pPr>
      <w:rPr>
        <w:lang w:val="en-US" w:eastAsia="en-US" w:bidi="ar-SA"/>
      </w:rPr>
    </w:lvl>
    <w:lvl w:ilvl="5" w:tplc="6C8811EE">
      <w:numFmt w:val="bullet"/>
      <w:lvlText w:val="•"/>
      <w:lvlJc w:val="left"/>
      <w:pPr>
        <w:ind w:left="5118" w:hanging="360"/>
      </w:pPr>
      <w:rPr>
        <w:lang w:val="en-US" w:eastAsia="en-US" w:bidi="ar-SA"/>
      </w:rPr>
    </w:lvl>
    <w:lvl w:ilvl="6" w:tplc="57D8551A">
      <w:numFmt w:val="bullet"/>
      <w:lvlText w:val="•"/>
      <w:lvlJc w:val="left"/>
      <w:pPr>
        <w:ind w:left="5965" w:hanging="360"/>
      </w:pPr>
      <w:rPr>
        <w:lang w:val="en-US" w:eastAsia="en-US" w:bidi="ar-SA"/>
      </w:rPr>
    </w:lvl>
    <w:lvl w:ilvl="7" w:tplc="4010FB8E">
      <w:numFmt w:val="bullet"/>
      <w:lvlText w:val="•"/>
      <w:lvlJc w:val="left"/>
      <w:pPr>
        <w:ind w:left="6813" w:hanging="360"/>
      </w:pPr>
      <w:rPr>
        <w:lang w:val="en-US" w:eastAsia="en-US" w:bidi="ar-SA"/>
      </w:rPr>
    </w:lvl>
    <w:lvl w:ilvl="8" w:tplc="1DCEC724">
      <w:numFmt w:val="bullet"/>
      <w:lvlText w:val="•"/>
      <w:lvlJc w:val="left"/>
      <w:pPr>
        <w:ind w:left="7661" w:hanging="360"/>
      </w:pPr>
      <w:rPr>
        <w:lang w:val="en-US" w:eastAsia="en-US" w:bidi="ar-SA"/>
      </w:rPr>
    </w:lvl>
  </w:abstractNum>
  <w:abstractNum w:abstractNumId="5" w15:restartNumberingAfterBreak="0">
    <w:nsid w:val="5C852B2D"/>
    <w:multiLevelType w:val="hybridMultilevel"/>
    <w:tmpl w:val="2236C24E"/>
    <w:lvl w:ilvl="0" w:tplc="B6E273E0">
      <w:start w:val="1"/>
      <w:numFmt w:val="decimal"/>
      <w:lvlText w:val="%1."/>
      <w:lvlJc w:val="left"/>
      <w:pPr>
        <w:ind w:left="860" w:hanging="360"/>
      </w:pPr>
      <w:rPr>
        <w:rFonts w:ascii="Arial Black" w:eastAsia="Arial Black" w:hAnsi="Arial Black" w:cs="Arial Black" w:hint="default"/>
        <w:b w:val="0"/>
        <w:bCs w:val="0"/>
        <w:i w:val="0"/>
        <w:iCs w:val="0"/>
        <w:color w:val="auto"/>
        <w:spacing w:val="-1"/>
        <w:w w:val="85"/>
        <w:sz w:val="24"/>
        <w:szCs w:val="24"/>
        <w:lang w:val="en-US" w:eastAsia="en-US" w:bidi="ar-SA"/>
      </w:rPr>
    </w:lvl>
    <w:lvl w:ilvl="1" w:tplc="50681AD0">
      <w:numFmt w:val="bullet"/>
      <w:lvlText w:val="•"/>
      <w:lvlJc w:val="left"/>
      <w:pPr>
        <w:ind w:left="1704" w:hanging="360"/>
      </w:pPr>
      <w:rPr>
        <w:lang w:val="en-US" w:eastAsia="en-US" w:bidi="ar-SA"/>
      </w:rPr>
    </w:lvl>
    <w:lvl w:ilvl="2" w:tplc="036CADE8">
      <w:numFmt w:val="bullet"/>
      <w:lvlText w:val="•"/>
      <w:lvlJc w:val="left"/>
      <w:pPr>
        <w:ind w:left="2549" w:hanging="360"/>
      </w:pPr>
      <w:rPr>
        <w:lang w:val="en-US" w:eastAsia="en-US" w:bidi="ar-SA"/>
      </w:rPr>
    </w:lvl>
    <w:lvl w:ilvl="3" w:tplc="28CA504C">
      <w:numFmt w:val="bullet"/>
      <w:lvlText w:val="•"/>
      <w:lvlJc w:val="left"/>
      <w:pPr>
        <w:ind w:left="3393" w:hanging="360"/>
      </w:pPr>
      <w:rPr>
        <w:lang w:val="en-US" w:eastAsia="en-US" w:bidi="ar-SA"/>
      </w:rPr>
    </w:lvl>
    <w:lvl w:ilvl="4" w:tplc="E4B22414">
      <w:numFmt w:val="bullet"/>
      <w:lvlText w:val="•"/>
      <w:lvlJc w:val="left"/>
      <w:pPr>
        <w:ind w:left="4238" w:hanging="360"/>
      </w:pPr>
      <w:rPr>
        <w:lang w:val="en-US" w:eastAsia="en-US" w:bidi="ar-SA"/>
      </w:rPr>
    </w:lvl>
    <w:lvl w:ilvl="5" w:tplc="A0C086EA">
      <w:numFmt w:val="bullet"/>
      <w:lvlText w:val="•"/>
      <w:lvlJc w:val="left"/>
      <w:pPr>
        <w:ind w:left="5083" w:hanging="360"/>
      </w:pPr>
      <w:rPr>
        <w:lang w:val="en-US" w:eastAsia="en-US" w:bidi="ar-SA"/>
      </w:rPr>
    </w:lvl>
    <w:lvl w:ilvl="6" w:tplc="3DBE0366">
      <w:numFmt w:val="bullet"/>
      <w:lvlText w:val="•"/>
      <w:lvlJc w:val="left"/>
      <w:pPr>
        <w:ind w:left="5927" w:hanging="360"/>
      </w:pPr>
      <w:rPr>
        <w:lang w:val="en-US" w:eastAsia="en-US" w:bidi="ar-SA"/>
      </w:rPr>
    </w:lvl>
    <w:lvl w:ilvl="7" w:tplc="D45C674A">
      <w:numFmt w:val="bullet"/>
      <w:lvlText w:val="•"/>
      <w:lvlJc w:val="left"/>
      <w:pPr>
        <w:ind w:left="6772" w:hanging="360"/>
      </w:pPr>
      <w:rPr>
        <w:lang w:val="en-US" w:eastAsia="en-US" w:bidi="ar-SA"/>
      </w:rPr>
    </w:lvl>
    <w:lvl w:ilvl="8" w:tplc="DDDE11A4">
      <w:numFmt w:val="bullet"/>
      <w:lvlText w:val="•"/>
      <w:lvlJc w:val="left"/>
      <w:pPr>
        <w:ind w:left="7617" w:hanging="360"/>
      </w:pPr>
      <w:rPr>
        <w:lang w:val="en-US" w:eastAsia="en-US" w:bidi="ar-SA"/>
      </w:rPr>
    </w:lvl>
  </w:abstractNum>
  <w:abstractNum w:abstractNumId="6" w15:restartNumberingAfterBreak="0">
    <w:nsid w:val="73F00FC7"/>
    <w:multiLevelType w:val="hybridMultilevel"/>
    <w:tmpl w:val="F364EFFE"/>
    <w:lvl w:ilvl="0" w:tplc="75E42F82">
      <w:start w:val="1"/>
      <w:numFmt w:val="decimal"/>
      <w:lvlText w:val="%1)"/>
      <w:lvlJc w:val="left"/>
      <w:pPr>
        <w:ind w:left="720" w:hanging="360"/>
      </w:pPr>
      <w:rPr>
        <w:b/>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 w15:restartNumberingAfterBreak="0">
    <w:nsid w:val="74AD5C41"/>
    <w:multiLevelType w:val="multilevel"/>
    <w:tmpl w:val="C1F44C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E401F19"/>
    <w:multiLevelType w:val="hybridMultilevel"/>
    <w:tmpl w:val="69928DAA"/>
    <w:lvl w:ilvl="0" w:tplc="41629E58">
      <w:numFmt w:val="bullet"/>
      <w:lvlText w:val=""/>
      <w:lvlJc w:val="left"/>
      <w:pPr>
        <w:ind w:left="873" w:hanging="360"/>
      </w:pPr>
      <w:rPr>
        <w:rFonts w:ascii="Symbol" w:eastAsia="Symbol" w:hAnsi="Symbol" w:cs="Symbol" w:hint="default"/>
        <w:b w:val="0"/>
        <w:bCs w:val="0"/>
        <w:i w:val="0"/>
        <w:iCs w:val="0"/>
        <w:color w:val="auto"/>
        <w:spacing w:val="0"/>
        <w:w w:val="100"/>
        <w:sz w:val="24"/>
        <w:szCs w:val="24"/>
        <w:lang w:val="en-US" w:eastAsia="en-US" w:bidi="ar-SA"/>
      </w:rPr>
    </w:lvl>
    <w:lvl w:ilvl="1" w:tplc="5778EC48">
      <w:numFmt w:val="bullet"/>
      <w:lvlText w:val="•"/>
      <w:lvlJc w:val="left"/>
      <w:pPr>
        <w:ind w:left="1727" w:hanging="360"/>
      </w:pPr>
      <w:rPr>
        <w:lang w:val="en-US" w:eastAsia="en-US" w:bidi="ar-SA"/>
      </w:rPr>
    </w:lvl>
    <w:lvl w:ilvl="2" w:tplc="29340982">
      <w:numFmt w:val="bullet"/>
      <w:lvlText w:val="•"/>
      <w:lvlJc w:val="left"/>
      <w:pPr>
        <w:ind w:left="2575" w:hanging="360"/>
      </w:pPr>
      <w:rPr>
        <w:lang w:val="en-US" w:eastAsia="en-US" w:bidi="ar-SA"/>
      </w:rPr>
    </w:lvl>
    <w:lvl w:ilvl="3" w:tplc="3E0A6BAC">
      <w:numFmt w:val="bullet"/>
      <w:lvlText w:val="•"/>
      <w:lvlJc w:val="left"/>
      <w:pPr>
        <w:ind w:left="3422" w:hanging="360"/>
      </w:pPr>
      <w:rPr>
        <w:lang w:val="en-US" w:eastAsia="en-US" w:bidi="ar-SA"/>
      </w:rPr>
    </w:lvl>
    <w:lvl w:ilvl="4" w:tplc="3B5C94F6">
      <w:numFmt w:val="bullet"/>
      <w:lvlText w:val="•"/>
      <w:lvlJc w:val="left"/>
      <w:pPr>
        <w:ind w:left="4270" w:hanging="360"/>
      </w:pPr>
      <w:rPr>
        <w:lang w:val="en-US" w:eastAsia="en-US" w:bidi="ar-SA"/>
      </w:rPr>
    </w:lvl>
    <w:lvl w:ilvl="5" w:tplc="2F6ED740">
      <w:numFmt w:val="bullet"/>
      <w:lvlText w:val="•"/>
      <w:lvlJc w:val="left"/>
      <w:pPr>
        <w:ind w:left="5118" w:hanging="360"/>
      </w:pPr>
      <w:rPr>
        <w:lang w:val="en-US" w:eastAsia="en-US" w:bidi="ar-SA"/>
      </w:rPr>
    </w:lvl>
    <w:lvl w:ilvl="6" w:tplc="4FB89C32">
      <w:numFmt w:val="bullet"/>
      <w:lvlText w:val="•"/>
      <w:lvlJc w:val="left"/>
      <w:pPr>
        <w:ind w:left="5965" w:hanging="360"/>
      </w:pPr>
      <w:rPr>
        <w:lang w:val="en-US" w:eastAsia="en-US" w:bidi="ar-SA"/>
      </w:rPr>
    </w:lvl>
    <w:lvl w:ilvl="7" w:tplc="B60EA896">
      <w:numFmt w:val="bullet"/>
      <w:lvlText w:val="•"/>
      <w:lvlJc w:val="left"/>
      <w:pPr>
        <w:ind w:left="6813" w:hanging="360"/>
      </w:pPr>
      <w:rPr>
        <w:lang w:val="en-US" w:eastAsia="en-US" w:bidi="ar-SA"/>
      </w:rPr>
    </w:lvl>
    <w:lvl w:ilvl="8" w:tplc="F1E6A0C8">
      <w:numFmt w:val="bullet"/>
      <w:lvlText w:val="•"/>
      <w:lvlJc w:val="left"/>
      <w:pPr>
        <w:ind w:left="7661" w:hanging="360"/>
      </w:pPr>
      <w:rPr>
        <w:lang w:val="en-US" w:eastAsia="en-US" w:bidi="ar-SA"/>
      </w:rPr>
    </w:lvl>
  </w:abstractNum>
  <w:num w:numId="1" w16cid:durableId="477039850">
    <w:abstractNumId w:val="3"/>
  </w:num>
  <w:num w:numId="2" w16cid:durableId="1135677938">
    <w:abstractNumId w:val="0"/>
  </w:num>
  <w:num w:numId="3" w16cid:durableId="9913260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897477417">
    <w:abstractNumId w:val="1"/>
    <w:lvlOverride w:ilvl="0">
      <w:startOverride w:val="1"/>
    </w:lvlOverride>
    <w:lvlOverride w:ilvl="1"/>
    <w:lvlOverride w:ilvl="2"/>
    <w:lvlOverride w:ilvl="3"/>
    <w:lvlOverride w:ilvl="4"/>
    <w:lvlOverride w:ilvl="5"/>
    <w:lvlOverride w:ilvl="6"/>
    <w:lvlOverride w:ilvl="7"/>
    <w:lvlOverride w:ilvl="8"/>
  </w:num>
  <w:num w:numId="5" w16cid:durableId="1943416732">
    <w:abstractNumId w:val="5"/>
    <w:lvlOverride w:ilvl="0">
      <w:startOverride w:val="1"/>
    </w:lvlOverride>
    <w:lvlOverride w:ilvl="1"/>
    <w:lvlOverride w:ilvl="2"/>
    <w:lvlOverride w:ilvl="3"/>
    <w:lvlOverride w:ilvl="4"/>
    <w:lvlOverride w:ilvl="5"/>
    <w:lvlOverride w:ilvl="6"/>
    <w:lvlOverride w:ilvl="7"/>
    <w:lvlOverride w:ilvl="8"/>
  </w:num>
  <w:num w:numId="6" w16cid:durableId="1848784532">
    <w:abstractNumId w:val="2"/>
  </w:num>
  <w:num w:numId="7" w16cid:durableId="614557606">
    <w:abstractNumId w:val="8"/>
    <w:lvlOverride w:ilvl="0"/>
    <w:lvlOverride w:ilvl="1"/>
    <w:lvlOverride w:ilvl="2"/>
    <w:lvlOverride w:ilvl="3"/>
    <w:lvlOverride w:ilvl="4"/>
    <w:lvlOverride w:ilvl="5"/>
    <w:lvlOverride w:ilvl="6"/>
    <w:lvlOverride w:ilvl="7"/>
    <w:lvlOverride w:ilvl="8"/>
  </w:num>
  <w:num w:numId="8" w16cid:durableId="1301568914">
    <w:abstractNumId w:val="7"/>
    <w:lvlOverride w:ilvl="0"/>
    <w:lvlOverride w:ilvl="1"/>
    <w:lvlOverride w:ilvl="2"/>
    <w:lvlOverride w:ilvl="3"/>
    <w:lvlOverride w:ilvl="4"/>
    <w:lvlOverride w:ilvl="5"/>
    <w:lvlOverride w:ilvl="6"/>
    <w:lvlOverride w:ilvl="7"/>
    <w:lvlOverride w:ilvl="8"/>
  </w:num>
  <w:num w:numId="9" w16cid:durableId="569510476">
    <w:abstractNumId w:val="4"/>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5E0434"/>
    <w:rsid w:val="00005ABA"/>
    <w:rsid w:val="000107AD"/>
    <w:rsid w:val="00022602"/>
    <w:rsid w:val="00024491"/>
    <w:rsid w:val="00036AD7"/>
    <w:rsid w:val="00051303"/>
    <w:rsid w:val="00081B36"/>
    <w:rsid w:val="000869CD"/>
    <w:rsid w:val="000B1D87"/>
    <w:rsid w:val="000B62E9"/>
    <w:rsid w:val="000C4B84"/>
    <w:rsid w:val="000C4EAE"/>
    <w:rsid w:val="000C6FE3"/>
    <w:rsid w:val="000D3642"/>
    <w:rsid w:val="000E2103"/>
    <w:rsid w:val="000E2E71"/>
    <w:rsid w:val="000F13D5"/>
    <w:rsid w:val="00115EA2"/>
    <w:rsid w:val="00122296"/>
    <w:rsid w:val="001226F8"/>
    <w:rsid w:val="001336EC"/>
    <w:rsid w:val="00147071"/>
    <w:rsid w:val="001540CC"/>
    <w:rsid w:val="001549E8"/>
    <w:rsid w:val="00156F29"/>
    <w:rsid w:val="001572CB"/>
    <w:rsid w:val="00163E2A"/>
    <w:rsid w:val="00167731"/>
    <w:rsid w:val="001718F7"/>
    <w:rsid w:val="00174FDF"/>
    <w:rsid w:val="00177A14"/>
    <w:rsid w:val="00185673"/>
    <w:rsid w:val="001862E6"/>
    <w:rsid w:val="001A213E"/>
    <w:rsid w:val="001A49CE"/>
    <w:rsid w:val="001B0BD0"/>
    <w:rsid w:val="001D6416"/>
    <w:rsid w:val="001E329D"/>
    <w:rsid w:val="002052D7"/>
    <w:rsid w:val="00212D77"/>
    <w:rsid w:val="00221101"/>
    <w:rsid w:val="0023493C"/>
    <w:rsid w:val="00260D76"/>
    <w:rsid w:val="0027007F"/>
    <w:rsid w:val="002750A4"/>
    <w:rsid w:val="00281746"/>
    <w:rsid w:val="002A4C87"/>
    <w:rsid w:val="002B52A8"/>
    <w:rsid w:val="002D7CFE"/>
    <w:rsid w:val="002F01CD"/>
    <w:rsid w:val="002F3E00"/>
    <w:rsid w:val="002F4E06"/>
    <w:rsid w:val="00305F85"/>
    <w:rsid w:val="003240ED"/>
    <w:rsid w:val="003319B2"/>
    <w:rsid w:val="00343456"/>
    <w:rsid w:val="00351C61"/>
    <w:rsid w:val="00355B3A"/>
    <w:rsid w:val="00360F5E"/>
    <w:rsid w:val="003668E7"/>
    <w:rsid w:val="00396B59"/>
    <w:rsid w:val="003A6002"/>
    <w:rsid w:val="003B78F5"/>
    <w:rsid w:val="003F1A68"/>
    <w:rsid w:val="00401230"/>
    <w:rsid w:val="004411B0"/>
    <w:rsid w:val="00445B64"/>
    <w:rsid w:val="0045403E"/>
    <w:rsid w:val="00455CC9"/>
    <w:rsid w:val="00497C21"/>
    <w:rsid w:val="004E444F"/>
    <w:rsid w:val="004E487B"/>
    <w:rsid w:val="004E6619"/>
    <w:rsid w:val="004F2F58"/>
    <w:rsid w:val="0050663B"/>
    <w:rsid w:val="005176DC"/>
    <w:rsid w:val="00533478"/>
    <w:rsid w:val="00534ACC"/>
    <w:rsid w:val="005447EC"/>
    <w:rsid w:val="00567B15"/>
    <w:rsid w:val="005852D2"/>
    <w:rsid w:val="005909F0"/>
    <w:rsid w:val="005B3B53"/>
    <w:rsid w:val="005B5A37"/>
    <w:rsid w:val="005C0936"/>
    <w:rsid w:val="005E0434"/>
    <w:rsid w:val="0060366F"/>
    <w:rsid w:val="00613C36"/>
    <w:rsid w:val="00617CCC"/>
    <w:rsid w:val="00624B8C"/>
    <w:rsid w:val="006463B1"/>
    <w:rsid w:val="00653992"/>
    <w:rsid w:val="00675C61"/>
    <w:rsid w:val="00676178"/>
    <w:rsid w:val="006767D6"/>
    <w:rsid w:val="006779D5"/>
    <w:rsid w:val="00690575"/>
    <w:rsid w:val="00692108"/>
    <w:rsid w:val="0069567B"/>
    <w:rsid w:val="006B44B3"/>
    <w:rsid w:val="006C4D87"/>
    <w:rsid w:val="006D20AB"/>
    <w:rsid w:val="006E150A"/>
    <w:rsid w:val="006E7716"/>
    <w:rsid w:val="00727401"/>
    <w:rsid w:val="00731661"/>
    <w:rsid w:val="007379F5"/>
    <w:rsid w:val="00757934"/>
    <w:rsid w:val="00781B9C"/>
    <w:rsid w:val="00785532"/>
    <w:rsid w:val="007A27B0"/>
    <w:rsid w:val="007A452E"/>
    <w:rsid w:val="007A49D6"/>
    <w:rsid w:val="007A64CB"/>
    <w:rsid w:val="007D2F5A"/>
    <w:rsid w:val="007D7E6C"/>
    <w:rsid w:val="007E5D3B"/>
    <w:rsid w:val="007E7C20"/>
    <w:rsid w:val="00800E25"/>
    <w:rsid w:val="00801CAC"/>
    <w:rsid w:val="008156DA"/>
    <w:rsid w:val="00834B2D"/>
    <w:rsid w:val="00840AAC"/>
    <w:rsid w:val="0084540C"/>
    <w:rsid w:val="008511D4"/>
    <w:rsid w:val="00855EFB"/>
    <w:rsid w:val="00860A4F"/>
    <w:rsid w:val="008645E0"/>
    <w:rsid w:val="00882E76"/>
    <w:rsid w:val="00893BF2"/>
    <w:rsid w:val="008950B8"/>
    <w:rsid w:val="008A69C4"/>
    <w:rsid w:val="008B160C"/>
    <w:rsid w:val="008B6177"/>
    <w:rsid w:val="008C0791"/>
    <w:rsid w:val="008C3080"/>
    <w:rsid w:val="008D4879"/>
    <w:rsid w:val="008F4366"/>
    <w:rsid w:val="008F750D"/>
    <w:rsid w:val="00902D93"/>
    <w:rsid w:val="00924E9A"/>
    <w:rsid w:val="00933FC9"/>
    <w:rsid w:val="00942667"/>
    <w:rsid w:val="00947965"/>
    <w:rsid w:val="0095436A"/>
    <w:rsid w:val="00954B29"/>
    <w:rsid w:val="0096007D"/>
    <w:rsid w:val="0097508A"/>
    <w:rsid w:val="00995164"/>
    <w:rsid w:val="009B4D0F"/>
    <w:rsid w:val="009C08C9"/>
    <w:rsid w:val="009F23BD"/>
    <w:rsid w:val="00A01EB4"/>
    <w:rsid w:val="00A04F80"/>
    <w:rsid w:val="00A10842"/>
    <w:rsid w:val="00A32456"/>
    <w:rsid w:val="00A370BE"/>
    <w:rsid w:val="00A406AC"/>
    <w:rsid w:val="00A41A9A"/>
    <w:rsid w:val="00A62633"/>
    <w:rsid w:val="00A82C05"/>
    <w:rsid w:val="00AA1414"/>
    <w:rsid w:val="00AA547F"/>
    <w:rsid w:val="00AB1C95"/>
    <w:rsid w:val="00AC2B89"/>
    <w:rsid w:val="00AC611F"/>
    <w:rsid w:val="00AD0CDD"/>
    <w:rsid w:val="00AD449F"/>
    <w:rsid w:val="00B027B8"/>
    <w:rsid w:val="00B25577"/>
    <w:rsid w:val="00B26E76"/>
    <w:rsid w:val="00B4371B"/>
    <w:rsid w:val="00B5263D"/>
    <w:rsid w:val="00B564A2"/>
    <w:rsid w:val="00B63AEA"/>
    <w:rsid w:val="00B756E6"/>
    <w:rsid w:val="00B90801"/>
    <w:rsid w:val="00B94C53"/>
    <w:rsid w:val="00BA5245"/>
    <w:rsid w:val="00BA5B75"/>
    <w:rsid w:val="00BA6B2D"/>
    <w:rsid w:val="00BA7840"/>
    <w:rsid w:val="00BB1214"/>
    <w:rsid w:val="00BB28AD"/>
    <w:rsid w:val="00BD5DD3"/>
    <w:rsid w:val="00BE185C"/>
    <w:rsid w:val="00BF5FF9"/>
    <w:rsid w:val="00C060B8"/>
    <w:rsid w:val="00C123A0"/>
    <w:rsid w:val="00C139BB"/>
    <w:rsid w:val="00C16FC1"/>
    <w:rsid w:val="00C200B0"/>
    <w:rsid w:val="00C21516"/>
    <w:rsid w:val="00C23738"/>
    <w:rsid w:val="00C37FDD"/>
    <w:rsid w:val="00C50AD3"/>
    <w:rsid w:val="00C65F25"/>
    <w:rsid w:val="00C6628A"/>
    <w:rsid w:val="00C7030E"/>
    <w:rsid w:val="00C73639"/>
    <w:rsid w:val="00C76EE1"/>
    <w:rsid w:val="00C7780A"/>
    <w:rsid w:val="00C81625"/>
    <w:rsid w:val="00C86F50"/>
    <w:rsid w:val="00C9478A"/>
    <w:rsid w:val="00C961C3"/>
    <w:rsid w:val="00CB06D8"/>
    <w:rsid w:val="00CB598A"/>
    <w:rsid w:val="00CB7CE8"/>
    <w:rsid w:val="00CE272C"/>
    <w:rsid w:val="00CE6362"/>
    <w:rsid w:val="00CF4153"/>
    <w:rsid w:val="00D05FEA"/>
    <w:rsid w:val="00D20160"/>
    <w:rsid w:val="00D30314"/>
    <w:rsid w:val="00D6077F"/>
    <w:rsid w:val="00D62370"/>
    <w:rsid w:val="00D80438"/>
    <w:rsid w:val="00D870BB"/>
    <w:rsid w:val="00D93663"/>
    <w:rsid w:val="00D940EF"/>
    <w:rsid w:val="00DA685B"/>
    <w:rsid w:val="00DB2670"/>
    <w:rsid w:val="00DB7F60"/>
    <w:rsid w:val="00DD1EFA"/>
    <w:rsid w:val="00DE4952"/>
    <w:rsid w:val="00DE74C9"/>
    <w:rsid w:val="00DF0508"/>
    <w:rsid w:val="00E01DCB"/>
    <w:rsid w:val="00E0210C"/>
    <w:rsid w:val="00E04C72"/>
    <w:rsid w:val="00E40DBE"/>
    <w:rsid w:val="00E4366E"/>
    <w:rsid w:val="00E54999"/>
    <w:rsid w:val="00E60FB1"/>
    <w:rsid w:val="00E6219E"/>
    <w:rsid w:val="00E676E0"/>
    <w:rsid w:val="00E71E14"/>
    <w:rsid w:val="00E855AE"/>
    <w:rsid w:val="00E85E98"/>
    <w:rsid w:val="00E97137"/>
    <w:rsid w:val="00EA4D3A"/>
    <w:rsid w:val="00EB18D0"/>
    <w:rsid w:val="00EC23AD"/>
    <w:rsid w:val="00EC29F2"/>
    <w:rsid w:val="00ED459D"/>
    <w:rsid w:val="00F005CB"/>
    <w:rsid w:val="00F0210E"/>
    <w:rsid w:val="00F0554E"/>
    <w:rsid w:val="00F1056C"/>
    <w:rsid w:val="00F10B50"/>
    <w:rsid w:val="00F14A26"/>
    <w:rsid w:val="00F211C9"/>
    <w:rsid w:val="00F22DC2"/>
    <w:rsid w:val="00F3039A"/>
    <w:rsid w:val="00F3145F"/>
    <w:rsid w:val="00F55A44"/>
    <w:rsid w:val="00F742B0"/>
    <w:rsid w:val="00F76A2C"/>
    <w:rsid w:val="00F8312E"/>
    <w:rsid w:val="00FA06BA"/>
    <w:rsid w:val="00FA3826"/>
    <w:rsid w:val="00FC6FA0"/>
    <w:rsid w:val="00FD5999"/>
    <w:rsid w:val="00FE6997"/>
    <w:rsid w:val="00FF524C"/>
    <w:rsid w:val="00FF5B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4:docId w14:val="56266987"/>
  <w15:docId w15:val="{882ED01C-9ECF-5E4C-ACAC-D8181E0C3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Lucida Sans" w:eastAsia="Lucida Sans" w:hAnsi="Lucida Sans" w:cs="Lucida Sans"/>
    </w:rPr>
  </w:style>
  <w:style w:type="paragraph" w:styleId="Heading1">
    <w:name w:val="heading 1"/>
    <w:basedOn w:val="Normal"/>
    <w:link w:val="Heading1Char"/>
    <w:uiPriority w:val="9"/>
    <w:qFormat/>
    <w:pPr>
      <w:spacing w:line="388" w:lineRule="exact"/>
      <w:ind w:left="165"/>
      <w:outlineLvl w:val="0"/>
    </w:pPr>
    <w:rPr>
      <w:rFonts w:ascii="Arial Black" w:eastAsia="Arial Black" w:hAnsi="Arial Black" w:cs="Arial Black"/>
      <w:sz w:val="28"/>
      <w:szCs w:val="28"/>
    </w:rPr>
  </w:style>
  <w:style w:type="paragraph" w:styleId="Heading2">
    <w:name w:val="heading 2"/>
    <w:basedOn w:val="Normal"/>
    <w:link w:val="Heading2Char"/>
    <w:uiPriority w:val="9"/>
    <w:unhideWhenUsed/>
    <w:qFormat/>
    <w:pPr>
      <w:ind w:left="165"/>
      <w:outlineLvl w:val="1"/>
    </w:pPr>
    <w:rPr>
      <w:rFonts w:ascii="Arial Black" w:eastAsia="Arial Black" w:hAnsi="Arial Black" w:cs="Arial Black"/>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165"/>
    </w:pPr>
    <w:rPr>
      <w:sz w:val="24"/>
      <w:szCs w:val="24"/>
    </w:rPr>
  </w:style>
  <w:style w:type="paragraph" w:styleId="Title">
    <w:name w:val="Title"/>
    <w:basedOn w:val="Normal"/>
    <w:uiPriority w:val="10"/>
    <w:qFormat/>
    <w:pPr>
      <w:spacing w:before="55" w:line="613" w:lineRule="exact"/>
      <w:ind w:left="165"/>
    </w:pPr>
    <w:rPr>
      <w:rFonts w:ascii="Arial Black" w:eastAsia="Arial Black" w:hAnsi="Arial Black" w:cs="Arial Black"/>
      <w:sz w:val="44"/>
      <w:szCs w:val="44"/>
    </w:rPr>
  </w:style>
  <w:style w:type="paragraph" w:styleId="ListParagraph">
    <w:name w:val="List Paragraph"/>
    <w:basedOn w:val="Normal"/>
    <w:uiPriority w:val="1"/>
    <w:qFormat/>
    <w:pPr>
      <w:ind w:left="885" w:hanging="360"/>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A01EB4"/>
    <w:rPr>
      <w:color w:val="0000FF" w:themeColor="hyperlink"/>
      <w:u w:val="single"/>
    </w:rPr>
  </w:style>
  <w:style w:type="character" w:styleId="UnresolvedMention">
    <w:name w:val="Unresolved Mention"/>
    <w:basedOn w:val="DefaultParagraphFont"/>
    <w:uiPriority w:val="99"/>
    <w:semiHidden/>
    <w:unhideWhenUsed/>
    <w:rsid w:val="00A01EB4"/>
    <w:rPr>
      <w:color w:val="605E5C"/>
      <w:shd w:val="clear" w:color="auto" w:fill="E1DFDD"/>
    </w:rPr>
  </w:style>
  <w:style w:type="character" w:customStyle="1" w:styleId="BodyTextChar">
    <w:name w:val="Body Text Char"/>
    <w:basedOn w:val="DefaultParagraphFont"/>
    <w:link w:val="BodyText"/>
    <w:uiPriority w:val="1"/>
    <w:rsid w:val="00281746"/>
    <w:rPr>
      <w:rFonts w:ascii="Lucida Sans" w:eastAsia="Lucida Sans" w:hAnsi="Lucida Sans" w:cs="Lucida Sans"/>
      <w:sz w:val="24"/>
      <w:szCs w:val="24"/>
    </w:rPr>
  </w:style>
  <w:style w:type="character" w:styleId="FollowedHyperlink">
    <w:name w:val="FollowedHyperlink"/>
    <w:basedOn w:val="DefaultParagraphFont"/>
    <w:uiPriority w:val="99"/>
    <w:semiHidden/>
    <w:unhideWhenUsed/>
    <w:rsid w:val="00355B3A"/>
    <w:rPr>
      <w:color w:val="800080" w:themeColor="followedHyperlink"/>
      <w:u w:val="single"/>
    </w:rPr>
  </w:style>
  <w:style w:type="paragraph" w:styleId="NormalWeb">
    <w:name w:val="Normal (Web)"/>
    <w:basedOn w:val="Normal"/>
    <w:uiPriority w:val="99"/>
    <w:semiHidden/>
    <w:unhideWhenUsed/>
    <w:rsid w:val="00653992"/>
    <w:rPr>
      <w:rFonts w:ascii="Times New Roman" w:hAnsi="Times New Roman" w:cs="Times New Roman"/>
      <w:sz w:val="24"/>
      <w:szCs w:val="24"/>
    </w:rPr>
  </w:style>
  <w:style w:type="character" w:customStyle="1" w:styleId="Heading1Char">
    <w:name w:val="Heading 1 Char"/>
    <w:basedOn w:val="DefaultParagraphFont"/>
    <w:link w:val="Heading1"/>
    <w:uiPriority w:val="9"/>
    <w:rsid w:val="007379F5"/>
    <w:rPr>
      <w:rFonts w:ascii="Arial Black" w:eastAsia="Arial Black" w:hAnsi="Arial Black" w:cs="Arial Black"/>
      <w:sz w:val="28"/>
      <w:szCs w:val="28"/>
    </w:rPr>
  </w:style>
  <w:style w:type="character" w:customStyle="1" w:styleId="Heading2Char">
    <w:name w:val="Heading 2 Char"/>
    <w:basedOn w:val="DefaultParagraphFont"/>
    <w:link w:val="Heading2"/>
    <w:uiPriority w:val="9"/>
    <w:rsid w:val="002F01CD"/>
    <w:rPr>
      <w:rFonts w:ascii="Arial Black" w:eastAsia="Arial Black" w:hAnsi="Arial Black" w:cs="Arial Black"/>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13504">
      <w:bodyDiv w:val="1"/>
      <w:marLeft w:val="0"/>
      <w:marRight w:val="0"/>
      <w:marTop w:val="0"/>
      <w:marBottom w:val="0"/>
      <w:divBdr>
        <w:top w:val="none" w:sz="0" w:space="0" w:color="auto"/>
        <w:left w:val="none" w:sz="0" w:space="0" w:color="auto"/>
        <w:bottom w:val="none" w:sz="0" w:space="0" w:color="auto"/>
        <w:right w:val="none" w:sz="0" w:space="0" w:color="auto"/>
      </w:divBdr>
    </w:div>
    <w:div w:id="6829857">
      <w:bodyDiv w:val="1"/>
      <w:marLeft w:val="0"/>
      <w:marRight w:val="0"/>
      <w:marTop w:val="0"/>
      <w:marBottom w:val="0"/>
      <w:divBdr>
        <w:top w:val="none" w:sz="0" w:space="0" w:color="auto"/>
        <w:left w:val="none" w:sz="0" w:space="0" w:color="auto"/>
        <w:bottom w:val="none" w:sz="0" w:space="0" w:color="auto"/>
        <w:right w:val="none" w:sz="0" w:space="0" w:color="auto"/>
      </w:divBdr>
    </w:div>
    <w:div w:id="14383199">
      <w:bodyDiv w:val="1"/>
      <w:marLeft w:val="0"/>
      <w:marRight w:val="0"/>
      <w:marTop w:val="0"/>
      <w:marBottom w:val="0"/>
      <w:divBdr>
        <w:top w:val="none" w:sz="0" w:space="0" w:color="auto"/>
        <w:left w:val="none" w:sz="0" w:space="0" w:color="auto"/>
        <w:bottom w:val="none" w:sz="0" w:space="0" w:color="auto"/>
        <w:right w:val="none" w:sz="0" w:space="0" w:color="auto"/>
      </w:divBdr>
    </w:div>
    <w:div w:id="82918036">
      <w:bodyDiv w:val="1"/>
      <w:marLeft w:val="0"/>
      <w:marRight w:val="0"/>
      <w:marTop w:val="0"/>
      <w:marBottom w:val="0"/>
      <w:divBdr>
        <w:top w:val="none" w:sz="0" w:space="0" w:color="auto"/>
        <w:left w:val="none" w:sz="0" w:space="0" w:color="auto"/>
        <w:bottom w:val="none" w:sz="0" w:space="0" w:color="auto"/>
        <w:right w:val="none" w:sz="0" w:space="0" w:color="auto"/>
      </w:divBdr>
    </w:div>
    <w:div w:id="91246113">
      <w:bodyDiv w:val="1"/>
      <w:marLeft w:val="0"/>
      <w:marRight w:val="0"/>
      <w:marTop w:val="0"/>
      <w:marBottom w:val="0"/>
      <w:divBdr>
        <w:top w:val="none" w:sz="0" w:space="0" w:color="auto"/>
        <w:left w:val="none" w:sz="0" w:space="0" w:color="auto"/>
        <w:bottom w:val="none" w:sz="0" w:space="0" w:color="auto"/>
        <w:right w:val="none" w:sz="0" w:space="0" w:color="auto"/>
      </w:divBdr>
    </w:div>
    <w:div w:id="92359633">
      <w:bodyDiv w:val="1"/>
      <w:marLeft w:val="0"/>
      <w:marRight w:val="0"/>
      <w:marTop w:val="0"/>
      <w:marBottom w:val="0"/>
      <w:divBdr>
        <w:top w:val="none" w:sz="0" w:space="0" w:color="auto"/>
        <w:left w:val="none" w:sz="0" w:space="0" w:color="auto"/>
        <w:bottom w:val="none" w:sz="0" w:space="0" w:color="auto"/>
        <w:right w:val="none" w:sz="0" w:space="0" w:color="auto"/>
      </w:divBdr>
    </w:div>
    <w:div w:id="146214046">
      <w:bodyDiv w:val="1"/>
      <w:marLeft w:val="0"/>
      <w:marRight w:val="0"/>
      <w:marTop w:val="0"/>
      <w:marBottom w:val="0"/>
      <w:divBdr>
        <w:top w:val="none" w:sz="0" w:space="0" w:color="auto"/>
        <w:left w:val="none" w:sz="0" w:space="0" w:color="auto"/>
        <w:bottom w:val="none" w:sz="0" w:space="0" w:color="auto"/>
        <w:right w:val="none" w:sz="0" w:space="0" w:color="auto"/>
      </w:divBdr>
    </w:div>
    <w:div w:id="151335885">
      <w:bodyDiv w:val="1"/>
      <w:marLeft w:val="0"/>
      <w:marRight w:val="0"/>
      <w:marTop w:val="0"/>
      <w:marBottom w:val="0"/>
      <w:divBdr>
        <w:top w:val="none" w:sz="0" w:space="0" w:color="auto"/>
        <w:left w:val="none" w:sz="0" w:space="0" w:color="auto"/>
        <w:bottom w:val="none" w:sz="0" w:space="0" w:color="auto"/>
        <w:right w:val="none" w:sz="0" w:space="0" w:color="auto"/>
      </w:divBdr>
    </w:div>
    <w:div w:id="171770262">
      <w:bodyDiv w:val="1"/>
      <w:marLeft w:val="0"/>
      <w:marRight w:val="0"/>
      <w:marTop w:val="0"/>
      <w:marBottom w:val="0"/>
      <w:divBdr>
        <w:top w:val="none" w:sz="0" w:space="0" w:color="auto"/>
        <w:left w:val="none" w:sz="0" w:space="0" w:color="auto"/>
        <w:bottom w:val="none" w:sz="0" w:space="0" w:color="auto"/>
        <w:right w:val="none" w:sz="0" w:space="0" w:color="auto"/>
      </w:divBdr>
    </w:div>
    <w:div w:id="201792822">
      <w:bodyDiv w:val="1"/>
      <w:marLeft w:val="0"/>
      <w:marRight w:val="0"/>
      <w:marTop w:val="0"/>
      <w:marBottom w:val="0"/>
      <w:divBdr>
        <w:top w:val="none" w:sz="0" w:space="0" w:color="auto"/>
        <w:left w:val="none" w:sz="0" w:space="0" w:color="auto"/>
        <w:bottom w:val="none" w:sz="0" w:space="0" w:color="auto"/>
        <w:right w:val="none" w:sz="0" w:space="0" w:color="auto"/>
      </w:divBdr>
    </w:div>
    <w:div w:id="202324703">
      <w:bodyDiv w:val="1"/>
      <w:marLeft w:val="0"/>
      <w:marRight w:val="0"/>
      <w:marTop w:val="0"/>
      <w:marBottom w:val="0"/>
      <w:divBdr>
        <w:top w:val="none" w:sz="0" w:space="0" w:color="auto"/>
        <w:left w:val="none" w:sz="0" w:space="0" w:color="auto"/>
        <w:bottom w:val="none" w:sz="0" w:space="0" w:color="auto"/>
        <w:right w:val="none" w:sz="0" w:space="0" w:color="auto"/>
      </w:divBdr>
    </w:div>
    <w:div w:id="214510387">
      <w:bodyDiv w:val="1"/>
      <w:marLeft w:val="0"/>
      <w:marRight w:val="0"/>
      <w:marTop w:val="0"/>
      <w:marBottom w:val="0"/>
      <w:divBdr>
        <w:top w:val="none" w:sz="0" w:space="0" w:color="auto"/>
        <w:left w:val="none" w:sz="0" w:space="0" w:color="auto"/>
        <w:bottom w:val="none" w:sz="0" w:space="0" w:color="auto"/>
        <w:right w:val="none" w:sz="0" w:space="0" w:color="auto"/>
      </w:divBdr>
    </w:div>
    <w:div w:id="254680444">
      <w:bodyDiv w:val="1"/>
      <w:marLeft w:val="0"/>
      <w:marRight w:val="0"/>
      <w:marTop w:val="0"/>
      <w:marBottom w:val="0"/>
      <w:divBdr>
        <w:top w:val="none" w:sz="0" w:space="0" w:color="auto"/>
        <w:left w:val="none" w:sz="0" w:space="0" w:color="auto"/>
        <w:bottom w:val="none" w:sz="0" w:space="0" w:color="auto"/>
        <w:right w:val="none" w:sz="0" w:space="0" w:color="auto"/>
      </w:divBdr>
    </w:div>
    <w:div w:id="286813075">
      <w:bodyDiv w:val="1"/>
      <w:marLeft w:val="0"/>
      <w:marRight w:val="0"/>
      <w:marTop w:val="0"/>
      <w:marBottom w:val="0"/>
      <w:divBdr>
        <w:top w:val="none" w:sz="0" w:space="0" w:color="auto"/>
        <w:left w:val="none" w:sz="0" w:space="0" w:color="auto"/>
        <w:bottom w:val="none" w:sz="0" w:space="0" w:color="auto"/>
        <w:right w:val="none" w:sz="0" w:space="0" w:color="auto"/>
      </w:divBdr>
    </w:div>
    <w:div w:id="380061554">
      <w:bodyDiv w:val="1"/>
      <w:marLeft w:val="0"/>
      <w:marRight w:val="0"/>
      <w:marTop w:val="0"/>
      <w:marBottom w:val="0"/>
      <w:divBdr>
        <w:top w:val="none" w:sz="0" w:space="0" w:color="auto"/>
        <w:left w:val="none" w:sz="0" w:space="0" w:color="auto"/>
        <w:bottom w:val="none" w:sz="0" w:space="0" w:color="auto"/>
        <w:right w:val="none" w:sz="0" w:space="0" w:color="auto"/>
      </w:divBdr>
    </w:div>
    <w:div w:id="460881114">
      <w:bodyDiv w:val="1"/>
      <w:marLeft w:val="0"/>
      <w:marRight w:val="0"/>
      <w:marTop w:val="0"/>
      <w:marBottom w:val="0"/>
      <w:divBdr>
        <w:top w:val="none" w:sz="0" w:space="0" w:color="auto"/>
        <w:left w:val="none" w:sz="0" w:space="0" w:color="auto"/>
        <w:bottom w:val="none" w:sz="0" w:space="0" w:color="auto"/>
        <w:right w:val="none" w:sz="0" w:space="0" w:color="auto"/>
      </w:divBdr>
    </w:div>
    <w:div w:id="472647911">
      <w:bodyDiv w:val="1"/>
      <w:marLeft w:val="0"/>
      <w:marRight w:val="0"/>
      <w:marTop w:val="0"/>
      <w:marBottom w:val="0"/>
      <w:divBdr>
        <w:top w:val="none" w:sz="0" w:space="0" w:color="auto"/>
        <w:left w:val="none" w:sz="0" w:space="0" w:color="auto"/>
        <w:bottom w:val="none" w:sz="0" w:space="0" w:color="auto"/>
        <w:right w:val="none" w:sz="0" w:space="0" w:color="auto"/>
      </w:divBdr>
    </w:div>
    <w:div w:id="494225301">
      <w:bodyDiv w:val="1"/>
      <w:marLeft w:val="0"/>
      <w:marRight w:val="0"/>
      <w:marTop w:val="0"/>
      <w:marBottom w:val="0"/>
      <w:divBdr>
        <w:top w:val="none" w:sz="0" w:space="0" w:color="auto"/>
        <w:left w:val="none" w:sz="0" w:space="0" w:color="auto"/>
        <w:bottom w:val="none" w:sz="0" w:space="0" w:color="auto"/>
        <w:right w:val="none" w:sz="0" w:space="0" w:color="auto"/>
      </w:divBdr>
    </w:div>
    <w:div w:id="497235418">
      <w:bodyDiv w:val="1"/>
      <w:marLeft w:val="0"/>
      <w:marRight w:val="0"/>
      <w:marTop w:val="0"/>
      <w:marBottom w:val="0"/>
      <w:divBdr>
        <w:top w:val="none" w:sz="0" w:space="0" w:color="auto"/>
        <w:left w:val="none" w:sz="0" w:space="0" w:color="auto"/>
        <w:bottom w:val="none" w:sz="0" w:space="0" w:color="auto"/>
        <w:right w:val="none" w:sz="0" w:space="0" w:color="auto"/>
      </w:divBdr>
    </w:div>
    <w:div w:id="523829704">
      <w:bodyDiv w:val="1"/>
      <w:marLeft w:val="0"/>
      <w:marRight w:val="0"/>
      <w:marTop w:val="0"/>
      <w:marBottom w:val="0"/>
      <w:divBdr>
        <w:top w:val="none" w:sz="0" w:space="0" w:color="auto"/>
        <w:left w:val="none" w:sz="0" w:space="0" w:color="auto"/>
        <w:bottom w:val="none" w:sz="0" w:space="0" w:color="auto"/>
        <w:right w:val="none" w:sz="0" w:space="0" w:color="auto"/>
      </w:divBdr>
    </w:div>
    <w:div w:id="525800665">
      <w:bodyDiv w:val="1"/>
      <w:marLeft w:val="0"/>
      <w:marRight w:val="0"/>
      <w:marTop w:val="0"/>
      <w:marBottom w:val="0"/>
      <w:divBdr>
        <w:top w:val="none" w:sz="0" w:space="0" w:color="auto"/>
        <w:left w:val="none" w:sz="0" w:space="0" w:color="auto"/>
        <w:bottom w:val="none" w:sz="0" w:space="0" w:color="auto"/>
        <w:right w:val="none" w:sz="0" w:space="0" w:color="auto"/>
      </w:divBdr>
    </w:div>
    <w:div w:id="566036530">
      <w:bodyDiv w:val="1"/>
      <w:marLeft w:val="0"/>
      <w:marRight w:val="0"/>
      <w:marTop w:val="0"/>
      <w:marBottom w:val="0"/>
      <w:divBdr>
        <w:top w:val="none" w:sz="0" w:space="0" w:color="auto"/>
        <w:left w:val="none" w:sz="0" w:space="0" w:color="auto"/>
        <w:bottom w:val="none" w:sz="0" w:space="0" w:color="auto"/>
        <w:right w:val="none" w:sz="0" w:space="0" w:color="auto"/>
      </w:divBdr>
    </w:div>
    <w:div w:id="570582735">
      <w:bodyDiv w:val="1"/>
      <w:marLeft w:val="0"/>
      <w:marRight w:val="0"/>
      <w:marTop w:val="0"/>
      <w:marBottom w:val="0"/>
      <w:divBdr>
        <w:top w:val="none" w:sz="0" w:space="0" w:color="auto"/>
        <w:left w:val="none" w:sz="0" w:space="0" w:color="auto"/>
        <w:bottom w:val="none" w:sz="0" w:space="0" w:color="auto"/>
        <w:right w:val="none" w:sz="0" w:space="0" w:color="auto"/>
      </w:divBdr>
    </w:div>
    <w:div w:id="638995923">
      <w:bodyDiv w:val="1"/>
      <w:marLeft w:val="0"/>
      <w:marRight w:val="0"/>
      <w:marTop w:val="0"/>
      <w:marBottom w:val="0"/>
      <w:divBdr>
        <w:top w:val="none" w:sz="0" w:space="0" w:color="auto"/>
        <w:left w:val="none" w:sz="0" w:space="0" w:color="auto"/>
        <w:bottom w:val="none" w:sz="0" w:space="0" w:color="auto"/>
        <w:right w:val="none" w:sz="0" w:space="0" w:color="auto"/>
      </w:divBdr>
    </w:div>
    <w:div w:id="646011661">
      <w:bodyDiv w:val="1"/>
      <w:marLeft w:val="0"/>
      <w:marRight w:val="0"/>
      <w:marTop w:val="0"/>
      <w:marBottom w:val="0"/>
      <w:divBdr>
        <w:top w:val="none" w:sz="0" w:space="0" w:color="auto"/>
        <w:left w:val="none" w:sz="0" w:space="0" w:color="auto"/>
        <w:bottom w:val="none" w:sz="0" w:space="0" w:color="auto"/>
        <w:right w:val="none" w:sz="0" w:space="0" w:color="auto"/>
      </w:divBdr>
    </w:div>
    <w:div w:id="667445935">
      <w:bodyDiv w:val="1"/>
      <w:marLeft w:val="0"/>
      <w:marRight w:val="0"/>
      <w:marTop w:val="0"/>
      <w:marBottom w:val="0"/>
      <w:divBdr>
        <w:top w:val="none" w:sz="0" w:space="0" w:color="auto"/>
        <w:left w:val="none" w:sz="0" w:space="0" w:color="auto"/>
        <w:bottom w:val="none" w:sz="0" w:space="0" w:color="auto"/>
        <w:right w:val="none" w:sz="0" w:space="0" w:color="auto"/>
      </w:divBdr>
    </w:div>
    <w:div w:id="691299101">
      <w:bodyDiv w:val="1"/>
      <w:marLeft w:val="0"/>
      <w:marRight w:val="0"/>
      <w:marTop w:val="0"/>
      <w:marBottom w:val="0"/>
      <w:divBdr>
        <w:top w:val="none" w:sz="0" w:space="0" w:color="auto"/>
        <w:left w:val="none" w:sz="0" w:space="0" w:color="auto"/>
        <w:bottom w:val="none" w:sz="0" w:space="0" w:color="auto"/>
        <w:right w:val="none" w:sz="0" w:space="0" w:color="auto"/>
      </w:divBdr>
    </w:div>
    <w:div w:id="714701161">
      <w:bodyDiv w:val="1"/>
      <w:marLeft w:val="0"/>
      <w:marRight w:val="0"/>
      <w:marTop w:val="0"/>
      <w:marBottom w:val="0"/>
      <w:divBdr>
        <w:top w:val="none" w:sz="0" w:space="0" w:color="auto"/>
        <w:left w:val="none" w:sz="0" w:space="0" w:color="auto"/>
        <w:bottom w:val="none" w:sz="0" w:space="0" w:color="auto"/>
        <w:right w:val="none" w:sz="0" w:space="0" w:color="auto"/>
      </w:divBdr>
    </w:div>
    <w:div w:id="723139281">
      <w:bodyDiv w:val="1"/>
      <w:marLeft w:val="0"/>
      <w:marRight w:val="0"/>
      <w:marTop w:val="0"/>
      <w:marBottom w:val="0"/>
      <w:divBdr>
        <w:top w:val="none" w:sz="0" w:space="0" w:color="auto"/>
        <w:left w:val="none" w:sz="0" w:space="0" w:color="auto"/>
        <w:bottom w:val="none" w:sz="0" w:space="0" w:color="auto"/>
        <w:right w:val="none" w:sz="0" w:space="0" w:color="auto"/>
      </w:divBdr>
    </w:div>
    <w:div w:id="734471477">
      <w:bodyDiv w:val="1"/>
      <w:marLeft w:val="0"/>
      <w:marRight w:val="0"/>
      <w:marTop w:val="0"/>
      <w:marBottom w:val="0"/>
      <w:divBdr>
        <w:top w:val="none" w:sz="0" w:space="0" w:color="auto"/>
        <w:left w:val="none" w:sz="0" w:space="0" w:color="auto"/>
        <w:bottom w:val="none" w:sz="0" w:space="0" w:color="auto"/>
        <w:right w:val="none" w:sz="0" w:space="0" w:color="auto"/>
      </w:divBdr>
    </w:div>
    <w:div w:id="747772011">
      <w:bodyDiv w:val="1"/>
      <w:marLeft w:val="0"/>
      <w:marRight w:val="0"/>
      <w:marTop w:val="0"/>
      <w:marBottom w:val="0"/>
      <w:divBdr>
        <w:top w:val="none" w:sz="0" w:space="0" w:color="auto"/>
        <w:left w:val="none" w:sz="0" w:space="0" w:color="auto"/>
        <w:bottom w:val="none" w:sz="0" w:space="0" w:color="auto"/>
        <w:right w:val="none" w:sz="0" w:space="0" w:color="auto"/>
      </w:divBdr>
    </w:div>
    <w:div w:id="756252041">
      <w:bodyDiv w:val="1"/>
      <w:marLeft w:val="0"/>
      <w:marRight w:val="0"/>
      <w:marTop w:val="0"/>
      <w:marBottom w:val="0"/>
      <w:divBdr>
        <w:top w:val="none" w:sz="0" w:space="0" w:color="auto"/>
        <w:left w:val="none" w:sz="0" w:space="0" w:color="auto"/>
        <w:bottom w:val="none" w:sz="0" w:space="0" w:color="auto"/>
        <w:right w:val="none" w:sz="0" w:space="0" w:color="auto"/>
      </w:divBdr>
    </w:div>
    <w:div w:id="805858030">
      <w:bodyDiv w:val="1"/>
      <w:marLeft w:val="0"/>
      <w:marRight w:val="0"/>
      <w:marTop w:val="0"/>
      <w:marBottom w:val="0"/>
      <w:divBdr>
        <w:top w:val="none" w:sz="0" w:space="0" w:color="auto"/>
        <w:left w:val="none" w:sz="0" w:space="0" w:color="auto"/>
        <w:bottom w:val="none" w:sz="0" w:space="0" w:color="auto"/>
        <w:right w:val="none" w:sz="0" w:space="0" w:color="auto"/>
      </w:divBdr>
    </w:div>
    <w:div w:id="831139947">
      <w:bodyDiv w:val="1"/>
      <w:marLeft w:val="0"/>
      <w:marRight w:val="0"/>
      <w:marTop w:val="0"/>
      <w:marBottom w:val="0"/>
      <w:divBdr>
        <w:top w:val="none" w:sz="0" w:space="0" w:color="auto"/>
        <w:left w:val="none" w:sz="0" w:space="0" w:color="auto"/>
        <w:bottom w:val="none" w:sz="0" w:space="0" w:color="auto"/>
        <w:right w:val="none" w:sz="0" w:space="0" w:color="auto"/>
      </w:divBdr>
    </w:div>
    <w:div w:id="868488934">
      <w:bodyDiv w:val="1"/>
      <w:marLeft w:val="0"/>
      <w:marRight w:val="0"/>
      <w:marTop w:val="0"/>
      <w:marBottom w:val="0"/>
      <w:divBdr>
        <w:top w:val="none" w:sz="0" w:space="0" w:color="auto"/>
        <w:left w:val="none" w:sz="0" w:space="0" w:color="auto"/>
        <w:bottom w:val="none" w:sz="0" w:space="0" w:color="auto"/>
        <w:right w:val="none" w:sz="0" w:space="0" w:color="auto"/>
      </w:divBdr>
    </w:div>
    <w:div w:id="890775580">
      <w:bodyDiv w:val="1"/>
      <w:marLeft w:val="0"/>
      <w:marRight w:val="0"/>
      <w:marTop w:val="0"/>
      <w:marBottom w:val="0"/>
      <w:divBdr>
        <w:top w:val="none" w:sz="0" w:space="0" w:color="auto"/>
        <w:left w:val="none" w:sz="0" w:space="0" w:color="auto"/>
        <w:bottom w:val="none" w:sz="0" w:space="0" w:color="auto"/>
        <w:right w:val="none" w:sz="0" w:space="0" w:color="auto"/>
      </w:divBdr>
    </w:div>
    <w:div w:id="898899950">
      <w:bodyDiv w:val="1"/>
      <w:marLeft w:val="0"/>
      <w:marRight w:val="0"/>
      <w:marTop w:val="0"/>
      <w:marBottom w:val="0"/>
      <w:divBdr>
        <w:top w:val="none" w:sz="0" w:space="0" w:color="auto"/>
        <w:left w:val="none" w:sz="0" w:space="0" w:color="auto"/>
        <w:bottom w:val="none" w:sz="0" w:space="0" w:color="auto"/>
        <w:right w:val="none" w:sz="0" w:space="0" w:color="auto"/>
      </w:divBdr>
    </w:div>
    <w:div w:id="908809385">
      <w:bodyDiv w:val="1"/>
      <w:marLeft w:val="0"/>
      <w:marRight w:val="0"/>
      <w:marTop w:val="0"/>
      <w:marBottom w:val="0"/>
      <w:divBdr>
        <w:top w:val="none" w:sz="0" w:space="0" w:color="auto"/>
        <w:left w:val="none" w:sz="0" w:space="0" w:color="auto"/>
        <w:bottom w:val="none" w:sz="0" w:space="0" w:color="auto"/>
        <w:right w:val="none" w:sz="0" w:space="0" w:color="auto"/>
      </w:divBdr>
    </w:div>
    <w:div w:id="945422901">
      <w:bodyDiv w:val="1"/>
      <w:marLeft w:val="0"/>
      <w:marRight w:val="0"/>
      <w:marTop w:val="0"/>
      <w:marBottom w:val="0"/>
      <w:divBdr>
        <w:top w:val="none" w:sz="0" w:space="0" w:color="auto"/>
        <w:left w:val="none" w:sz="0" w:space="0" w:color="auto"/>
        <w:bottom w:val="none" w:sz="0" w:space="0" w:color="auto"/>
        <w:right w:val="none" w:sz="0" w:space="0" w:color="auto"/>
      </w:divBdr>
    </w:div>
    <w:div w:id="972634462">
      <w:bodyDiv w:val="1"/>
      <w:marLeft w:val="0"/>
      <w:marRight w:val="0"/>
      <w:marTop w:val="0"/>
      <w:marBottom w:val="0"/>
      <w:divBdr>
        <w:top w:val="none" w:sz="0" w:space="0" w:color="auto"/>
        <w:left w:val="none" w:sz="0" w:space="0" w:color="auto"/>
        <w:bottom w:val="none" w:sz="0" w:space="0" w:color="auto"/>
        <w:right w:val="none" w:sz="0" w:space="0" w:color="auto"/>
      </w:divBdr>
    </w:div>
    <w:div w:id="974943332">
      <w:bodyDiv w:val="1"/>
      <w:marLeft w:val="0"/>
      <w:marRight w:val="0"/>
      <w:marTop w:val="0"/>
      <w:marBottom w:val="0"/>
      <w:divBdr>
        <w:top w:val="none" w:sz="0" w:space="0" w:color="auto"/>
        <w:left w:val="none" w:sz="0" w:space="0" w:color="auto"/>
        <w:bottom w:val="none" w:sz="0" w:space="0" w:color="auto"/>
        <w:right w:val="none" w:sz="0" w:space="0" w:color="auto"/>
      </w:divBdr>
    </w:div>
    <w:div w:id="1014380192">
      <w:bodyDiv w:val="1"/>
      <w:marLeft w:val="0"/>
      <w:marRight w:val="0"/>
      <w:marTop w:val="0"/>
      <w:marBottom w:val="0"/>
      <w:divBdr>
        <w:top w:val="none" w:sz="0" w:space="0" w:color="auto"/>
        <w:left w:val="none" w:sz="0" w:space="0" w:color="auto"/>
        <w:bottom w:val="none" w:sz="0" w:space="0" w:color="auto"/>
        <w:right w:val="none" w:sz="0" w:space="0" w:color="auto"/>
      </w:divBdr>
    </w:div>
    <w:div w:id="1056389888">
      <w:bodyDiv w:val="1"/>
      <w:marLeft w:val="0"/>
      <w:marRight w:val="0"/>
      <w:marTop w:val="0"/>
      <w:marBottom w:val="0"/>
      <w:divBdr>
        <w:top w:val="none" w:sz="0" w:space="0" w:color="auto"/>
        <w:left w:val="none" w:sz="0" w:space="0" w:color="auto"/>
        <w:bottom w:val="none" w:sz="0" w:space="0" w:color="auto"/>
        <w:right w:val="none" w:sz="0" w:space="0" w:color="auto"/>
      </w:divBdr>
    </w:div>
    <w:div w:id="1088888938">
      <w:bodyDiv w:val="1"/>
      <w:marLeft w:val="0"/>
      <w:marRight w:val="0"/>
      <w:marTop w:val="0"/>
      <w:marBottom w:val="0"/>
      <w:divBdr>
        <w:top w:val="none" w:sz="0" w:space="0" w:color="auto"/>
        <w:left w:val="none" w:sz="0" w:space="0" w:color="auto"/>
        <w:bottom w:val="none" w:sz="0" w:space="0" w:color="auto"/>
        <w:right w:val="none" w:sz="0" w:space="0" w:color="auto"/>
      </w:divBdr>
    </w:div>
    <w:div w:id="1098521711">
      <w:bodyDiv w:val="1"/>
      <w:marLeft w:val="0"/>
      <w:marRight w:val="0"/>
      <w:marTop w:val="0"/>
      <w:marBottom w:val="0"/>
      <w:divBdr>
        <w:top w:val="none" w:sz="0" w:space="0" w:color="auto"/>
        <w:left w:val="none" w:sz="0" w:space="0" w:color="auto"/>
        <w:bottom w:val="none" w:sz="0" w:space="0" w:color="auto"/>
        <w:right w:val="none" w:sz="0" w:space="0" w:color="auto"/>
      </w:divBdr>
    </w:div>
    <w:div w:id="1145271544">
      <w:bodyDiv w:val="1"/>
      <w:marLeft w:val="0"/>
      <w:marRight w:val="0"/>
      <w:marTop w:val="0"/>
      <w:marBottom w:val="0"/>
      <w:divBdr>
        <w:top w:val="none" w:sz="0" w:space="0" w:color="auto"/>
        <w:left w:val="none" w:sz="0" w:space="0" w:color="auto"/>
        <w:bottom w:val="none" w:sz="0" w:space="0" w:color="auto"/>
        <w:right w:val="none" w:sz="0" w:space="0" w:color="auto"/>
      </w:divBdr>
    </w:div>
    <w:div w:id="1158426133">
      <w:bodyDiv w:val="1"/>
      <w:marLeft w:val="0"/>
      <w:marRight w:val="0"/>
      <w:marTop w:val="0"/>
      <w:marBottom w:val="0"/>
      <w:divBdr>
        <w:top w:val="none" w:sz="0" w:space="0" w:color="auto"/>
        <w:left w:val="none" w:sz="0" w:space="0" w:color="auto"/>
        <w:bottom w:val="none" w:sz="0" w:space="0" w:color="auto"/>
        <w:right w:val="none" w:sz="0" w:space="0" w:color="auto"/>
      </w:divBdr>
    </w:div>
    <w:div w:id="1168639344">
      <w:bodyDiv w:val="1"/>
      <w:marLeft w:val="0"/>
      <w:marRight w:val="0"/>
      <w:marTop w:val="0"/>
      <w:marBottom w:val="0"/>
      <w:divBdr>
        <w:top w:val="none" w:sz="0" w:space="0" w:color="auto"/>
        <w:left w:val="none" w:sz="0" w:space="0" w:color="auto"/>
        <w:bottom w:val="none" w:sz="0" w:space="0" w:color="auto"/>
        <w:right w:val="none" w:sz="0" w:space="0" w:color="auto"/>
      </w:divBdr>
    </w:div>
    <w:div w:id="1183131652">
      <w:bodyDiv w:val="1"/>
      <w:marLeft w:val="0"/>
      <w:marRight w:val="0"/>
      <w:marTop w:val="0"/>
      <w:marBottom w:val="0"/>
      <w:divBdr>
        <w:top w:val="none" w:sz="0" w:space="0" w:color="auto"/>
        <w:left w:val="none" w:sz="0" w:space="0" w:color="auto"/>
        <w:bottom w:val="none" w:sz="0" w:space="0" w:color="auto"/>
        <w:right w:val="none" w:sz="0" w:space="0" w:color="auto"/>
      </w:divBdr>
    </w:div>
    <w:div w:id="1187328176">
      <w:bodyDiv w:val="1"/>
      <w:marLeft w:val="0"/>
      <w:marRight w:val="0"/>
      <w:marTop w:val="0"/>
      <w:marBottom w:val="0"/>
      <w:divBdr>
        <w:top w:val="none" w:sz="0" w:space="0" w:color="auto"/>
        <w:left w:val="none" w:sz="0" w:space="0" w:color="auto"/>
        <w:bottom w:val="none" w:sz="0" w:space="0" w:color="auto"/>
        <w:right w:val="none" w:sz="0" w:space="0" w:color="auto"/>
      </w:divBdr>
    </w:div>
    <w:div w:id="1205823703">
      <w:bodyDiv w:val="1"/>
      <w:marLeft w:val="0"/>
      <w:marRight w:val="0"/>
      <w:marTop w:val="0"/>
      <w:marBottom w:val="0"/>
      <w:divBdr>
        <w:top w:val="none" w:sz="0" w:space="0" w:color="auto"/>
        <w:left w:val="none" w:sz="0" w:space="0" w:color="auto"/>
        <w:bottom w:val="none" w:sz="0" w:space="0" w:color="auto"/>
        <w:right w:val="none" w:sz="0" w:space="0" w:color="auto"/>
      </w:divBdr>
    </w:div>
    <w:div w:id="1222599027">
      <w:bodyDiv w:val="1"/>
      <w:marLeft w:val="0"/>
      <w:marRight w:val="0"/>
      <w:marTop w:val="0"/>
      <w:marBottom w:val="0"/>
      <w:divBdr>
        <w:top w:val="none" w:sz="0" w:space="0" w:color="auto"/>
        <w:left w:val="none" w:sz="0" w:space="0" w:color="auto"/>
        <w:bottom w:val="none" w:sz="0" w:space="0" w:color="auto"/>
        <w:right w:val="none" w:sz="0" w:space="0" w:color="auto"/>
      </w:divBdr>
    </w:div>
    <w:div w:id="1291126640">
      <w:bodyDiv w:val="1"/>
      <w:marLeft w:val="0"/>
      <w:marRight w:val="0"/>
      <w:marTop w:val="0"/>
      <w:marBottom w:val="0"/>
      <w:divBdr>
        <w:top w:val="none" w:sz="0" w:space="0" w:color="auto"/>
        <w:left w:val="none" w:sz="0" w:space="0" w:color="auto"/>
        <w:bottom w:val="none" w:sz="0" w:space="0" w:color="auto"/>
        <w:right w:val="none" w:sz="0" w:space="0" w:color="auto"/>
      </w:divBdr>
    </w:div>
    <w:div w:id="1382482020">
      <w:bodyDiv w:val="1"/>
      <w:marLeft w:val="0"/>
      <w:marRight w:val="0"/>
      <w:marTop w:val="0"/>
      <w:marBottom w:val="0"/>
      <w:divBdr>
        <w:top w:val="none" w:sz="0" w:space="0" w:color="auto"/>
        <w:left w:val="none" w:sz="0" w:space="0" w:color="auto"/>
        <w:bottom w:val="none" w:sz="0" w:space="0" w:color="auto"/>
        <w:right w:val="none" w:sz="0" w:space="0" w:color="auto"/>
      </w:divBdr>
    </w:div>
    <w:div w:id="1405176039">
      <w:bodyDiv w:val="1"/>
      <w:marLeft w:val="0"/>
      <w:marRight w:val="0"/>
      <w:marTop w:val="0"/>
      <w:marBottom w:val="0"/>
      <w:divBdr>
        <w:top w:val="none" w:sz="0" w:space="0" w:color="auto"/>
        <w:left w:val="none" w:sz="0" w:space="0" w:color="auto"/>
        <w:bottom w:val="none" w:sz="0" w:space="0" w:color="auto"/>
        <w:right w:val="none" w:sz="0" w:space="0" w:color="auto"/>
      </w:divBdr>
    </w:div>
    <w:div w:id="1446581722">
      <w:bodyDiv w:val="1"/>
      <w:marLeft w:val="0"/>
      <w:marRight w:val="0"/>
      <w:marTop w:val="0"/>
      <w:marBottom w:val="0"/>
      <w:divBdr>
        <w:top w:val="none" w:sz="0" w:space="0" w:color="auto"/>
        <w:left w:val="none" w:sz="0" w:space="0" w:color="auto"/>
        <w:bottom w:val="none" w:sz="0" w:space="0" w:color="auto"/>
        <w:right w:val="none" w:sz="0" w:space="0" w:color="auto"/>
      </w:divBdr>
    </w:div>
    <w:div w:id="1478649633">
      <w:bodyDiv w:val="1"/>
      <w:marLeft w:val="0"/>
      <w:marRight w:val="0"/>
      <w:marTop w:val="0"/>
      <w:marBottom w:val="0"/>
      <w:divBdr>
        <w:top w:val="none" w:sz="0" w:space="0" w:color="auto"/>
        <w:left w:val="none" w:sz="0" w:space="0" w:color="auto"/>
        <w:bottom w:val="none" w:sz="0" w:space="0" w:color="auto"/>
        <w:right w:val="none" w:sz="0" w:space="0" w:color="auto"/>
      </w:divBdr>
    </w:div>
    <w:div w:id="1529176805">
      <w:bodyDiv w:val="1"/>
      <w:marLeft w:val="0"/>
      <w:marRight w:val="0"/>
      <w:marTop w:val="0"/>
      <w:marBottom w:val="0"/>
      <w:divBdr>
        <w:top w:val="none" w:sz="0" w:space="0" w:color="auto"/>
        <w:left w:val="none" w:sz="0" w:space="0" w:color="auto"/>
        <w:bottom w:val="none" w:sz="0" w:space="0" w:color="auto"/>
        <w:right w:val="none" w:sz="0" w:space="0" w:color="auto"/>
      </w:divBdr>
    </w:div>
    <w:div w:id="1530410442">
      <w:bodyDiv w:val="1"/>
      <w:marLeft w:val="0"/>
      <w:marRight w:val="0"/>
      <w:marTop w:val="0"/>
      <w:marBottom w:val="0"/>
      <w:divBdr>
        <w:top w:val="none" w:sz="0" w:space="0" w:color="auto"/>
        <w:left w:val="none" w:sz="0" w:space="0" w:color="auto"/>
        <w:bottom w:val="none" w:sz="0" w:space="0" w:color="auto"/>
        <w:right w:val="none" w:sz="0" w:space="0" w:color="auto"/>
      </w:divBdr>
    </w:div>
    <w:div w:id="1577134526">
      <w:bodyDiv w:val="1"/>
      <w:marLeft w:val="0"/>
      <w:marRight w:val="0"/>
      <w:marTop w:val="0"/>
      <w:marBottom w:val="0"/>
      <w:divBdr>
        <w:top w:val="none" w:sz="0" w:space="0" w:color="auto"/>
        <w:left w:val="none" w:sz="0" w:space="0" w:color="auto"/>
        <w:bottom w:val="none" w:sz="0" w:space="0" w:color="auto"/>
        <w:right w:val="none" w:sz="0" w:space="0" w:color="auto"/>
      </w:divBdr>
    </w:div>
    <w:div w:id="1633513740">
      <w:bodyDiv w:val="1"/>
      <w:marLeft w:val="0"/>
      <w:marRight w:val="0"/>
      <w:marTop w:val="0"/>
      <w:marBottom w:val="0"/>
      <w:divBdr>
        <w:top w:val="none" w:sz="0" w:space="0" w:color="auto"/>
        <w:left w:val="none" w:sz="0" w:space="0" w:color="auto"/>
        <w:bottom w:val="none" w:sz="0" w:space="0" w:color="auto"/>
        <w:right w:val="none" w:sz="0" w:space="0" w:color="auto"/>
      </w:divBdr>
    </w:div>
    <w:div w:id="1643001578">
      <w:bodyDiv w:val="1"/>
      <w:marLeft w:val="0"/>
      <w:marRight w:val="0"/>
      <w:marTop w:val="0"/>
      <w:marBottom w:val="0"/>
      <w:divBdr>
        <w:top w:val="none" w:sz="0" w:space="0" w:color="auto"/>
        <w:left w:val="none" w:sz="0" w:space="0" w:color="auto"/>
        <w:bottom w:val="none" w:sz="0" w:space="0" w:color="auto"/>
        <w:right w:val="none" w:sz="0" w:space="0" w:color="auto"/>
      </w:divBdr>
    </w:div>
    <w:div w:id="1666783742">
      <w:bodyDiv w:val="1"/>
      <w:marLeft w:val="0"/>
      <w:marRight w:val="0"/>
      <w:marTop w:val="0"/>
      <w:marBottom w:val="0"/>
      <w:divBdr>
        <w:top w:val="none" w:sz="0" w:space="0" w:color="auto"/>
        <w:left w:val="none" w:sz="0" w:space="0" w:color="auto"/>
        <w:bottom w:val="none" w:sz="0" w:space="0" w:color="auto"/>
        <w:right w:val="none" w:sz="0" w:space="0" w:color="auto"/>
      </w:divBdr>
    </w:div>
    <w:div w:id="1669401158">
      <w:bodyDiv w:val="1"/>
      <w:marLeft w:val="0"/>
      <w:marRight w:val="0"/>
      <w:marTop w:val="0"/>
      <w:marBottom w:val="0"/>
      <w:divBdr>
        <w:top w:val="none" w:sz="0" w:space="0" w:color="auto"/>
        <w:left w:val="none" w:sz="0" w:space="0" w:color="auto"/>
        <w:bottom w:val="none" w:sz="0" w:space="0" w:color="auto"/>
        <w:right w:val="none" w:sz="0" w:space="0" w:color="auto"/>
      </w:divBdr>
    </w:div>
    <w:div w:id="1678146285">
      <w:bodyDiv w:val="1"/>
      <w:marLeft w:val="0"/>
      <w:marRight w:val="0"/>
      <w:marTop w:val="0"/>
      <w:marBottom w:val="0"/>
      <w:divBdr>
        <w:top w:val="none" w:sz="0" w:space="0" w:color="auto"/>
        <w:left w:val="none" w:sz="0" w:space="0" w:color="auto"/>
        <w:bottom w:val="none" w:sz="0" w:space="0" w:color="auto"/>
        <w:right w:val="none" w:sz="0" w:space="0" w:color="auto"/>
      </w:divBdr>
    </w:div>
    <w:div w:id="1681539813">
      <w:bodyDiv w:val="1"/>
      <w:marLeft w:val="0"/>
      <w:marRight w:val="0"/>
      <w:marTop w:val="0"/>
      <w:marBottom w:val="0"/>
      <w:divBdr>
        <w:top w:val="none" w:sz="0" w:space="0" w:color="auto"/>
        <w:left w:val="none" w:sz="0" w:space="0" w:color="auto"/>
        <w:bottom w:val="none" w:sz="0" w:space="0" w:color="auto"/>
        <w:right w:val="none" w:sz="0" w:space="0" w:color="auto"/>
      </w:divBdr>
    </w:div>
    <w:div w:id="1722359491">
      <w:bodyDiv w:val="1"/>
      <w:marLeft w:val="0"/>
      <w:marRight w:val="0"/>
      <w:marTop w:val="0"/>
      <w:marBottom w:val="0"/>
      <w:divBdr>
        <w:top w:val="none" w:sz="0" w:space="0" w:color="auto"/>
        <w:left w:val="none" w:sz="0" w:space="0" w:color="auto"/>
        <w:bottom w:val="none" w:sz="0" w:space="0" w:color="auto"/>
        <w:right w:val="none" w:sz="0" w:space="0" w:color="auto"/>
      </w:divBdr>
    </w:div>
    <w:div w:id="1774283646">
      <w:bodyDiv w:val="1"/>
      <w:marLeft w:val="0"/>
      <w:marRight w:val="0"/>
      <w:marTop w:val="0"/>
      <w:marBottom w:val="0"/>
      <w:divBdr>
        <w:top w:val="none" w:sz="0" w:space="0" w:color="auto"/>
        <w:left w:val="none" w:sz="0" w:space="0" w:color="auto"/>
        <w:bottom w:val="none" w:sz="0" w:space="0" w:color="auto"/>
        <w:right w:val="none" w:sz="0" w:space="0" w:color="auto"/>
      </w:divBdr>
    </w:div>
    <w:div w:id="1774323441">
      <w:bodyDiv w:val="1"/>
      <w:marLeft w:val="0"/>
      <w:marRight w:val="0"/>
      <w:marTop w:val="0"/>
      <w:marBottom w:val="0"/>
      <w:divBdr>
        <w:top w:val="none" w:sz="0" w:space="0" w:color="auto"/>
        <w:left w:val="none" w:sz="0" w:space="0" w:color="auto"/>
        <w:bottom w:val="none" w:sz="0" w:space="0" w:color="auto"/>
        <w:right w:val="none" w:sz="0" w:space="0" w:color="auto"/>
      </w:divBdr>
    </w:div>
    <w:div w:id="1776244849">
      <w:bodyDiv w:val="1"/>
      <w:marLeft w:val="0"/>
      <w:marRight w:val="0"/>
      <w:marTop w:val="0"/>
      <w:marBottom w:val="0"/>
      <w:divBdr>
        <w:top w:val="none" w:sz="0" w:space="0" w:color="auto"/>
        <w:left w:val="none" w:sz="0" w:space="0" w:color="auto"/>
        <w:bottom w:val="none" w:sz="0" w:space="0" w:color="auto"/>
        <w:right w:val="none" w:sz="0" w:space="0" w:color="auto"/>
      </w:divBdr>
    </w:div>
    <w:div w:id="1850025958">
      <w:bodyDiv w:val="1"/>
      <w:marLeft w:val="0"/>
      <w:marRight w:val="0"/>
      <w:marTop w:val="0"/>
      <w:marBottom w:val="0"/>
      <w:divBdr>
        <w:top w:val="none" w:sz="0" w:space="0" w:color="auto"/>
        <w:left w:val="none" w:sz="0" w:space="0" w:color="auto"/>
        <w:bottom w:val="none" w:sz="0" w:space="0" w:color="auto"/>
        <w:right w:val="none" w:sz="0" w:space="0" w:color="auto"/>
      </w:divBdr>
    </w:div>
    <w:div w:id="1850825272">
      <w:bodyDiv w:val="1"/>
      <w:marLeft w:val="0"/>
      <w:marRight w:val="0"/>
      <w:marTop w:val="0"/>
      <w:marBottom w:val="0"/>
      <w:divBdr>
        <w:top w:val="none" w:sz="0" w:space="0" w:color="auto"/>
        <w:left w:val="none" w:sz="0" w:space="0" w:color="auto"/>
        <w:bottom w:val="none" w:sz="0" w:space="0" w:color="auto"/>
        <w:right w:val="none" w:sz="0" w:space="0" w:color="auto"/>
      </w:divBdr>
    </w:div>
    <w:div w:id="1860460154">
      <w:bodyDiv w:val="1"/>
      <w:marLeft w:val="0"/>
      <w:marRight w:val="0"/>
      <w:marTop w:val="0"/>
      <w:marBottom w:val="0"/>
      <w:divBdr>
        <w:top w:val="none" w:sz="0" w:space="0" w:color="auto"/>
        <w:left w:val="none" w:sz="0" w:space="0" w:color="auto"/>
        <w:bottom w:val="none" w:sz="0" w:space="0" w:color="auto"/>
        <w:right w:val="none" w:sz="0" w:space="0" w:color="auto"/>
      </w:divBdr>
    </w:div>
    <w:div w:id="1863519395">
      <w:bodyDiv w:val="1"/>
      <w:marLeft w:val="0"/>
      <w:marRight w:val="0"/>
      <w:marTop w:val="0"/>
      <w:marBottom w:val="0"/>
      <w:divBdr>
        <w:top w:val="none" w:sz="0" w:space="0" w:color="auto"/>
        <w:left w:val="none" w:sz="0" w:space="0" w:color="auto"/>
        <w:bottom w:val="none" w:sz="0" w:space="0" w:color="auto"/>
        <w:right w:val="none" w:sz="0" w:space="0" w:color="auto"/>
      </w:divBdr>
    </w:div>
    <w:div w:id="1895504112">
      <w:bodyDiv w:val="1"/>
      <w:marLeft w:val="0"/>
      <w:marRight w:val="0"/>
      <w:marTop w:val="0"/>
      <w:marBottom w:val="0"/>
      <w:divBdr>
        <w:top w:val="none" w:sz="0" w:space="0" w:color="auto"/>
        <w:left w:val="none" w:sz="0" w:space="0" w:color="auto"/>
        <w:bottom w:val="none" w:sz="0" w:space="0" w:color="auto"/>
        <w:right w:val="none" w:sz="0" w:space="0" w:color="auto"/>
      </w:divBdr>
    </w:div>
    <w:div w:id="1922525879">
      <w:bodyDiv w:val="1"/>
      <w:marLeft w:val="0"/>
      <w:marRight w:val="0"/>
      <w:marTop w:val="0"/>
      <w:marBottom w:val="0"/>
      <w:divBdr>
        <w:top w:val="none" w:sz="0" w:space="0" w:color="auto"/>
        <w:left w:val="none" w:sz="0" w:space="0" w:color="auto"/>
        <w:bottom w:val="none" w:sz="0" w:space="0" w:color="auto"/>
        <w:right w:val="none" w:sz="0" w:space="0" w:color="auto"/>
      </w:divBdr>
    </w:div>
    <w:div w:id="1923054446">
      <w:bodyDiv w:val="1"/>
      <w:marLeft w:val="0"/>
      <w:marRight w:val="0"/>
      <w:marTop w:val="0"/>
      <w:marBottom w:val="0"/>
      <w:divBdr>
        <w:top w:val="none" w:sz="0" w:space="0" w:color="auto"/>
        <w:left w:val="none" w:sz="0" w:space="0" w:color="auto"/>
        <w:bottom w:val="none" w:sz="0" w:space="0" w:color="auto"/>
        <w:right w:val="none" w:sz="0" w:space="0" w:color="auto"/>
      </w:divBdr>
    </w:div>
    <w:div w:id="1954286276">
      <w:bodyDiv w:val="1"/>
      <w:marLeft w:val="0"/>
      <w:marRight w:val="0"/>
      <w:marTop w:val="0"/>
      <w:marBottom w:val="0"/>
      <w:divBdr>
        <w:top w:val="none" w:sz="0" w:space="0" w:color="auto"/>
        <w:left w:val="none" w:sz="0" w:space="0" w:color="auto"/>
        <w:bottom w:val="none" w:sz="0" w:space="0" w:color="auto"/>
        <w:right w:val="none" w:sz="0" w:space="0" w:color="auto"/>
      </w:divBdr>
    </w:div>
    <w:div w:id="1995376932">
      <w:bodyDiv w:val="1"/>
      <w:marLeft w:val="0"/>
      <w:marRight w:val="0"/>
      <w:marTop w:val="0"/>
      <w:marBottom w:val="0"/>
      <w:divBdr>
        <w:top w:val="none" w:sz="0" w:space="0" w:color="auto"/>
        <w:left w:val="none" w:sz="0" w:space="0" w:color="auto"/>
        <w:bottom w:val="none" w:sz="0" w:space="0" w:color="auto"/>
        <w:right w:val="none" w:sz="0" w:space="0" w:color="auto"/>
      </w:divBdr>
    </w:div>
    <w:div w:id="2060394308">
      <w:bodyDiv w:val="1"/>
      <w:marLeft w:val="0"/>
      <w:marRight w:val="0"/>
      <w:marTop w:val="0"/>
      <w:marBottom w:val="0"/>
      <w:divBdr>
        <w:top w:val="none" w:sz="0" w:space="0" w:color="auto"/>
        <w:left w:val="none" w:sz="0" w:space="0" w:color="auto"/>
        <w:bottom w:val="none" w:sz="0" w:space="0" w:color="auto"/>
        <w:right w:val="none" w:sz="0" w:space="0" w:color="auto"/>
      </w:divBdr>
    </w:div>
    <w:div w:id="2064014101">
      <w:bodyDiv w:val="1"/>
      <w:marLeft w:val="0"/>
      <w:marRight w:val="0"/>
      <w:marTop w:val="0"/>
      <w:marBottom w:val="0"/>
      <w:divBdr>
        <w:top w:val="none" w:sz="0" w:space="0" w:color="auto"/>
        <w:left w:val="none" w:sz="0" w:space="0" w:color="auto"/>
        <w:bottom w:val="none" w:sz="0" w:space="0" w:color="auto"/>
        <w:right w:val="none" w:sz="0" w:space="0" w:color="auto"/>
      </w:divBdr>
    </w:div>
    <w:div w:id="2128422824">
      <w:bodyDiv w:val="1"/>
      <w:marLeft w:val="0"/>
      <w:marRight w:val="0"/>
      <w:marTop w:val="0"/>
      <w:marBottom w:val="0"/>
      <w:divBdr>
        <w:top w:val="none" w:sz="0" w:space="0" w:color="auto"/>
        <w:left w:val="none" w:sz="0" w:space="0" w:color="auto"/>
        <w:bottom w:val="none" w:sz="0" w:space="0" w:color="auto"/>
        <w:right w:val="none" w:sz="0" w:space="0" w:color="auto"/>
      </w:divBdr>
    </w:div>
    <w:div w:id="214546615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cambridgeshire.gov.uk/residents/travel-roads-and-parking/roads-and-pathways/improving-the-local-highway/local-highway-improvement-funding/applying-for-a-local-highway-improvement-lhi"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cambridgeshire.gov.uk/news/new-community-space-opens-at-cambridge-central-library-and-everyones-invited"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ambridgeshire.gov.uk/council/communities/support-with-the-cost-of-living/holiday-activities-and-food-programme/haf-provider-directory" TargetMode="External"/><Relationship Id="rId11" Type="http://schemas.openxmlformats.org/officeDocument/2006/relationships/hyperlink" Target="mailto:Peter.fane@cambridgeshire.gov.uk" TargetMode="External"/><Relationship Id="rId5" Type="http://schemas.openxmlformats.org/officeDocument/2006/relationships/image" Target="media/image1.jpeg"/><Relationship Id="rId10" Type="http://schemas.openxmlformats.org/officeDocument/2006/relationships/hyperlink" Target="mailto:Laurence.damaryhoman@cambridgeshire.gov.uk" TargetMode="External"/><Relationship Id="rId4" Type="http://schemas.openxmlformats.org/officeDocument/2006/relationships/webSettings" Target="webSettings.xml"/><Relationship Id="rId9" Type="http://schemas.openxmlformats.org/officeDocument/2006/relationships/hyperlink" Target="https://www.cambridgeshire.gov.uk/residents/travel-roads-and-parking/roads-and-pathways/improving-the-local-highway/20mph-fund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Pages>7</Pages>
  <Words>2401</Words>
  <Characters>12971</Characters>
  <Application>Microsoft Office Word</Application>
  <DocSecurity>0</DocSecurity>
  <Lines>341</Lines>
  <Paragraphs>125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Lorna Dupré</dc:creator>
  <cp:lastModifiedBy>Cllr Laurence Damary-Homan</cp:lastModifiedBy>
  <cp:revision>67</cp:revision>
  <dcterms:created xsi:type="dcterms:W3CDTF">2025-11-20T17:10:00Z</dcterms:created>
  <dcterms:modified xsi:type="dcterms:W3CDTF">2025-12-02T21:53:00Z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2025-08-03T00:00:00Z</vt:filetime>
  </property>
  <property fmtid="{D5CDD505-2E9C-101B-9397-08002B2CF9AE}" pid="3" name="Creator">
    <vt:lpwstr>Microsoft® Word for Microsoft 365</vt:lpwstr>
  </property>
  <property fmtid="{D5CDD505-2E9C-101B-9397-08002B2CF9AE}" pid="4" name="LastSaved">
    <vt:filetime>2025-08-06T00:00:00Z</vt:filetime>
  </property>
  <property fmtid="{D5CDD505-2E9C-101B-9397-08002B2CF9AE}" pid="5" name="Producer">
    <vt:lpwstr>3-Heights(TM) PDF Security Shell 4.8.25.2 (http://www.pdf-tools.com)</vt:lpwstr>
  </property>
</Properties>
</file>