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3CE" w:rsidRPr="00F544BB" w:rsidRDefault="00F923CE" w:rsidP="00F923CE">
      <w:pPr>
        <w:jc w:val="center"/>
        <w:rPr>
          <w:rFonts w:cs="Arial"/>
          <w:b/>
          <w:bCs/>
          <w:sz w:val="22"/>
          <w:szCs w:val="22"/>
        </w:rPr>
      </w:pPr>
      <w:r w:rsidRPr="00F544BB">
        <w:rPr>
          <w:rFonts w:cs="Arial"/>
          <w:b/>
          <w:bCs/>
          <w:sz w:val="22"/>
          <w:szCs w:val="22"/>
        </w:rPr>
        <w:t>MINUTES of the MEETING of MISSON PARISH COUNCIL</w:t>
      </w:r>
    </w:p>
    <w:p w:rsidR="00F923CE" w:rsidRPr="00F544BB" w:rsidRDefault="007B5194" w:rsidP="00F923CE">
      <w:pPr>
        <w:jc w:val="center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Held on Wednesday 2</w:t>
      </w:r>
      <w:r w:rsidRPr="007B5194">
        <w:rPr>
          <w:rFonts w:cs="Arial"/>
          <w:b/>
          <w:bCs/>
          <w:sz w:val="22"/>
          <w:szCs w:val="22"/>
          <w:vertAlign w:val="superscript"/>
        </w:rPr>
        <w:t>nd</w:t>
      </w:r>
      <w:r>
        <w:rPr>
          <w:rFonts w:cs="Arial"/>
          <w:b/>
          <w:bCs/>
          <w:sz w:val="22"/>
          <w:szCs w:val="22"/>
        </w:rPr>
        <w:t xml:space="preserve"> November</w:t>
      </w:r>
      <w:r w:rsidR="00F923CE" w:rsidRPr="00F544BB">
        <w:rPr>
          <w:rFonts w:cs="Arial"/>
          <w:b/>
          <w:bCs/>
          <w:sz w:val="22"/>
          <w:szCs w:val="22"/>
        </w:rPr>
        <w:t xml:space="preserve"> 2011</w:t>
      </w: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  <w:r w:rsidRPr="00F544BB">
        <w:rPr>
          <w:rFonts w:ascii="Arial" w:hAnsi="Arial" w:cs="Arial"/>
          <w:sz w:val="22"/>
          <w:szCs w:val="22"/>
        </w:rPr>
        <w:tab/>
      </w: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ind w:left="2880" w:hanging="2880"/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Councillors Present: </w:t>
      </w:r>
      <w:r w:rsidRPr="00F544BB">
        <w:rPr>
          <w:rFonts w:ascii="Arial" w:hAnsi="Arial" w:cs="Arial"/>
          <w:sz w:val="22"/>
          <w:szCs w:val="22"/>
        </w:rPr>
        <w:t xml:space="preserve"> </w:t>
      </w:r>
      <w:r w:rsidRPr="00F544BB">
        <w:rPr>
          <w:rFonts w:ascii="Arial" w:hAnsi="Arial" w:cs="Arial"/>
          <w:sz w:val="22"/>
          <w:szCs w:val="22"/>
        </w:rPr>
        <w:tab/>
        <w:t>M Bentley</w:t>
      </w:r>
      <w:r>
        <w:rPr>
          <w:rFonts w:ascii="Arial" w:hAnsi="Arial" w:cs="Arial"/>
          <w:sz w:val="22"/>
          <w:szCs w:val="22"/>
        </w:rPr>
        <w:t xml:space="preserve"> (Chairman)</w:t>
      </w:r>
      <w:r w:rsidRPr="00F544BB">
        <w:rPr>
          <w:rFonts w:ascii="Arial" w:hAnsi="Arial" w:cs="Arial"/>
          <w:sz w:val="22"/>
          <w:szCs w:val="22"/>
        </w:rPr>
        <w:t xml:space="preserve">, A Cameron, A Woolliams, </w:t>
      </w:r>
    </w:p>
    <w:p w:rsidR="00F923CE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7B5194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Public Participation </w:t>
      </w:r>
      <w:r w:rsidRPr="00F544BB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Six</w:t>
      </w:r>
      <w:r w:rsidRPr="00F544BB">
        <w:rPr>
          <w:rFonts w:ascii="Arial" w:hAnsi="Arial" w:cs="Arial"/>
          <w:sz w:val="22"/>
          <w:szCs w:val="22"/>
        </w:rPr>
        <w:t xml:space="preserve"> residents attended.  </w:t>
      </w:r>
      <w:r>
        <w:rPr>
          <w:rFonts w:ascii="Arial" w:hAnsi="Arial" w:cs="Arial"/>
          <w:sz w:val="22"/>
          <w:szCs w:val="22"/>
        </w:rPr>
        <w:t xml:space="preserve">One resident raised the issue of the </w:t>
      </w:r>
      <w:r w:rsidR="007B5194">
        <w:rPr>
          <w:rFonts w:ascii="Arial" w:hAnsi="Arial" w:cs="Arial"/>
          <w:sz w:val="22"/>
          <w:szCs w:val="22"/>
        </w:rPr>
        <w:t>longevity of the</w:t>
      </w:r>
      <w:r>
        <w:rPr>
          <w:rFonts w:ascii="Arial" w:hAnsi="Arial" w:cs="Arial"/>
          <w:sz w:val="22"/>
          <w:szCs w:val="22"/>
        </w:rPr>
        <w:t xml:space="preserve"> ‘temporary’ building at Mill House.  Counc</w:t>
      </w:r>
      <w:r w:rsidR="007B5194">
        <w:rPr>
          <w:rFonts w:ascii="Arial" w:hAnsi="Arial" w:cs="Arial"/>
          <w:sz w:val="22"/>
          <w:szCs w:val="22"/>
        </w:rPr>
        <w:t xml:space="preserve">il </w:t>
      </w:r>
      <w:r w:rsidR="007B5194" w:rsidRPr="000958E9">
        <w:rPr>
          <w:rFonts w:ascii="Arial" w:hAnsi="Arial" w:cs="Arial"/>
          <w:b/>
          <w:sz w:val="22"/>
          <w:szCs w:val="22"/>
        </w:rPr>
        <w:t>instructed</w:t>
      </w:r>
      <w:r w:rsidR="007B5194">
        <w:rPr>
          <w:rFonts w:ascii="Arial" w:hAnsi="Arial" w:cs="Arial"/>
          <w:sz w:val="22"/>
          <w:szCs w:val="22"/>
        </w:rPr>
        <w:t xml:space="preserve"> the clerk to investigate with BDC. </w:t>
      </w:r>
      <w:r w:rsidRPr="007B5194">
        <w:rPr>
          <w:rFonts w:ascii="Arial" w:hAnsi="Arial" w:cs="Arial"/>
          <w:b/>
          <w:sz w:val="22"/>
          <w:szCs w:val="22"/>
        </w:rPr>
        <w:t>Clerk</w:t>
      </w:r>
    </w:p>
    <w:p w:rsidR="007B5194" w:rsidRDefault="007B5194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Questions on the street lighting switch off were addressed in the agenda.  Shooting on Line Bank will be addressed in the Town Estate meeting that follows on from MPC meeting.</w:t>
      </w: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 xml:space="preserve">(1) Apologies for Absence.  </w:t>
      </w:r>
      <w:r w:rsidR="007B5194">
        <w:rPr>
          <w:rFonts w:ascii="Arial" w:hAnsi="Arial" w:cs="Arial"/>
          <w:bCs/>
          <w:sz w:val="22"/>
          <w:szCs w:val="22"/>
        </w:rPr>
        <w:t xml:space="preserve">Councillors R McIlroy, V Shilling, C Stringer, E Vallance, District Councillor A Simpson, </w:t>
      </w:r>
      <w:r w:rsidRPr="00F544BB">
        <w:rPr>
          <w:rFonts w:ascii="Arial" w:hAnsi="Arial" w:cs="Arial"/>
          <w:sz w:val="22"/>
          <w:szCs w:val="22"/>
        </w:rPr>
        <w:t>County Councillor L Yates</w:t>
      </w: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(2) Declarations of Personal &amp; Prejudicial Interests</w:t>
      </w:r>
      <w:r w:rsidRPr="00F544BB">
        <w:rPr>
          <w:rFonts w:ascii="Arial" w:hAnsi="Arial" w:cs="Arial"/>
          <w:sz w:val="22"/>
          <w:szCs w:val="22"/>
        </w:rPr>
        <w:t>. None</w:t>
      </w: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(3) M</w:t>
      </w:r>
      <w:r w:rsidR="007B5194">
        <w:rPr>
          <w:rFonts w:ascii="Arial" w:hAnsi="Arial" w:cs="Arial"/>
          <w:b/>
          <w:bCs/>
          <w:sz w:val="22"/>
          <w:szCs w:val="22"/>
        </w:rPr>
        <w:t>inutes of the Meeting 5</w:t>
      </w:r>
      <w:r w:rsidR="007B5194" w:rsidRPr="007B5194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="007B5194">
        <w:rPr>
          <w:rFonts w:ascii="Arial" w:hAnsi="Arial" w:cs="Arial"/>
          <w:b/>
          <w:bCs/>
          <w:sz w:val="22"/>
          <w:szCs w:val="22"/>
        </w:rPr>
        <w:t xml:space="preserve"> October</w:t>
      </w:r>
      <w:r w:rsidRPr="00F544BB">
        <w:rPr>
          <w:rFonts w:ascii="Arial" w:hAnsi="Arial" w:cs="Arial"/>
          <w:b/>
          <w:bCs/>
          <w:sz w:val="22"/>
          <w:szCs w:val="22"/>
        </w:rPr>
        <w:t xml:space="preserve"> 2011</w:t>
      </w:r>
      <w:r w:rsidRPr="00F544BB">
        <w:rPr>
          <w:rFonts w:ascii="Arial" w:hAnsi="Arial" w:cs="Arial"/>
          <w:sz w:val="22"/>
          <w:szCs w:val="22"/>
        </w:rPr>
        <w:t xml:space="preserve">. </w:t>
      </w:r>
      <w:r w:rsidR="007B5194">
        <w:rPr>
          <w:rFonts w:ascii="Arial" w:hAnsi="Arial" w:cs="Arial"/>
          <w:sz w:val="22"/>
          <w:szCs w:val="22"/>
        </w:rPr>
        <w:t xml:space="preserve">Following the removal of a line in minute (5) </w:t>
      </w:r>
      <w:r w:rsidRPr="00F544BB">
        <w:rPr>
          <w:rFonts w:ascii="Arial" w:hAnsi="Arial" w:cs="Arial"/>
          <w:sz w:val="22"/>
          <w:szCs w:val="22"/>
        </w:rPr>
        <w:t xml:space="preserve">Council </w:t>
      </w:r>
      <w:r w:rsidRPr="00F544BB">
        <w:rPr>
          <w:rFonts w:ascii="Arial" w:hAnsi="Arial" w:cs="Arial"/>
          <w:b/>
          <w:bCs/>
          <w:sz w:val="22"/>
          <w:szCs w:val="22"/>
        </w:rPr>
        <w:t>resolved to</w:t>
      </w:r>
      <w:r w:rsidRPr="00F544BB">
        <w:rPr>
          <w:rFonts w:ascii="Arial" w:hAnsi="Arial" w:cs="Arial"/>
          <w:sz w:val="22"/>
          <w:szCs w:val="22"/>
        </w:rPr>
        <w:t xml:space="preserve"> approve the minutes as a true record.</w:t>
      </w: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sz w:val="22"/>
          <w:szCs w:val="22"/>
        </w:rPr>
      </w:pP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(4) Matters Arising from Minutes of Last Meeting not on Agenda</w:t>
      </w:r>
    </w:p>
    <w:p w:rsidR="00F923CE" w:rsidRPr="00F544BB" w:rsidRDefault="00F923CE" w:rsidP="00F923CE">
      <w:pPr>
        <w:pStyle w:val="BodyTex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 xml:space="preserve">Street lighting - The </w:t>
      </w:r>
      <w:r w:rsidR="007B5194">
        <w:rPr>
          <w:rFonts w:ascii="Arial" w:hAnsi="Arial" w:cs="Arial"/>
          <w:b w:val="0"/>
          <w:sz w:val="22"/>
          <w:szCs w:val="22"/>
        </w:rPr>
        <w:t>Clerk reported that NCC will</w:t>
      </w:r>
      <w:r w:rsidRPr="00F544BB">
        <w:rPr>
          <w:rFonts w:ascii="Arial" w:hAnsi="Arial" w:cs="Arial"/>
          <w:b w:val="0"/>
          <w:sz w:val="22"/>
          <w:szCs w:val="22"/>
        </w:rPr>
        <w:t xml:space="preserve"> reinstate the all night li</w:t>
      </w:r>
      <w:r w:rsidR="007B5194">
        <w:rPr>
          <w:rFonts w:ascii="Arial" w:hAnsi="Arial" w:cs="Arial"/>
          <w:b w:val="0"/>
          <w:sz w:val="22"/>
          <w:szCs w:val="22"/>
        </w:rPr>
        <w:t>ghting at the OAP bungalows as soon as possible</w:t>
      </w:r>
      <w:r>
        <w:rPr>
          <w:rFonts w:ascii="Arial" w:hAnsi="Arial" w:cs="Arial"/>
          <w:b w:val="0"/>
          <w:sz w:val="22"/>
          <w:szCs w:val="22"/>
        </w:rPr>
        <w:t>.</w:t>
      </w:r>
      <w:r w:rsidR="007B5194">
        <w:rPr>
          <w:rFonts w:ascii="Arial" w:hAnsi="Arial" w:cs="Arial"/>
          <w:b w:val="0"/>
          <w:sz w:val="22"/>
          <w:szCs w:val="22"/>
        </w:rPr>
        <w:tab/>
      </w:r>
      <w:r w:rsidR="007B5194">
        <w:rPr>
          <w:rFonts w:ascii="Arial" w:hAnsi="Arial" w:cs="Arial"/>
          <w:b w:val="0"/>
          <w:sz w:val="22"/>
          <w:szCs w:val="22"/>
        </w:rPr>
        <w:tab/>
      </w:r>
      <w:r w:rsidR="007B5194">
        <w:rPr>
          <w:rFonts w:ascii="Arial" w:hAnsi="Arial" w:cs="Arial"/>
          <w:b w:val="0"/>
          <w:sz w:val="22"/>
          <w:szCs w:val="22"/>
        </w:rPr>
        <w:tab/>
      </w:r>
      <w:r w:rsidR="007B5194">
        <w:rPr>
          <w:rFonts w:ascii="Arial" w:hAnsi="Arial" w:cs="Arial"/>
          <w:b w:val="0"/>
          <w:sz w:val="22"/>
          <w:szCs w:val="22"/>
        </w:rPr>
        <w:tab/>
      </w:r>
    </w:p>
    <w:p w:rsidR="00F923CE" w:rsidRPr="00F544BB" w:rsidRDefault="007B5194" w:rsidP="00F923CE">
      <w:pPr>
        <w:pStyle w:val="BodyTex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Grit Allocation – The Chairman reported that the grit had been delivered and the grit bins filled.  There would be little or no grit left for refilling the bins.</w:t>
      </w:r>
      <w:r w:rsidR="00F923CE" w:rsidRPr="00F544BB">
        <w:rPr>
          <w:rFonts w:ascii="Arial" w:hAnsi="Arial" w:cs="Arial"/>
          <w:b w:val="0"/>
          <w:sz w:val="22"/>
          <w:szCs w:val="22"/>
        </w:rPr>
        <w:t xml:space="preserve">  </w:t>
      </w:r>
    </w:p>
    <w:p w:rsidR="00F923CE" w:rsidRPr="00FE35E8" w:rsidRDefault="00FE35E8" w:rsidP="00FE35E8">
      <w:pPr>
        <w:pStyle w:val="BodyText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Community Oil Scheme – would be publicised further once a price for the oil had been received so that residents could make their own </w:t>
      </w:r>
      <w:r w:rsidR="000958E9">
        <w:rPr>
          <w:rFonts w:ascii="Arial" w:hAnsi="Arial" w:cs="Arial"/>
          <w:b w:val="0"/>
          <w:sz w:val="22"/>
          <w:szCs w:val="22"/>
        </w:rPr>
        <w:t>comparisons</w:t>
      </w:r>
      <w:r>
        <w:rPr>
          <w:rFonts w:ascii="Arial" w:hAnsi="Arial" w:cs="Arial"/>
          <w:b w:val="0"/>
          <w:sz w:val="22"/>
          <w:szCs w:val="22"/>
        </w:rPr>
        <w:t>.</w:t>
      </w:r>
    </w:p>
    <w:p w:rsidR="00FE35E8" w:rsidRPr="00F544BB" w:rsidRDefault="00FE35E8" w:rsidP="00FE35E8">
      <w:pPr>
        <w:pStyle w:val="BodyText"/>
        <w:ind w:left="360"/>
        <w:rPr>
          <w:rFonts w:ascii="Arial" w:hAnsi="Arial" w:cs="Arial"/>
          <w:sz w:val="22"/>
          <w:szCs w:val="22"/>
        </w:rPr>
      </w:pPr>
    </w:p>
    <w:p w:rsidR="00F923CE" w:rsidRPr="00F544BB" w:rsidRDefault="00F923CE" w:rsidP="00F923CE">
      <w:pPr>
        <w:pStyle w:val="BodyText"/>
        <w:rPr>
          <w:rFonts w:ascii="Arial" w:hAnsi="Arial" w:cs="Arial"/>
          <w:bCs w:val="0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 xml:space="preserve">(5) </w:t>
      </w:r>
      <w:r w:rsidRPr="00F544BB">
        <w:rPr>
          <w:rFonts w:ascii="Arial" w:hAnsi="Arial" w:cs="Arial"/>
          <w:bCs w:val="0"/>
          <w:sz w:val="22"/>
          <w:szCs w:val="22"/>
        </w:rPr>
        <w:t xml:space="preserve">To review progress with odour reduction at Tunnel Tech including </w:t>
      </w:r>
      <w:r w:rsidR="00FE35E8">
        <w:rPr>
          <w:rFonts w:ascii="Arial" w:hAnsi="Arial" w:cs="Arial"/>
          <w:bCs w:val="0"/>
          <w:sz w:val="22"/>
          <w:szCs w:val="22"/>
        </w:rPr>
        <w:t xml:space="preserve">a report from the </w:t>
      </w:r>
      <w:r w:rsidRPr="00F544BB">
        <w:rPr>
          <w:rFonts w:ascii="Arial" w:hAnsi="Arial" w:cs="Arial"/>
          <w:bCs w:val="0"/>
          <w:sz w:val="22"/>
          <w:szCs w:val="22"/>
        </w:rPr>
        <w:t>TT Complaints Committee</w:t>
      </w:r>
    </w:p>
    <w:p w:rsidR="00FE35E8" w:rsidRDefault="00FE35E8" w:rsidP="00F923CE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Following the TTCC meeting in October representatives reported that:</w:t>
      </w:r>
    </w:p>
    <w:p w:rsidR="00FE35E8" w:rsidRDefault="00FE35E8" w:rsidP="00FE35E8">
      <w:pPr>
        <w:pStyle w:val="BodyText"/>
        <w:numPr>
          <w:ilvl w:val="0"/>
          <w:numId w:val="15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TT had submitted a further proposal setting out their abatement plans and the rationale to support them.  BDC had submitted the proposal for peer review by ADAS.</w:t>
      </w:r>
    </w:p>
    <w:p w:rsidR="00FE35E8" w:rsidRDefault="00FE35E8" w:rsidP="00FE35E8">
      <w:pPr>
        <w:pStyle w:val="BodyText"/>
        <w:numPr>
          <w:ilvl w:val="0"/>
          <w:numId w:val="15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TTCC could find no record of any summons taken out against TT by BDC in any of the local Magistrates Courts</w:t>
      </w:r>
      <w:r w:rsidR="00A7092F">
        <w:rPr>
          <w:rFonts w:ascii="Arial" w:hAnsi="Arial" w:cs="Arial"/>
          <w:b w:val="0"/>
          <w:bCs w:val="0"/>
          <w:sz w:val="22"/>
          <w:szCs w:val="22"/>
        </w:rPr>
        <w:t>.  As a result TTCC had made a F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reedom of </w:t>
      </w:r>
      <w:r w:rsidR="00A7092F">
        <w:rPr>
          <w:rFonts w:ascii="Arial" w:hAnsi="Arial" w:cs="Arial"/>
          <w:b w:val="0"/>
          <w:bCs w:val="0"/>
          <w:sz w:val="22"/>
          <w:szCs w:val="22"/>
        </w:rPr>
        <w:t>I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nformation </w:t>
      </w:r>
      <w:r w:rsidR="00A7092F">
        <w:rPr>
          <w:rFonts w:ascii="Arial" w:hAnsi="Arial" w:cs="Arial"/>
          <w:b w:val="0"/>
          <w:bCs w:val="0"/>
          <w:sz w:val="22"/>
          <w:szCs w:val="22"/>
        </w:rPr>
        <w:t xml:space="preserve">(FoI) </w:t>
      </w:r>
      <w:r>
        <w:rPr>
          <w:rFonts w:ascii="Arial" w:hAnsi="Arial" w:cs="Arial"/>
          <w:b w:val="0"/>
          <w:bCs w:val="0"/>
          <w:sz w:val="22"/>
          <w:szCs w:val="22"/>
        </w:rPr>
        <w:t>request of BDC for the date of the summons.  This request had not received a reply as yet.</w:t>
      </w:r>
    </w:p>
    <w:p w:rsidR="00A7092F" w:rsidRDefault="00A7092F" w:rsidP="00FE35E8">
      <w:pPr>
        <w:pStyle w:val="BodyText"/>
        <w:numPr>
          <w:ilvl w:val="0"/>
          <w:numId w:val="15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TTCC are convinced that sufficient evidence has been produced and witnessed for BDC to seek to suspend production at TT for breach of multiple Permit conditions.</w:t>
      </w:r>
    </w:p>
    <w:p w:rsidR="00A7092F" w:rsidRDefault="00A7092F" w:rsidP="00A7092F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</w:p>
    <w:p w:rsidR="00A7092F" w:rsidRDefault="000958E9" w:rsidP="00A7092F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Council discussed the issues</w:t>
      </w:r>
      <w:r w:rsidR="00A7092F">
        <w:rPr>
          <w:rFonts w:ascii="Arial" w:hAnsi="Arial" w:cs="Arial"/>
          <w:b w:val="0"/>
          <w:bCs w:val="0"/>
          <w:sz w:val="22"/>
          <w:szCs w:val="22"/>
        </w:rPr>
        <w:t xml:space="preserve"> from the TTCC report which raised grave concerns.  </w:t>
      </w:r>
    </w:p>
    <w:p w:rsidR="00EC0C5C" w:rsidRPr="00EC0C5C" w:rsidRDefault="00A7092F" w:rsidP="00EC0C5C">
      <w:pPr>
        <w:pStyle w:val="BodyText"/>
        <w:numPr>
          <w:ilvl w:val="0"/>
          <w:numId w:val="16"/>
        </w:numPr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Council </w:t>
      </w:r>
      <w:r w:rsidRPr="00A7092F">
        <w:rPr>
          <w:rFonts w:ascii="Arial" w:hAnsi="Arial" w:cs="Arial"/>
          <w:bCs w:val="0"/>
          <w:sz w:val="22"/>
          <w:szCs w:val="22"/>
        </w:rPr>
        <w:t>resolved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to invite Mr Mark Ladyman, Director of Environmental Services at BDC to address the next MPC meeting to dispel the confusion regarding the summons and set out BDC intentions. </w:t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EC0C5C">
        <w:rPr>
          <w:rFonts w:ascii="Arial" w:hAnsi="Arial" w:cs="Arial"/>
          <w:b w:val="0"/>
          <w:bCs w:val="0"/>
          <w:sz w:val="22"/>
          <w:szCs w:val="22"/>
        </w:rPr>
        <w:tab/>
      </w:r>
      <w:r w:rsidR="000958E9">
        <w:rPr>
          <w:rFonts w:ascii="Arial" w:hAnsi="Arial" w:cs="Arial"/>
          <w:b w:val="0"/>
          <w:bCs w:val="0"/>
          <w:sz w:val="22"/>
          <w:szCs w:val="22"/>
        </w:rPr>
        <w:tab/>
      </w:r>
      <w:r w:rsidR="00EC0C5C" w:rsidRPr="00EC0C5C">
        <w:rPr>
          <w:rFonts w:ascii="Arial" w:hAnsi="Arial" w:cs="Arial"/>
          <w:bCs w:val="0"/>
          <w:sz w:val="22"/>
          <w:szCs w:val="22"/>
        </w:rPr>
        <w:t>Clerk</w:t>
      </w:r>
    </w:p>
    <w:p w:rsidR="000958E9" w:rsidRDefault="00A7092F" w:rsidP="00EC0C5C">
      <w:pPr>
        <w:pStyle w:val="BodyText"/>
        <w:numPr>
          <w:ilvl w:val="0"/>
          <w:numId w:val="16"/>
        </w:numPr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Cllr Cameron offered to help with the FOI </w:t>
      </w:r>
      <w:r w:rsidR="000958E9">
        <w:rPr>
          <w:rFonts w:ascii="Arial" w:hAnsi="Arial" w:cs="Arial"/>
          <w:b w:val="0"/>
          <w:bCs w:val="0"/>
          <w:sz w:val="22"/>
          <w:szCs w:val="22"/>
        </w:rPr>
        <w:t xml:space="preserve">request </w:t>
      </w:r>
      <w:r w:rsidR="00EC0C5C">
        <w:rPr>
          <w:rFonts w:ascii="Arial" w:hAnsi="Arial" w:cs="Arial"/>
          <w:b w:val="0"/>
          <w:bCs w:val="0"/>
          <w:sz w:val="22"/>
          <w:szCs w:val="22"/>
        </w:rPr>
        <w:t>sh</w:t>
      </w:r>
      <w:r w:rsidR="000958E9">
        <w:rPr>
          <w:rFonts w:ascii="Arial" w:hAnsi="Arial" w:cs="Arial"/>
          <w:b w:val="0"/>
          <w:bCs w:val="0"/>
          <w:sz w:val="22"/>
          <w:szCs w:val="22"/>
        </w:rPr>
        <w:t xml:space="preserve">ould a reply not be received. </w:t>
      </w:r>
      <w:r w:rsidR="000958E9">
        <w:rPr>
          <w:rFonts w:ascii="Arial" w:hAnsi="Arial" w:cs="Arial"/>
          <w:b w:val="0"/>
          <w:bCs w:val="0"/>
          <w:sz w:val="22"/>
          <w:szCs w:val="22"/>
        </w:rPr>
        <w:tab/>
      </w:r>
    </w:p>
    <w:p w:rsidR="00FE35E8" w:rsidRDefault="00FE35E8" w:rsidP="00F923CE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</w:p>
    <w:p w:rsidR="00F923CE" w:rsidRPr="00F544BB" w:rsidRDefault="00F923CE" w:rsidP="00F923CE">
      <w:pPr>
        <w:pStyle w:val="BodyText"/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>(6) Road Safety, Highways &amp; Parish Paths</w:t>
      </w:r>
    </w:p>
    <w:p w:rsidR="00EC0C5C" w:rsidRPr="00EC0C5C" w:rsidRDefault="00EC0C5C" w:rsidP="00F923CE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Council </w:t>
      </w:r>
      <w:r w:rsidRPr="00EC0C5C">
        <w:rPr>
          <w:rFonts w:ascii="Arial" w:hAnsi="Arial" w:cs="Arial"/>
          <w:sz w:val="22"/>
          <w:szCs w:val="22"/>
        </w:rPr>
        <w:t>noted</w:t>
      </w:r>
      <w:r>
        <w:rPr>
          <w:rFonts w:ascii="Arial" w:hAnsi="Arial" w:cs="Arial"/>
          <w:b w:val="0"/>
          <w:sz w:val="22"/>
          <w:szCs w:val="22"/>
        </w:rPr>
        <w:t xml:space="preserve"> that the hearing by NCC Committee to consider the merits of the proposed Norwith Hill right of way had been postponed.  No new date has been set.</w:t>
      </w:r>
    </w:p>
    <w:p w:rsidR="00EC0C5C" w:rsidRPr="00EC0C5C" w:rsidRDefault="00EC0C5C" w:rsidP="00F923CE">
      <w:pPr>
        <w:pStyle w:val="BodyText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Council had received the road traffic speed data from the tests taken earlier in the year.  Council </w:t>
      </w:r>
      <w:r w:rsidRPr="00EC0C5C">
        <w:rPr>
          <w:rFonts w:ascii="Arial" w:hAnsi="Arial" w:cs="Arial"/>
          <w:sz w:val="22"/>
          <w:szCs w:val="22"/>
        </w:rPr>
        <w:t>noted</w:t>
      </w:r>
      <w:r>
        <w:rPr>
          <w:rFonts w:ascii="Arial" w:hAnsi="Arial" w:cs="Arial"/>
          <w:b w:val="0"/>
          <w:sz w:val="22"/>
          <w:szCs w:val="22"/>
        </w:rPr>
        <w:t xml:space="preserve"> that very high speeds had been recorded but further interpretation of the data was required to draw out conclusions.  The clerk reported that she had requested this.</w:t>
      </w:r>
    </w:p>
    <w:p w:rsidR="00F923CE" w:rsidRPr="00F544BB" w:rsidRDefault="00F923CE" w:rsidP="00F923CE">
      <w:pPr>
        <w:pStyle w:val="BodyText"/>
        <w:rPr>
          <w:rFonts w:ascii="Arial" w:hAnsi="Arial" w:cs="Arial"/>
          <w:bCs w:val="0"/>
          <w:sz w:val="22"/>
          <w:szCs w:val="22"/>
        </w:rPr>
      </w:pPr>
    </w:p>
    <w:p w:rsidR="00F923CE" w:rsidRPr="00F544BB" w:rsidRDefault="00F923CE" w:rsidP="00F923CE">
      <w:pPr>
        <w:pStyle w:val="BodyText"/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>(7) Planning:</w:t>
      </w:r>
    </w:p>
    <w:p w:rsidR="00C37F92" w:rsidRPr="00C37F92" w:rsidRDefault="00F923CE" w:rsidP="00F923CE">
      <w:pPr>
        <w:pStyle w:val="BodyText3"/>
        <w:numPr>
          <w:ilvl w:val="0"/>
          <w:numId w:val="11"/>
        </w:numPr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 xml:space="preserve">Planning decisions:- </w:t>
      </w:r>
      <w:r w:rsidR="00C37F92">
        <w:rPr>
          <w:rFonts w:ascii="Arial" w:hAnsi="Arial" w:cs="Arial"/>
          <w:sz w:val="22"/>
          <w:szCs w:val="22"/>
        </w:rPr>
        <w:t xml:space="preserve">32/11/0009 </w:t>
      </w:r>
      <w:r w:rsidR="00C37F92">
        <w:rPr>
          <w:rFonts w:ascii="Arial" w:hAnsi="Arial" w:cs="Arial"/>
          <w:b w:val="0"/>
          <w:sz w:val="22"/>
          <w:szCs w:val="22"/>
        </w:rPr>
        <w:t xml:space="preserve">renovation and change of use of existing barns to dwelling, Mill House Barns, The Green – granted; </w:t>
      </w:r>
      <w:r w:rsidR="00C37F92" w:rsidRPr="00C37F92">
        <w:rPr>
          <w:rFonts w:ascii="Arial" w:hAnsi="Arial" w:cs="Arial"/>
          <w:sz w:val="22"/>
          <w:szCs w:val="22"/>
        </w:rPr>
        <w:t>32/11/00019</w:t>
      </w:r>
      <w:r w:rsidR="00C37F92">
        <w:rPr>
          <w:rFonts w:ascii="Arial" w:hAnsi="Arial" w:cs="Arial"/>
          <w:b w:val="0"/>
          <w:sz w:val="22"/>
          <w:szCs w:val="22"/>
        </w:rPr>
        <w:t xml:space="preserve"> erect detached dwelling, land at Hawk View, Main St, Newington – refused; </w:t>
      </w:r>
      <w:r w:rsidR="00C37F92" w:rsidRPr="00C37F92">
        <w:rPr>
          <w:rFonts w:ascii="Arial" w:hAnsi="Arial" w:cs="Arial"/>
          <w:sz w:val="22"/>
          <w:szCs w:val="22"/>
        </w:rPr>
        <w:t>32/11/00021</w:t>
      </w:r>
      <w:r w:rsidR="00C37F92">
        <w:rPr>
          <w:rFonts w:ascii="Arial" w:hAnsi="Arial" w:cs="Arial"/>
          <w:b w:val="0"/>
          <w:sz w:val="22"/>
          <w:szCs w:val="22"/>
        </w:rPr>
        <w:t xml:space="preserve"> erect a conservatory at Millfield House, The Green – granted.</w:t>
      </w:r>
    </w:p>
    <w:p w:rsidR="00F923CE" w:rsidRPr="008F57AF" w:rsidRDefault="00F923CE" w:rsidP="00F923CE">
      <w:pPr>
        <w:pStyle w:val="BodyText3"/>
        <w:numPr>
          <w:ilvl w:val="0"/>
          <w:numId w:val="5"/>
        </w:numPr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  <w:r w:rsidRPr="00F544BB">
        <w:rPr>
          <w:rFonts w:ascii="Arial" w:hAnsi="Arial" w:cs="Arial"/>
          <w:bCs/>
          <w:sz w:val="22"/>
          <w:szCs w:val="22"/>
        </w:rPr>
        <w:lastRenderedPageBreak/>
        <w:t>Planning Applications:</w:t>
      </w:r>
      <w:r w:rsidRPr="00F544BB">
        <w:rPr>
          <w:rFonts w:ascii="Arial" w:hAnsi="Arial" w:cs="Arial"/>
          <w:b w:val="0"/>
          <w:bCs/>
          <w:sz w:val="22"/>
          <w:szCs w:val="22"/>
        </w:rPr>
        <w:t xml:space="preserve">– </w:t>
      </w:r>
      <w:r w:rsidR="00C37F92">
        <w:rPr>
          <w:rFonts w:ascii="Arial" w:hAnsi="Arial" w:cs="Arial"/>
          <w:bCs/>
          <w:sz w:val="22"/>
          <w:szCs w:val="22"/>
        </w:rPr>
        <w:t>32/11/00025/L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C37F92">
        <w:rPr>
          <w:rFonts w:ascii="Arial" w:hAnsi="Arial" w:cs="Arial"/>
          <w:b w:val="0"/>
          <w:bCs/>
          <w:sz w:val="22"/>
          <w:szCs w:val="22"/>
        </w:rPr>
        <w:t xml:space="preserve">Wardens Cottage, Slaynes Lane </w:t>
      </w:r>
      <w:r>
        <w:rPr>
          <w:rFonts w:ascii="Arial" w:hAnsi="Arial" w:cs="Arial"/>
          <w:b w:val="0"/>
          <w:bCs/>
          <w:sz w:val="22"/>
          <w:szCs w:val="22"/>
        </w:rPr>
        <w:t>–</w:t>
      </w:r>
      <w:r w:rsidR="00C37F92">
        <w:rPr>
          <w:rFonts w:ascii="Arial" w:hAnsi="Arial" w:cs="Arial"/>
          <w:b w:val="0"/>
          <w:bCs/>
          <w:sz w:val="22"/>
          <w:szCs w:val="22"/>
        </w:rPr>
        <w:t xml:space="preserve"> remove existing gabel infill, construct new gable wall and form new openings in existing internal walls </w:t>
      </w:r>
      <w:r w:rsidRPr="00F544BB">
        <w:rPr>
          <w:rFonts w:ascii="Arial" w:hAnsi="Arial" w:cs="Arial"/>
          <w:b w:val="0"/>
          <w:bCs/>
          <w:sz w:val="22"/>
          <w:szCs w:val="22"/>
        </w:rPr>
        <w:t xml:space="preserve">- MPC made </w:t>
      </w:r>
      <w:r w:rsidRPr="00F544BB">
        <w:rPr>
          <w:rFonts w:ascii="Arial" w:hAnsi="Arial" w:cs="Arial"/>
          <w:bCs/>
          <w:sz w:val="22"/>
          <w:szCs w:val="22"/>
        </w:rPr>
        <w:t xml:space="preserve">No Comment.  </w:t>
      </w:r>
    </w:p>
    <w:p w:rsidR="00C37F92" w:rsidRDefault="00C37F92" w:rsidP="00F923CE">
      <w:pPr>
        <w:pStyle w:val="BodyText3"/>
        <w:tabs>
          <w:tab w:val="left" w:pos="795"/>
          <w:tab w:val="left" w:pos="1080"/>
        </w:tabs>
        <w:ind w:left="360"/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Following the concerns of a resident</w:t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 xml:space="preserve"> concerning Mill House</w:t>
      </w:r>
      <w:r>
        <w:rPr>
          <w:rFonts w:ascii="Arial" w:hAnsi="Arial" w:cs="Arial"/>
          <w:b w:val="0"/>
          <w:bCs/>
          <w:sz w:val="22"/>
          <w:szCs w:val="22"/>
        </w:rPr>
        <w:t xml:space="preserve"> expressed at the last meeting, the clerk reported that planning consent had been issued in 2009 to demolish Mill House and erect a new dwelling.</w:t>
      </w:r>
    </w:p>
    <w:p w:rsidR="00F923CE" w:rsidRPr="00F544BB" w:rsidRDefault="00F923CE" w:rsidP="00F923CE">
      <w:pPr>
        <w:pStyle w:val="BodyText3"/>
        <w:tabs>
          <w:tab w:val="left" w:pos="795"/>
          <w:tab w:val="left" w:pos="1080"/>
        </w:tabs>
        <w:ind w:left="360"/>
        <w:rPr>
          <w:rFonts w:ascii="Arial" w:hAnsi="Arial" w:cs="Arial"/>
          <w:sz w:val="22"/>
          <w:szCs w:val="22"/>
        </w:rPr>
      </w:pPr>
    </w:p>
    <w:p w:rsidR="00F923CE" w:rsidRPr="00F544BB" w:rsidRDefault="00F923CE" w:rsidP="00F923CE">
      <w:pPr>
        <w:pStyle w:val="ListParagraph"/>
        <w:numPr>
          <w:ilvl w:val="0"/>
          <w:numId w:val="5"/>
        </w:numPr>
        <w:rPr>
          <w:sz w:val="22"/>
          <w:szCs w:val="22"/>
        </w:rPr>
      </w:pPr>
      <w:r w:rsidRPr="00F544BB">
        <w:rPr>
          <w:b/>
          <w:bCs/>
          <w:sz w:val="22"/>
          <w:szCs w:val="22"/>
        </w:rPr>
        <w:t>To consider any other Planning Matters:</w:t>
      </w:r>
      <w:r w:rsidRPr="00F544BB">
        <w:rPr>
          <w:sz w:val="22"/>
          <w:szCs w:val="22"/>
        </w:rPr>
        <w:t xml:space="preserve"> </w:t>
      </w:r>
    </w:p>
    <w:p w:rsidR="00F923CE" w:rsidRPr="00724CDC" w:rsidRDefault="00F923CE" w:rsidP="00F923CE">
      <w:pPr>
        <w:pStyle w:val="BodyText"/>
        <w:numPr>
          <w:ilvl w:val="0"/>
          <w:numId w:val="9"/>
        </w:numPr>
        <w:rPr>
          <w:sz w:val="22"/>
          <w:szCs w:val="22"/>
        </w:rPr>
      </w:pPr>
      <w:r w:rsidRPr="00724CDC">
        <w:rPr>
          <w:rFonts w:ascii="Arial" w:hAnsi="Arial" w:cs="Arial"/>
          <w:sz w:val="22"/>
          <w:szCs w:val="22"/>
        </w:rPr>
        <w:t>SHLAA Misson site allocations</w:t>
      </w:r>
      <w:r w:rsidRPr="00724CDC">
        <w:rPr>
          <w:rFonts w:ascii="Arial" w:hAnsi="Arial" w:cs="Arial"/>
          <w:b w:val="0"/>
          <w:sz w:val="22"/>
          <w:szCs w:val="22"/>
        </w:rPr>
        <w:t xml:space="preserve"> </w:t>
      </w:r>
      <w:r w:rsidRPr="00724CDC">
        <w:rPr>
          <w:rFonts w:ascii="Arial" w:hAnsi="Arial" w:cs="Arial"/>
          <w:sz w:val="22"/>
          <w:szCs w:val="22"/>
        </w:rPr>
        <w:t>– Issues &amp; Options</w:t>
      </w:r>
      <w:r w:rsidR="00724CDC" w:rsidRPr="00724CDC">
        <w:rPr>
          <w:rFonts w:ascii="Arial" w:hAnsi="Arial" w:cs="Arial"/>
          <w:b w:val="0"/>
          <w:sz w:val="22"/>
          <w:szCs w:val="22"/>
        </w:rPr>
        <w:t xml:space="preserve"> </w:t>
      </w:r>
      <w:r w:rsidR="00724CDC" w:rsidRPr="00724CDC">
        <w:rPr>
          <w:rFonts w:ascii="Arial" w:hAnsi="Arial" w:cs="Arial"/>
          <w:sz w:val="22"/>
          <w:szCs w:val="22"/>
        </w:rPr>
        <w:t>(I&amp;O) Consultation</w:t>
      </w:r>
      <w:r w:rsidR="00724CDC" w:rsidRPr="00724CDC">
        <w:rPr>
          <w:rFonts w:ascii="Arial" w:hAnsi="Arial" w:cs="Arial"/>
          <w:b w:val="0"/>
          <w:sz w:val="22"/>
          <w:szCs w:val="22"/>
        </w:rPr>
        <w:t>.</w:t>
      </w:r>
      <w:r w:rsidRPr="00724CDC">
        <w:rPr>
          <w:rFonts w:ascii="Arial" w:hAnsi="Arial" w:cs="Arial"/>
          <w:b w:val="0"/>
          <w:sz w:val="22"/>
          <w:szCs w:val="22"/>
        </w:rPr>
        <w:t xml:space="preserve"> MPC reviewed </w:t>
      </w:r>
      <w:r w:rsidR="00724CDC">
        <w:rPr>
          <w:rFonts w:ascii="Arial" w:hAnsi="Arial" w:cs="Arial"/>
          <w:b w:val="0"/>
          <w:sz w:val="22"/>
          <w:szCs w:val="22"/>
        </w:rPr>
        <w:t xml:space="preserve">the marketing of the </w:t>
      </w:r>
      <w:r w:rsidRPr="00724CDC">
        <w:rPr>
          <w:rFonts w:ascii="Arial" w:hAnsi="Arial" w:cs="Arial"/>
          <w:b w:val="0"/>
          <w:sz w:val="22"/>
          <w:szCs w:val="22"/>
        </w:rPr>
        <w:t>community consultation event on 8</w:t>
      </w:r>
      <w:r w:rsidRPr="00724CDC">
        <w:rPr>
          <w:rFonts w:ascii="Arial" w:hAnsi="Arial" w:cs="Arial"/>
          <w:b w:val="0"/>
          <w:sz w:val="22"/>
          <w:szCs w:val="22"/>
          <w:vertAlign w:val="superscript"/>
        </w:rPr>
        <w:t>th</w:t>
      </w:r>
      <w:r w:rsidR="00724CDC">
        <w:rPr>
          <w:rFonts w:ascii="Arial" w:hAnsi="Arial" w:cs="Arial"/>
          <w:b w:val="0"/>
          <w:sz w:val="22"/>
          <w:szCs w:val="22"/>
        </w:rPr>
        <w:t xml:space="preserve"> November 2011 and expressed their concern over the choice of publication used and the late arrival of publicity materials.  MPC </w:t>
      </w:r>
      <w:r w:rsidR="00724CDC" w:rsidRPr="00724CDC">
        <w:rPr>
          <w:rFonts w:ascii="Arial" w:hAnsi="Arial" w:cs="Arial"/>
          <w:sz w:val="22"/>
          <w:szCs w:val="22"/>
        </w:rPr>
        <w:t>instructed</w:t>
      </w:r>
      <w:r w:rsidR="00724CDC">
        <w:rPr>
          <w:rFonts w:ascii="Arial" w:hAnsi="Arial" w:cs="Arial"/>
          <w:b w:val="0"/>
          <w:sz w:val="22"/>
          <w:szCs w:val="22"/>
        </w:rPr>
        <w:t xml:space="preserve"> the clerk to suggest better marketing outlets for future events.</w:t>
      </w:r>
      <w:r w:rsidR="00724CDC">
        <w:rPr>
          <w:rFonts w:ascii="Arial" w:hAnsi="Arial" w:cs="Arial"/>
          <w:b w:val="0"/>
          <w:sz w:val="22"/>
          <w:szCs w:val="22"/>
        </w:rPr>
        <w:tab/>
      </w:r>
      <w:r w:rsidR="00724CDC">
        <w:rPr>
          <w:rFonts w:ascii="Arial" w:hAnsi="Arial" w:cs="Arial"/>
          <w:b w:val="0"/>
          <w:sz w:val="22"/>
          <w:szCs w:val="22"/>
        </w:rPr>
        <w:tab/>
      </w:r>
      <w:r w:rsidR="00724CDC" w:rsidRPr="00724CDC">
        <w:rPr>
          <w:rFonts w:ascii="Arial" w:hAnsi="Arial" w:cs="Arial"/>
          <w:sz w:val="22"/>
          <w:szCs w:val="22"/>
        </w:rPr>
        <w:t>Clerk</w:t>
      </w:r>
    </w:p>
    <w:p w:rsidR="00724CDC" w:rsidRDefault="00724CDC" w:rsidP="00F923CE">
      <w:pPr>
        <w:rPr>
          <w:b/>
          <w:sz w:val="22"/>
          <w:szCs w:val="22"/>
        </w:rPr>
      </w:pPr>
    </w:p>
    <w:p w:rsidR="00724CDC" w:rsidRDefault="00724CDC" w:rsidP="00724CDC">
      <w:pPr>
        <w:rPr>
          <w:b/>
          <w:sz w:val="22"/>
          <w:szCs w:val="22"/>
        </w:rPr>
      </w:pPr>
      <w:r w:rsidRPr="00F544BB">
        <w:rPr>
          <w:b/>
          <w:sz w:val="22"/>
          <w:szCs w:val="22"/>
        </w:rPr>
        <w:t xml:space="preserve"> </w:t>
      </w:r>
      <w:r w:rsidR="00F923CE" w:rsidRPr="00F544BB">
        <w:rPr>
          <w:b/>
          <w:sz w:val="22"/>
          <w:szCs w:val="22"/>
        </w:rPr>
        <w:t xml:space="preserve">(8) </w:t>
      </w:r>
      <w:r>
        <w:rPr>
          <w:b/>
          <w:sz w:val="22"/>
          <w:szCs w:val="22"/>
        </w:rPr>
        <w:t>Future parish projects discussion</w:t>
      </w:r>
    </w:p>
    <w:p w:rsidR="00724CDC" w:rsidRPr="00724CDC" w:rsidRDefault="00724CDC" w:rsidP="00724CDC">
      <w:pPr>
        <w:rPr>
          <w:sz w:val="22"/>
          <w:szCs w:val="22"/>
        </w:rPr>
      </w:pPr>
      <w:r>
        <w:rPr>
          <w:sz w:val="22"/>
          <w:szCs w:val="22"/>
        </w:rPr>
        <w:t>This item was deferred to the next meeting to allow for further Member contributions.</w:t>
      </w:r>
    </w:p>
    <w:p w:rsidR="00724CDC" w:rsidRDefault="00724CDC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(9) Policing</w:t>
      </w:r>
    </w:p>
    <w:p w:rsidR="00724CDC" w:rsidRPr="00724CDC" w:rsidRDefault="00724CDC" w:rsidP="00724CDC">
      <w:pPr>
        <w:pStyle w:val="Header"/>
        <w:numPr>
          <w:ilvl w:val="0"/>
          <w:numId w:val="9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 report had been received prior to the meeting</w:t>
      </w:r>
    </w:p>
    <w:p w:rsidR="00724CDC" w:rsidRDefault="00724CDC" w:rsidP="00724CDC">
      <w:pPr>
        <w:pStyle w:val="Header"/>
        <w:numPr>
          <w:ilvl w:val="0"/>
          <w:numId w:val="9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The Chairman reported that diesel and cable thefts are very prevalent.</w:t>
      </w:r>
    </w:p>
    <w:p w:rsidR="00724CDC" w:rsidRDefault="00724CDC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 w:rsidRPr="00F544BB">
        <w:rPr>
          <w:rFonts w:ascii="Arial" w:hAnsi="Arial" w:cs="Arial"/>
          <w:b/>
          <w:bCs/>
          <w:sz w:val="22"/>
          <w:szCs w:val="22"/>
        </w:rPr>
        <w:t>(10) Communications</w:t>
      </w:r>
    </w:p>
    <w:p w:rsidR="00F923CE" w:rsidRDefault="00F923CE" w:rsidP="00F923CE">
      <w:pPr>
        <w:pStyle w:val="Header"/>
        <w:numPr>
          <w:ilvl w:val="0"/>
          <w:numId w:val="3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 w:rsidRPr="00F544BB">
        <w:rPr>
          <w:rFonts w:ascii="Arial" w:hAnsi="Arial" w:cs="Arial"/>
          <w:bCs/>
          <w:sz w:val="22"/>
          <w:szCs w:val="22"/>
        </w:rPr>
        <w:t xml:space="preserve">The Chairman reported </w:t>
      </w:r>
      <w:r w:rsidR="00724CDC">
        <w:rPr>
          <w:rFonts w:ascii="Arial" w:hAnsi="Arial" w:cs="Arial"/>
          <w:bCs/>
          <w:sz w:val="22"/>
          <w:szCs w:val="22"/>
        </w:rPr>
        <w:t xml:space="preserve">that he had not received further information </w:t>
      </w:r>
      <w:r w:rsidRPr="00F544BB">
        <w:rPr>
          <w:rFonts w:ascii="Arial" w:hAnsi="Arial" w:cs="Arial"/>
          <w:bCs/>
          <w:sz w:val="22"/>
          <w:szCs w:val="22"/>
        </w:rPr>
        <w:t xml:space="preserve">on </w:t>
      </w:r>
      <w:r w:rsidR="00724CDC">
        <w:rPr>
          <w:rFonts w:ascii="Arial" w:hAnsi="Arial" w:cs="Arial"/>
          <w:bCs/>
          <w:sz w:val="22"/>
          <w:szCs w:val="22"/>
        </w:rPr>
        <w:t xml:space="preserve">the </w:t>
      </w:r>
      <w:r w:rsidRPr="00F544BB">
        <w:rPr>
          <w:rFonts w:ascii="Arial" w:hAnsi="Arial" w:cs="Arial"/>
          <w:bCs/>
          <w:sz w:val="22"/>
          <w:szCs w:val="22"/>
        </w:rPr>
        <w:t xml:space="preserve">Gringley high speed mobile broadband </w:t>
      </w:r>
      <w:r w:rsidR="00724CDC">
        <w:rPr>
          <w:rFonts w:ascii="Arial" w:hAnsi="Arial" w:cs="Arial"/>
          <w:bCs/>
          <w:sz w:val="22"/>
          <w:szCs w:val="22"/>
        </w:rPr>
        <w:t>scheme as yet. He would continue to investigate.</w:t>
      </w:r>
      <w:r w:rsidR="00724CDC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Pr="00F544BB">
        <w:rPr>
          <w:rFonts w:ascii="Arial" w:hAnsi="Arial" w:cs="Arial"/>
          <w:b/>
          <w:bCs/>
          <w:sz w:val="22"/>
          <w:szCs w:val="22"/>
        </w:rPr>
        <w:t>Cllr Bentley</w:t>
      </w:r>
    </w:p>
    <w:p w:rsidR="00724CDC" w:rsidRPr="00F544BB" w:rsidRDefault="00BF583E" w:rsidP="00F923CE">
      <w:pPr>
        <w:pStyle w:val="Header"/>
        <w:numPr>
          <w:ilvl w:val="0"/>
          <w:numId w:val="3"/>
        </w:numPr>
        <w:tabs>
          <w:tab w:val="clear" w:pos="4153"/>
          <w:tab w:val="clear" w:pos="8306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Projection equipment quotes – deferred for Cllr Stringer to provide further information.</w:t>
      </w:r>
    </w:p>
    <w:p w:rsidR="00F923CE" w:rsidRPr="00F544BB" w:rsidRDefault="00F923CE" w:rsidP="00F923CE">
      <w:pPr>
        <w:pStyle w:val="Header"/>
        <w:tabs>
          <w:tab w:val="clear" w:pos="4153"/>
          <w:tab w:val="clear" w:pos="8306"/>
        </w:tabs>
        <w:ind w:left="360"/>
        <w:rPr>
          <w:rFonts w:ascii="Arial" w:hAnsi="Arial" w:cs="Arial"/>
          <w:b/>
          <w:bCs/>
          <w:sz w:val="22"/>
          <w:szCs w:val="22"/>
        </w:rPr>
      </w:pPr>
    </w:p>
    <w:p w:rsidR="00BF583E" w:rsidRPr="00A17142" w:rsidRDefault="00F923CE" w:rsidP="00BF583E">
      <w:pPr>
        <w:pStyle w:val="BodyText"/>
        <w:rPr>
          <w:rFonts w:ascii="Arial" w:hAnsi="Arial" w:cs="Arial"/>
          <w:bCs w:val="0"/>
          <w:sz w:val="22"/>
          <w:szCs w:val="22"/>
        </w:rPr>
      </w:pPr>
      <w:r w:rsidRPr="00F544BB">
        <w:rPr>
          <w:rFonts w:ascii="Arial" w:hAnsi="Arial" w:cs="Arial"/>
          <w:sz w:val="22"/>
          <w:szCs w:val="22"/>
        </w:rPr>
        <w:t>(11</w:t>
      </w:r>
      <w:r w:rsidR="00BF583E">
        <w:rPr>
          <w:rFonts w:ascii="Arial" w:hAnsi="Arial" w:cs="Arial"/>
          <w:sz w:val="22"/>
          <w:szCs w:val="22"/>
        </w:rPr>
        <w:t>) Financial statement to 31</w:t>
      </w:r>
      <w:r w:rsidR="00BF583E" w:rsidRPr="00BF583E">
        <w:rPr>
          <w:rFonts w:ascii="Arial" w:hAnsi="Arial" w:cs="Arial"/>
          <w:sz w:val="22"/>
          <w:szCs w:val="22"/>
          <w:vertAlign w:val="superscript"/>
        </w:rPr>
        <w:t>st</w:t>
      </w:r>
      <w:r w:rsidR="00BF583E">
        <w:rPr>
          <w:rFonts w:ascii="Arial" w:hAnsi="Arial" w:cs="Arial"/>
          <w:sz w:val="22"/>
          <w:szCs w:val="22"/>
        </w:rPr>
        <w:t xml:space="preserve"> October</w:t>
      </w:r>
      <w:r>
        <w:rPr>
          <w:rFonts w:ascii="Arial" w:hAnsi="Arial" w:cs="Arial"/>
          <w:sz w:val="22"/>
          <w:szCs w:val="22"/>
        </w:rPr>
        <w:t xml:space="preserve"> 2011</w:t>
      </w:r>
      <w:r w:rsidR="00BF583E">
        <w:rPr>
          <w:rFonts w:ascii="Arial" w:hAnsi="Arial" w:cs="Arial"/>
          <w:sz w:val="22"/>
          <w:szCs w:val="22"/>
        </w:rPr>
        <w:t xml:space="preserve">. </w:t>
      </w:r>
      <w:r w:rsidR="00BF583E" w:rsidRPr="00F544BB">
        <w:rPr>
          <w:rFonts w:ascii="Arial" w:hAnsi="Arial" w:cs="Arial"/>
          <w:b w:val="0"/>
          <w:bCs w:val="0"/>
          <w:sz w:val="22"/>
          <w:szCs w:val="22"/>
        </w:rPr>
        <w:t xml:space="preserve">The Clerk presented the financial </w:t>
      </w:r>
      <w:r w:rsidR="00BF583E">
        <w:rPr>
          <w:rFonts w:ascii="Arial" w:hAnsi="Arial" w:cs="Arial"/>
          <w:b w:val="0"/>
          <w:bCs w:val="0"/>
          <w:sz w:val="22"/>
          <w:szCs w:val="22"/>
        </w:rPr>
        <w:t>statement to 31</w:t>
      </w:r>
      <w:r w:rsidR="00BF583E" w:rsidRPr="00BF583E">
        <w:rPr>
          <w:rFonts w:ascii="Arial" w:hAnsi="Arial" w:cs="Arial"/>
          <w:b w:val="0"/>
          <w:bCs w:val="0"/>
          <w:sz w:val="22"/>
          <w:szCs w:val="22"/>
          <w:vertAlign w:val="superscript"/>
        </w:rPr>
        <w:t>st</w:t>
      </w:r>
      <w:r w:rsidR="00BF583E">
        <w:rPr>
          <w:rFonts w:ascii="Arial" w:hAnsi="Arial" w:cs="Arial"/>
          <w:b w:val="0"/>
          <w:bCs w:val="0"/>
          <w:sz w:val="22"/>
          <w:szCs w:val="22"/>
        </w:rPr>
        <w:t xml:space="preserve"> October</w:t>
      </w:r>
      <w:r w:rsidR="00BF583E" w:rsidRPr="00F544BB">
        <w:rPr>
          <w:rFonts w:ascii="Arial" w:hAnsi="Arial" w:cs="Arial"/>
          <w:b w:val="0"/>
          <w:bCs w:val="0"/>
          <w:sz w:val="22"/>
          <w:szCs w:val="22"/>
        </w:rPr>
        <w:t xml:space="preserve"> and council </w:t>
      </w:r>
      <w:r w:rsidR="00BF583E" w:rsidRPr="00F544BB">
        <w:rPr>
          <w:rFonts w:ascii="Arial" w:hAnsi="Arial" w:cs="Arial"/>
          <w:sz w:val="22"/>
          <w:szCs w:val="22"/>
        </w:rPr>
        <w:t>resolved</w:t>
      </w:r>
      <w:r w:rsidR="00BF583E" w:rsidRPr="00F544BB">
        <w:rPr>
          <w:rFonts w:ascii="Arial" w:hAnsi="Arial" w:cs="Arial"/>
          <w:b w:val="0"/>
          <w:bCs w:val="0"/>
          <w:sz w:val="22"/>
          <w:szCs w:val="22"/>
        </w:rPr>
        <w:t xml:space="preserve"> to accept it. </w:t>
      </w:r>
      <w:r w:rsidR="00A17142">
        <w:rPr>
          <w:rFonts w:ascii="Arial" w:hAnsi="Arial" w:cs="Arial"/>
          <w:b w:val="0"/>
          <w:bCs w:val="0"/>
          <w:sz w:val="22"/>
          <w:szCs w:val="22"/>
        </w:rPr>
        <w:t xml:space="preserve">Council </w:t>
      </w:r>
      <w:r w:rsidR="00A17142" w:rsidRPr="00A17142">
        <w:rPr>
          <w:rFonts w:ascii="Arial" w:hAnsi="Arial" w:cs="Arial"/>
          <w:bCs w:val="0"/>
          <w:sz w:val="22"/>
          <w:szCs w:val="22"/>
        </w:rPr>
        <w:t>instructed</w:t>
      </w:r>
      <w:r w:rsidR="00A17142">
        <w:rPr>
          <w:rFonts w:ascii="Arial" w:hAnsi="Arial" w:cs="Arial"/>
          <w:b w:val="0"/>
          <w:bCs w:val="0"/>
          <w:sz w:val="22"/>
          <w:szCs w:val="22"/>
        </w:rPr>
        <w:t xml:space="preserve"> the clerk to prepare a funds transfer from the current to the reserve account for the next meeting.</w:t>
      </w:r>
      <w:r w:rsidR="00A17142">
        <w:rPr>
          <w:rFonts w:ascii="Arial" w:hAnsi="Arial" w:cs="Arial"/>
          <w:b w:val="0"/>
          <w:bCs w:val="0"/>
          <w:sz w:val="22"/>
          <w:szCs w:val="22"/>
        </w:rPr>
        <w:tab/>
      </w:r>
      <w:r w:rsidR="00A17142">
        <w:rPr>
          <w:rFonts w:ascii="Arial" w:hAnsi="Arial" w:cs="Arial"/>
          <w:b w:val="0"/>
          <w:bCs w:val="0"/>
          <w:sz w:val="22"/>
          <w:szCs w:val="22"/>
        </w:rPr>
        <w:tab/>
      </w:r>
      <w:r w:rsidR="00A17142" w:rsidRPr="00A17142">
        <w:rPr>
          <w:rFonts w:ascii="Arial" w:hAnsi="Arial" w:cs="Arial"/>
          <w:bCs w:val="0"/>
          <w:sz w:val="22"/>
          <w:szCs w:val="22"/>
        </w:rPr>
        <w:t>Clerk</w:t>
      </w:r>
    </w:p>
    <w:p w:rsidR="00F923CE" w:rsidRPr="00F544BB" w:rsidRDefault="00F923CE" w:rsidP="00F923CE">
      <w:pPr>
        <w:pStyle w:val="BodyText"/>
        <w:rPr>
          <w:rFonts w:ascii="Arial" w:hAnsi="Arial" w:cs="Arial"/>
          <w:bCs w:val="0"/>
          <w:sz w:val="22"/>
          <w:szCs w:val="22"/>
        </w:rPr>
      </w:pPr>
    </w:p>
    <w:p w:rsidR="00F923CE" w:rsidRPr="00F544BB" w:rsidRDefault="00F923CE" w:rsidP="00F923CE">
      <w:pPr>
        <w:pStyle w:val="BodyText"/>
        <w:rPr>
          <w:rFonts w:ascii="Arial" w:hAnsi="Arial" w:cs="Arial"/>
          <w:bCs w:val="0"/>
          <w:sz w:val="22"/>
          <w:szCs w:val="22"/>
        </w:rPr>
      </w:pPr>
      <w:r w:rsidRPr="00F544BB">
        <w:rPr>
          <w:rFonts w:ascii="Arial" w:hAnsi="Arial" w:cs="Arial"/>
          <w:bCs w:val="0"/>
          <w:sz w:val="22"/>
          <w:szCs w:val="22"/>
        </w:rPr>
        <w:t xml:space="preserve">(12) Cheques. </w:t>
      </w:r>
    </w:p>
    <w:p w:rsidR="00F923CE" w:rsidRPr="00F544BB" w:rsidRDefault="00F923CE" w:rsidP="00F923CE">
      <w:pPr>
        <w:pStyle w:val="BodyText"/>
        <w:rPr>
          <w:rFonts w:ascii="Arial" w:hAnsi="Arial" w:cs="Arial"/>
          <w:b w:val="0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Council</w:t>
      </w:r>
      <w:r w:rsidRPr="00F544BB">
        <w:rPr>
          <w:rFonts w:ascii="Arial" w:hAnsi="Arial" w:cs="Arial"/>
          <w:bCs w:val="0"/>
          <w:sz w:val="22"/>
          <w:szCs w:val="22"/>
        </w:rPr>
        <w:t xml:space="preserve"> resolved</w:t>
      </w:r>
      <w:r w:rsidR="00BF583E">
        <w:rPr>
          <w:rFonts w:ascii="Arial" w:hAnsi="Arial" w:cs="Arial"/>
          <w:b w:val="0"/>
          <w:sz w:val="22"/>
          <w:szCs w:val="22"/>
        </w:rPr>
        <w:t xml:space="preserve"> to </w:t>
      </w:r>
      <w:r w:rsidR="00BF583E" w:rsidRPr="00BF583E">
        <w:rPr>
          <w:rFonts w:ascii="Arial" w:hAnsi="Arial" w:cs="Arial"/>
          <w:sz w:val="22"/>
          <w:szCs w:val="22"/>
        </w:rPr>
        <w:t>approve</w:t>
      </w:r>
      <w:r w:rsidRPr="00F544BB">
        <w:rPr>
          <w:rFonts w:ascii="Arial" w:hAnsi="Arial" w:cs="Arial"/>
          <w:b w:val="0"/>
          <w:sz w:val="22"/>
          <w:szCs w:val="22"/>
        </w:rPr>
        <w:t xml:space="preserve"> the following cheques for payment:</w:t>
      </w:r>
    </w:p>
    <w:p w:rsidR="00F923CE" w:rsidRPr="00F544BB" w:rsidRDefault="00F923CE" w:rsidP="00F923CE">
      <w:pPr>
        <w:pStyle w:val="BodyText"/>
        <w:rPr>
          <w:rFonts w:ascii="Arial" w:hAnsi="Arial" w:cs="Arial"/>
          <w:b w:val="0"/>
          <w:sz w:val="22"/>
          <w:szCs w:val="22"/>
        </w:rPr>
      </w:pPr>
      <w:r w:rsidRPr="00F544BB">
        <w:rPr>
          <w:rFonts w:ascii="Arial" w:hAnsi="Arial" w:cs="Arial"/>
          <w:b w:val="0"/>
          <w:sz w:val="22"/>
          <w:szCs w:val="22"/>
        </w:rPr>
        <w:t>Chq. No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  <w:t>Item.</w:t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</w:r>
      <w:r w:rsidRPr="00F544BB">
        <w:rPr>
          <w:rFonts w:ascii="Arial" w:hAnsi="Arial" w:cs="Arial"/>
          <w:b w:val="0"/>
          <w:sz w:val="22"/>
          <w:szCs w:val="22"/>
        </w:rPr>
        <w:tab/>
        <w:t>Amount.</w:t>
      </w:r>
    </w:p>
    <w:p w:rsidR="00F923CE" w:rsidRPr="00F544BB" w:rsidRDefault="00A17142" w:rsidP="00F923CE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000729</w:t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Parish Church of St John Baptist</w:t>
      </w:r>
      <w:r w:rsidR="00F923CE">
        <w:rPr>
          <w:rFonts w:ascii="Arial" w:hAnsi="Arial" w:cs="Arial"/>
          <w:b w:val="0"/>
          <w:bCs/>
          <w:sz w:val="22"/>
          <w:szCs w:val="22"/>
        </w:rPr>
        <w:tab/>
      </w:r>
      <w:r w:rsidR="00F923CE">
        <w:rPr>
          <w:rFonts w:ascii="Arial" w:hAnsi="Arial" w:cs="Arial"/>
          <w:b w:val="0"/>
          <w:bCs/>
          <w:sz w:val="22"/>
          <w:szCs w:val="22"/>
        </w:rPr>
        <w:tab/>
        <w:t>£1</w:t>
      </w:r>
      <w:r>
        <w:rPr>
          <w:rFonts w:ascii="Arial" w:hAnsi="Arial" w:cs="Arial"/>
          <w:b w:val="0"/>
          <w:bCs/>
          <w:sz w:val="22"/>
          <w:szCs w:val="22"/>
        </w:rPr>
        <w:t>95</w:t>
      </w:r>
      <w:r w:rsidR="00F923CE">
        <w:rPr>
          <w:rFonts w:ascii="Arial" w:hAnsi="Arial" w:cs="Arial"/>
          <w:b w:val="0"/>
          <w:bCs/>
          <w:sz w:val="22"/>
          <w:szCs w:val="22"/>
        </w:rPr>
        <w:t>.00</w:t>
      </w:r>
    </w:p>
    <w:p w:rsidR="00F923CE" w:rsidRPr="00F544BB" w:rsidRDefault="00A17142" w:rsidP="00F923CE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000730</w:t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BDC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£118.30</w:t>
      </w:r>
    </w:p>
    <w:p w:rsidR="00F923CE" w:rsidRPr="00F544BB" w:rsidRDefault="00A17142" w:rsidP="00F923CE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000731</w:t>
      </w:r>
      <w:r>
        <w:rPr>
          <w:rFonts w:ascii="Arial" w:hAnsi="Arial" w:cs="Arial"/>
          <w:b w:val="0"/>
          <w:bCs/>
          <w:sz w:val="22"/>
          <w:szCs w:val="22"/>
        </w:rPr>
        <w:tab/>
      </w:r>
      <w:r w:rsidR="00F923CE">
        <w:rPr>
          <w:rFonts w:ascii="Arial" w:hAnsi="Arial" w:cs="Arial"/>
          <w:b w:val="0"/>
          <w:bCs/>
          <w:sz w:val="22"/>
          <w:szCs w:val="22"/>
        </w:rPr>
        <w:tab/>
      </w:r>
      <w:r w:rsidR="00F923CE">
        <w:rPr>
          <w:rFonts w:ascii="Arial" w:hAnsi="Arial" w:cs="Arial"/>
          <w:b w:val="0"/>
          <w:bCs/>
          <w:sz w:val="22"/>
          <w:szCs w:val="22"/>
        </w:rPr>
        <w:tab/>
      </w:r>
      <w:r w:rsidR="00F923CE">
        <w:rPr>
          <w:rFonts w:ascii="Arial" w:hAnsi="Arial" w:cs="Arial"/>
          <w:b w:val="0"/>
          <w:bCs/>
          <w:sz w:val="22"/>
          <w:szCs w:val="22"/>
        </w:rPr>
        <w:tab/>
      </w:r>
      <w:r w:rsidR="00F923CE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S A Scott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£280.66</w:t>
      </w:r>
    </w:p>
    <w:p w:rsidR="00F923CE" w:rsidRPr="00F544BB" w:rsidRDefault="00A17142" w:rsidP="00F923CE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bCs/>
          <w:sz w:val="22"/>
          <w:szCs w:val="22"/>
        </w:rPr>
      </w:pPr>
      <w:r>
        <w:rPr>
          <w:rFonts w:ascii="Arial" w:hAnsi="Arial" w:cs="Arial"/>
          <w:b w:val="0"/>
          <w:bCs/>
          <w:sz w:val="22"/>
          <w:szCs w:val="22"/>
        </w:rPr>
        <w:t>000732</w:t>
      </w:r>
      <w:r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 w:rsidRPr="00F544BB">
        <w:rPr>
          <w:rFonts w:ascii="Arial" w:hAnsi="Arial" w:cs="Arial"/>
          <w:b w:val="0"/>
          <w:bCs/>
          <w:sz w:val="22"/>
          <w:szCs w:val="22"/>
        </w:rPr>
        <w:tab/>
      </w:r>
      <w:r w:rsidR="00F923CE"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>S A Scott</w:t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</w:r>
      <w:r>
        <w:rPr>
          <w:rFonts w:ascii="Arial" w:hAnsi="Arial" w:cs="Arial"/>
          <w:b w:val="0"/>
          <w:bCs/>
          <w:sz w:val="22"/>
          <w:szCs w:val="22"/>
        </w:rPr>
        <w:tab/>
        <w:t>£114.56</w:t>
      </w:r>
    </w:p>
    <w:p w:rsidR="00BF583E" w:rsidRDefault="00BF583E" w:rsidP="00F923CE">
      <w:pPr>
        <w:pStyle w:val="BodyText3"/>
        <w:tabs>
          <w:tab w:val="left" w:pos="795"/>
          <w:tab w:val="left" w:pos="1080"/>
        </w:tabs>
        <w:rPr>
          <w:rFonts w:ascii="Arial" w:hAnsi="Arial" w:cs="Arial"/>
          <w:sz w:val="22"/>
          <w:szCs w:val="22"/>
        </w:rPr>
      </w:pPr>
    </w:p>
    <w:p w:rsidR="00F923CE" w:rsidRPr="00BF583E" w:rsidRDefault="00BF583E" w:rsidP="00F923CE">
      <w:pPr>
        <w:pStyle w:val="BodyText3"/>
        <w:tabs>
          <w:tab w:val="left" w:pos="795"/>
          <w:tab w:val="left" w:pos="1080"/>
        </w:tabs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NB. </w:t>
      </w:r>
      <w:r>
        <w:rPr>
          <w:rFonts w:ascii="Arial" w:hAnsi="Arial" w:cs="Arial"/>
          <w:b w:val="0"/>
          <w:sz w:val="22"/>
          <w:szCs w:val="22"/>
        </w:rPr>
        <w:t>Only one signatory was available to sign the cheques at the meeting.</w:t>
      </w:r>
      <w:r w:rsidR="00A17142">
        <w:rPr>
          <w:rFonts w:ascii="Arial" w:hAnsi="Arial" w:cs="Arial"/>
          <w:b w:val="0"/>
          <w:sz w:val="22"/>
          <w:szCs w:val="22"/>
        </w:rPr>
        <w:t xml:space="preserve"> </w:t>
      </w:r>
    </w:p>
    <w:p w:rsidR="00F923CE" w:rsidRPr="00F544BB" w:rsidRDefault="00F923CE" w:rsidP="00F923CE">
      <w:pPr>
        <w:rPr>
          <w:b/>
          <w:bCs/>
          <w:sz w:val="22"/>
          <w:szCs w:val="22"/>
        </w:rPr>
      </w:pPr>
    </w:p>
    <w:p w:rsidR="00BF583E" w:rsidRPr="00F544BB" w:rsidRDefault="00F923CE" w:rsidP="00BF583E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  <w:r w:rsidRPr="00BF583E">
        <w:rPr>
          <w:rFonts w:ascii="Arial" w:hAnsi="Arial" w:cs="Arial"/>
          <w:sz w:val="22"/>
          <w:szCs w:val="22"/>
        </w:rPr>
        <w:t>(13)</w:t>
      </w:r>
      <w:r w:rsidR="00BF583E" w:rsidRPr="00BF583E">
        <w:rPr>
          <w:rFonts w:ascii="Arial" w:hAnsi="Arial" w:cs="Arial"/>
          <w:bCs w:val="0"/>
          <w:sz w:val="22"/>
          <w:szCs w:val="22"/>
        </w:rPr>
        <w:t xml:space="preserve"> Quarterly Accounts</w:t>
      </w:r>
      <w:r w:rsidR="00BF583E" w:rsidRPr="00BF583E">
        <w:rPr>
          <w:rFonts w:ascii="Arial" w:hAnsi="Arial" w:cs="Arial"/>
          <w:b w:val="0"/>
          <w:bCs w:val="0"/>
          <w:szCs w:val="24"/>
        </w:rPr>
        <w:t>.</w:t>
      </w:r>
      <w:r w:rsidR="00BF583E">
        <w:rPr>
          <w:b w:val="0"/>
          <w:bCs w:val="0"/>
          <w:sz w:val="22"/>
          <w:szCs w:val="22"/>
        </w:rPr>
        <w:t xml:space="preserve"> </w:t>
      </w:r>
      <w:r w:rsidR="00BF583E" w:rsidRPr="00F544BB">
        <w:rPr>
          <w:rFonts w:ascii="Arial" w:hAnsi="Arial" w:cs="Arial"/>
          <w:b w:val="0"/>
          <w:bCs w:val="0"/>
          <w:sz w:val="22"/>
          <w:szCs w:val="22"/>
        </w:rPr>
        <w:t>The Clerk present</w:t>
      </w:r>
      <w:r w:rsidR="00BF583E">
        <w:rPr>
          <w:rFonts w:ascii="Arial" w:hAnsi="Arial" w:cs="Arial"/>
          <w:b w:val="0"/>
          <w:bCs w:val="0"/>
          <w:sz w:val="22"/>
          <w:szCs w:val="22"/>
        </w:rPr>
        <w:t>ed the Q1</w:t>
      </w:r>
      <w:r w:rsidR="00BF583E" w:rsidRPr="00F544BB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F583E">
        <w:rPr>
          <w:rFonts w:ascii="Arial" w:hAnsi="Arial" w:cs="Arial"/>
          <w:b w:val="0"/>
          <w:bCs w:val="0"/>
          <w:sz w:val="22"/>
          <w:szCs w:val="22"/>
        </w:rPr>
        <w:t xml:space="preserve">(April – June) and Q2 (July – September) Accounts </w:t>
      </w:r>
      <w:r w:rsidR="00BF583E" w:rsidRPr="00F544BB">
        <w:rPr>
          <w:rFonts w:ascii="Arial" w:hAnsi="Arial" w:cs="Arial"/>
          <w:b w:val="0"/>
          <w:bCs w:val="0"/>
          <w:sz w:val="22"/>
          <w:szCs w:val="22"/>
        </w:rPr>
        <w:t xml:space="preserve">and council </w:t>
      </w:r>
      <w:r w:rsidR="00BF583E" w:rsidRPr="00F544BB">
        <w:rPr>
          <w:rFonts w:ascii="Arial" w:hAnsi="Arial" w:cs="Arial"/>
          <w:sz w:val="22"/>
          <w:szCs w:val="22"/>
        </w:rPr>
        <w:t>resolved</w:t>
      </w:r>
      <w:r w:rsidR="00BF583E">
        <w:rPr>
          <w:rFonts w:ascii="Arial" w:hAnsi="Arial" w:cs="Arial"/>
          <w:b w:val="0"/>
          <w:bCs w:val="0"/>
          <w:sz w:val="22"/>
          <w:szCs w:val="22"/>
        </w:rPr>
        <w:t xml:space="preserve"> to accept them.</w:t>
      </w:r>
    </w:p>
    <w:p w:rsidR="00BF583E" w:rsidRDefault="00BF583E" w:rsidP="00F923CE">
      <w:pPr>
        <w:rPr>
          <w:b/>
          <w:bCs/>
          <w:sz w:val="22"/>
          <w:szCs w:val="22"/>
        </w:rPr>
      </w:pPr>
    </w:p>
    <w:p w:rsidR="00F923CE" w:rsidRPr="00BF583E" w:rsidRDefault="000958E9" w:rsidP="00F923CE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(14)</w:t>
      </w:r>
      <w:r w:rsidR="00BF583E">
        <w:rPr>
          <w:b/>
          <w:bCs/>
          <w:sz w:val="22"/>
          <w:szCs w:val="22"/>
        </w:rPr>
        <w:t xml:space="preserve"> 2011 - 12 Budget</w:t>
      </w:r>
      <w:r>
        <w:rPr>
          <w:b/>
          <w:bCs/>
          <w:sz w:val="22"/>
          <w:szCs w:val="22"/>
        </w:rPr>
        <w:t xml:space="preserve"> Review</w:t>
      </w:r>
      <w:r w:rsidR="00BF583E">
        <w:rPr>
          <w:b/>
          <w:bCs/>
          <w:sz w:val="22"/>
          <w:szCs w:val="22"/>
        </w:rPr>
        <w:t xml:space="preserve">. </w:t>
      </w:r>
      <w:r w:rsidR="00BF583E">
        <w:rPr>
          <w:bCs/>
          <w:sz w:val="22"/>
          <w:szCs w:val="22"/>
        </w:rPr>
        <w:t>Council reviewed budget expenditure</w:t>
      </w:r>
      <w:r>
        <w:rPr>
          <w:bCs/>
          <w:sz w:val="22"/>
          <w:szCs w:val="22"/>
        </w:rPr>
        <w:t xml:space="preserve"> to date</w:t>
      </w:r>
      <w:r w:rsidR="00BF583E">
        <w:rPr>
          <w:bCs/>
          <w:sz w:val="22"/>
          <w:szCs w:val="22"/>
        </w:rPr>
        <w:t>.  C</w:t>
      </w:r>
      <w:r w:rsidR="00A17142">
        <w:rPr>
          <w:bCs/>
          <w:sz w:val="22"/>
          <w:szCs w:val="22"/>
        </w:rPr>
        <w:t xml:space="preserve">ouncil felt there was a need </w:t>
      </w:r>
      <w:r>
        <w:rPr>
          <w:bCs/>
          <w:sz w:val="22"/>
          <w:szCs w:val="22"/>
        </w:rPr>
        <w:t xml:space="preserve">to </w:t>
      </w:r>
      <w:r w:rsidR="00A17142">
        <w:rPr>
          <w:bCs/>
          <w:sz w:val="22"/>
          <w:szCs w:val="22"/>
        </w:rPr>
        <w:t>press for a deadline on the NEBF website development in order to contract with a commercial supplier within the budget year should this be required.</w:t>
      </w:r>
    </w:p>
    <w:p w:rsidR="00F923CE" w:rsidRDefault="00F923CE" w:rsidP="00F923CE">
      <w:pPr>
        <w:rPr>
          <w:bCs/>
          <w:sz w:val="22"/>
          <w:szCs w:val="22"/>
        </w:rPr>
      </w:pPr>
    </w:p>
    <w:p w:rsidR="00F923CE" w:rsidRPr="00F544BB" w:rsidRDefault="00BF583E" w:rsidP="00F923CE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(15</w:t>
      </w:r>
      <w:r w:rsidR="00F923CE" w:rsidRPr="00F544BB">
        <w:rPr>
          <w:b/>
          <w:bCs/>
          <w:sz w:val="22"/>
          <w:szCs w:val="22"/>
        </w:rPr>
        <w:t xml:space="preserve">) Correspondence. Council </w:t>
      </w:r>
      <w:r w:rsidR="00F923CE" w:rsidRPr="00F544BB">
        <w:rPr>
          <w:sz w:val="22"/>
          <w:szCs w:val="22"/>
        </w:rPr>
        <w:t>noted</w:t>
      </w:r>
      <w:r w:rsidR="00F923CE" w:rsidRPr="00F544BB">
        <w:rPr>
          <w:b/>
          <w:bCs/>
          <w:sz w:val="22"/>
          <w:szCs w:val="22"/>
        </w:rPr>
        <w:t>:</w:t>
      </w:r>
      <w:r w:rsidR="00F923CE" w:rsidRPr="00F544BB">
        <w:rPr>
          <w:b/>
          <w:bCs/>
          <w:sz w:val="22"/>
          <w:szCs w:val="22"/>
        </w:rPr>
        <w:tab/>
      </w:r>
    </w:p>
    <w:p w:rsidR="00F923CE" w:rsidRDefault="00F923CE" w:rsidP="00F923CE">
      <w:pPr>
        <w:rPr>
          <w:sz w:val="22"/>
          <w:szCs w:val="22"/>
        </w:rPr>
      </w:pPr>
    </w:p>
    <w:p w:rsidR="00F923CE" w:rsidRDefault="00A17142" w:rsidP="00F923CE">
      <w:pPr>
        <w:rPr>
          <w:sz w:val="22"/>
          <w:szCs w:val="22"/>
        </w:rPr>
      </w:pPr>
      <w:r>
        <w:rPr>
          <w:sz w:val="22"/>
          <w:szCs w:val="22"/>
        </w:rPr>
        <w:t>NCC – Localism Bill</w:t>
      </w:r>
    </w:p>
    <w:p w:rsidR="00A17142" w:rsidRPr="00F544BB" w:rsidRDefault="00A17142" w:rsidP="00F923CE">
      <w:pPr>
        <w:rPr>
          <w:sz w:val="22"/>
          <w:szCs w:val="22"/>
        </w:rPr>
      </w:pPr>
      <w:r>
        <w:rPr>
          <w:sz w:val="22"/>
          <w:szCs w:val="22"/>
        </w:rPr>
        <w:t>NALC – Minutes and notice of AGM 17</w:t>
      </w:r>
      <w:r w:rsidRPr="00A17142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November</w:t>
      </w:r>
    </w:p>
    <w:p w:rsidR="00F923CE" w:rsidRDefault="00F923CE" w:rsidP="00F923CE">
      <w:pPr>
        <w:rPr>
          <w:sz w:val="22"/>
          <w:szCs w:val="22"/>
        </w:rPr>
      </w:pPr>
      <w:r w:rsidRPr="00F544BB">
        <w:rPr>
          <w:sz w:val="22"/>
          <w:szCs w:val="22"/>
        </w:rPr>
        <w:t>Nottinghamshire Fire</w:t>
      </w:r>
      <w:r w:rsidR="00A17142">
        <w:rPr>
          <w:sz w:val="22"/>
          <w:szCs w:val="22"/>
        </w:rPr>
        <w:t xml:space="preserve"> &amp; Rescue Service – Consultation &amp; Jubilee Beacons</w:t>
      </w:r>
    </w:p>
    <w:p w:rsidR="00A17142" w:rsidRPr="00F544BB" w:rsidRDefault="00A17142" w:rsidP="00F923CE">
      <w:pPr>
        <w:rPr>
          <w:sz w:val="22"/>
          <w:szCs w:val="22"/>
        </w:rPr>
      </w:pPr>
      <w:r>
        <w:rPr>
          <w:sz w:val="22"/>
          <w:szCs w:val="22"/>
        </w:rPr>
        <w:t>Victim Support – request for funding – refused as not a local service</w:t>
      </w:r>
    </w:p>
    <w:p w:rsidR="00F923CE" w:rsidRPr="00F544BB" w:rsidRDefault="00F923CE" w:rsidP="00F923CE">
      <w:pPr>
        <w:rPr>
          <w:b/>
          <w:bCs/>
          <w:sz w:val="22"/>
          <w:szCs w:val="22"/>
        </w:rPr>
      </w:pPr>
    </w:p>
    <w:p w:rsidR="00F923CE" w:rsidRPr="00F544BB" w:rsidRDefault="00BF583E" w:rsidP="00F923CE">
      <w:pPr>
        <w:rPr>
          <w:sz w:val="22"/>
          <w:szCs w:val="22"/>
        </w:rPr>
      </w:pPr>
      <w:r>
        <w:rPr>
          <w:b/>
          <w:bCs/>
          <w:sz w:val="22"/>
          <w:szCs w:val="22"/>
        </w:rPr>
        <w:t>(16</w:t>
      </w:r>
      <w:r w:rsidR="00F923CE" w:rsidRPr="00F544BB">
        <w:rPr>
          <w:b/>
          <w:bCs/>
          <w:sz w:val="22"/>
          <w:szCs w:val="22"/>
        </w:rPr>
        <w:t>) Council confirmed</w:t>
      </w:r>
      <w:r w:rsidR="00F923CE" w:rsidRPr="00F544BB">
        <w:rPr>
          <w:sz w:val="22"/>
          <w:szCs w:val="22"/>
        </w:rPr>
        <w:t xml:space="preserve"> date of next meetin</w:t>
      </w:r>
      <w:r>
        <w:rPr>
          <w:sz w:val="22"/>
          <w:szCs w:val="22"/>
        </w:rPr>
        <w:t>g as Wednesday 7</w:t>
      </w:r>
      <w:r w:rsidRPr="00BF583E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December</w:t>
      </w:r>
      <w:r w:rsidR="00F923CE" w:rsidRPr="00F544BB">
        <w:rPr>
          <w:sz w:val="22"/>
          <w:szCs w:val="22"/>
        </w:rPr>
        <w:t xml:space="preserve"> 2011 at 7.30pm.</w:t>
      </w:r>
    </w:p>
    <w:p w:rsidR="00DC4923" w:rsidRDefault="00DC4923">
      <w:bookmarkStart w:id="0" w:name="_GoBack"/>
      <w:bookmarkEnd w:id="0"/>
    </w:p>
    <w:sectPr w:rsidR="00DC4923">
      <w:headerReference w:type="default" r:id="rId8"/>
      <w:footerReference w:type="even" r:id="rId9"/>
      <w:footerReference w:type="default" r:id="rId10"/>
      <w:pgSz w:w="11907" w:h="16840" w:code="9"/>
      <w:pgMar w:top="1077" w:right="1134" w:bottom="107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475" w:rsidRDefault="00166475" w:rsidP="0004318B">
      <w:r>
        <w:separator/>
      </w:r>
    </w:p>
  </w:endnote>
  <w:endnote w:type="continuationSeparator" w:id="0">
    <w:p w:rsidR="00166475" w:rsidRDefault="00166475" w:rsidP="0004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06" w:rsidRDefault="001664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61206" w:rsidRDefault="0016647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18B" w:rsidRDefault="0004318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Chairman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Pr="0004318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261206" w:rsidRDefault="00166475">
    <w:pPr>
      <w:pStyle w:val="Footer"/>
      <w:rPr>
        <w:b/>
        <w:bCs/>
        <w:color w:val="000080"/>
        <w:u w:val="singl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475" w:rsidRDefault="00166475" w:rsidP="0004318B">
      <w:r>
        <w:separator/>
      </w:r>
    </w:p>
  </w:footnote>
  <w:footnote w:type="continuationSeparator" w:id="0">
    <w:p w:rsidR="00166475" w:rsidRDefault="00166475" w:rsidP="00043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06" w:rsidRDefault="00166475">
    <w:pPr>
      <w:pStyle w:val="Header"/>
    </w:pPr>
    <w:r>
      <w:rPr>
        <w:lang w:val="en-US"/>
      </w:rPr>
      <w:tab/>
    </w:r>
  </w:p>
  <w:p w:rsidR="00261206" w:rsidRDefault="0016647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3141"/>
    <w:multiLevelType w:val="hybridMultilevel"/>
    <w:tmpl w:val="75CED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000C5C"/>
    <w:multiLevelType w:val="hybridMultilevel"/>
    <w:tmpl w:val="3BBC04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967782"/>
    <w:multiLevelType w:val="hybridMultilevel"/>
    <w:tmpl w:val="817251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EF3C42"/>
    <w:multiLevelType w:val="hybridMultilevel"/>
    <w:tmpl w:val="E02ED7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051990"/>
    <w:multiLevelType w:val="hybridMultilevel"/>
    <w:tmpl w:val="BBAE92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FC056B"/>
    <w:multiLevelType w:val="hybridMultilevel"/>
    <w:tmpl w:val="09F8D1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C5541C9"/>
    <w:multiLevelType w:val="hybridMultilevel"/>
    <w:tmpl w:val="0F9A01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2512CC8"/>
    <w:multiLevelType w:val="hybridMultilevel"/>
    <w:tmpl w:val="4B7E8E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06E378B"/>
    <w:multiLevelType w:val="hybridMultilevel"/>
    <w:tmpl w:val="00AE57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2228E5"/>
    <w:multiLevelType w:val="hybridMultilevel"/>
    <w:tmpl w:val="62024B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4A2585D"/>
    <w:multiLevelType w:val="hybridMultilevel"/>
    <w:tmpl w:val="D8C6AE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693306A"/>
    <w:multiLevelType w:val="hybridMultilevel"/>
    <w:tmpl w:val="28163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7E31428"/>
    <w:multiLevelType w:val="hybridMultilevel"/>
    <w:tmpl w:val="EA0C6AC0"/>
    <w:lvl w:ilvl="0" w:tplc="08090019">
      <w:start w:val="2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89A710F"/>
    <w:multiLevelType w:val="hybridMultilevel"/>
    <w:tmpl w:val="1D5A5EF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9102806"/>
    <w:multiLevelType w:val="hybridMultilevel"/>
    <w:tmpl w:val="5EEA94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9BB49F2"/>
    <w:multiLevelType w:val="hybridMultilevel"/>
    <w:tmpl w:val="D222DF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5"/>
  </w:num>
  <w:num w:numId="7">
    <w:abstractNumId w:val="11"/>
  </w:num>
  <w:num w:numId="8">
    <w:abstractNumId w:val="7"/>
  </w:num>
  <w:num w:numId="9">
    <w:abstractNumId w:val="4"/>
  </w:num>
  <w:num w:numId="10">
    <w:abstractNumId w:val="14"/>
  </w:num>
  <w:num w:numId="11">
    <w:abstractNumId w:val="13"/>
  </w:num>
  <w:num w:numId="12">
    <w:abstractNumId w:val="6"/>
  </w:num>
  <w:num w:numId="13">
    <w:abstractNumId w:val="3"/>
  </w:num>
  <w:num w:numId="14">
    <w:abstractNumId w:val="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3CE"/>
    <w:rsid w:val="0004318B"/>
    <w:rsid w:val="000958E9"/>
    <w:rsid w:val="00166475"/>
    <w:rsid w:val="002759EB"/>
    <w:rsid w:val="00724CDC"/>
    <w:rsid w:val="007B5194"/>
    <w:rsid w:val="00A16E0B"/>
    <w:rsid w:val="00A17142"/>
    <w:rsid w:val="00A7092F"/>
    <w:rsid w:val="00A779B1"/>
    <w:rsid w:val="00BF583E"/>
    <w:rsid w:val="00C37F92"/>
    <w:rsid w:val="00DC4923"/>
    <w:rsid w:val="00EC0C5C"/>
    <w:rsid w:val="00F923CE"/>
    <w:rsid w:val="00FE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C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923C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F923C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F923C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923C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F923CE"/>
  </w:style>
  <w:style w:type="paragraph" w:styleId="BodyText">
    <w:name w:val="Body Text"/>
    <w:basedOn w:val="Normal"/>
    <w:link w:val="BodyTextChar"/>
    <w:semiHidden/>
    <w:rsid w:val="00F923C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923C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F923C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F923CE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923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1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18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3CE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F923C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HeaderChar">
    <w:name w:val="Header Char"/>
    <w:basedOn w:val="DefaultParagraphFont"/>
    <w:link w:val="Header"/>
    <w:semiHidden/>
    <w:rsid w:val="00F923CE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F923CE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923CE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F923CE"/>
  </w:style>
  <w:style w:type="paragraph" w:styleId="BodyText">
    <w:name w:val="Body Text"/>
    <w:basedOn w:val="Normal"/>
    <w:link w:val="BodyTextChar"/>
    <w:semiHidden/>
    <w:rsid w:val="00F923C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bCs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F923C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BodyText3">
    <w:name w:val="Body Text 3"/>
    <w:basedOn w:val="Normal"/>
    <w:link w:val="BodyText3Char"/>
    <w:semiHidden/>
    <w:rsid w:val="00F923CE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F923CE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F923C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31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18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893</Words>
  <Characters>5095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</dc:creator>
  <cp:lastModifiedBy>Sue</cp:lastModifiedBy>
  <cp:revision>3</cp:revision>
  <dcterms:created xsi:type="dcterms:W3CDTF">2011-12-02T19:15:00Z</dcterms:created>
  <dcterms:modified xsi:type="dcterms:W3CDTF">2011-12-02T20:57:00Z</dcterms:modified>
</cp:coreProperties>
</file>