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FE6F34" w14:textId="0CB26FBD" w:rsidR="006D6885" w:rsidRPr="001C1754" w:rsidRDefault="00E432D1">
      <w:pPr>
        <w:rPr>
          <w:rFonts w:ascii="Arial" w:hAnsi="Arial" w:cs="Arial"/>
          <w:b/>
          <w:bCs/>
          <w:sz w:val="28"/>
          <w:szCs w:val="28"/>
        </w:rPr>
      </w:pPr>
      <w:r w:rsidRPr="001C1754">
        <w:rPr>
          <w:rFonts w:ascii="Arial" w:hAnsi="Arial" w:cs="Arial"/>
          <w:b/>
          <w:bCs/>
          <w:sz w:val="28"/>
          <w:szCs w:val="28"/>
        </w:rPr>
        <w:t>OULTON PARISH COUNCIL</w:t>
      </w:r>
    </w:p>
    <w:p w14:paraId="3179E575" w14:textId="77777777" w:rsidR="001C1754" w:rsidRDefault="001C1754">
      <w:pPr>
        <w:rPr>
          <w:rFonts w:ascii="Arial" w:hAnsi="Arial" w:cs="Arial"/>
        </w:rPr>
      </w:pPr>
    </w:p>
    <w:p w14:paraId="3475613B" w14:textId="18CDFD44" w:rsidR="00E432D1" w:rsidRPr="001C1754" w:rsidRDefault="00E432D1">
      <w:pPr>
        <w:rPr>
          <w:rFonts w:ascii="Arial" w:hAnsi="Arial" w:cs="Arial"/>
        </w:rPr>
      </w:pPr>
      <w:r w:rsidRPr="001C1754">
        <w:rPr>
          <w:rFonts w:ascii="Arial" w:hAnsi="Arial" w:cs="Arial"/>
        </w:rPr>
        <w:t>As Responsible Financial Officer of Oulton Parish Council certify that the Statement of Accounts accompanying this notice will not be audited on account of the authority’s self-certified status as exempt, unless either a request for an opportunity to question the auditor about the authority’s accounting records under section 26(2) or an objection under section 27(1) of the Act, results in the involvement of the local auditor</w:t>
      </w:r>
    </w:p>
    <w:p w14:paraId="379C7743" w14:textId="1CD51307" w:rsidR="00E432D1" w:rsidRDefault="00E432D1">
      <w:pPr>
        <w:rPr>
          <w:rFonts w:ascii="Arial" w:hAnsi="Arial" w:cs="Arial"/>
        </w:rPr>
      </w:pPr>
    </w:p>
    <w:p w14:paraId="3547A692" w14:textId="2C64857C" w:rsidR="001C1754" w:rsidRDefault="001C1754">
      <w:pPr>
        <w:rPr>
          <w:rFonts w:ascii="Arial" w:hAnsi="Arial" w:cs="Arial"/>
        </w:rPr>
      </w:pPr>
    </w:p>
    <w:p w14:paraId="2761A091" w14:textId="77777777" w:rsidR="001C1754" w:rsidRPr="001C1754" w:rsidRDefault="001C1754">
      <w:pPr>
        <w:rPr>
          <w:rFonts w:ascii="Arial" w:hAnsi="Arial" w:cs="Arial"/>
        </w:rPr>
      </w:pPr>
      <w:bookmarkStart w:id="0" w:name="_GoBack"/>
      <w:bookmarkEnd w:id="0"/>
    </w:p>
    <w:p w14:paraId="4CC35279" w14:textId="7C3FBF33" w:rsidR="00E432D1" w:rsidRPr="001C1754" w:rsidRDefault="00E432D1">
      <w:pPr>
        <w:rPr>
          <w:rFonts w:ascii="Arial" w:hAnsi="Arial" w:cs="Arial"/>
        </w:rPr>
      </w:pPr>
    </w:p>
    <w:p w14:paraId="0AE1A67C" w14:textId="27FAA45A" w:rsidR="00E432D1" w:rsidRPr="001C1754" w:rsidRDefault="00E432D1">
      <w:pPr>
        <w:rPr>
          <w:rFonts w:ascii="Arial" w:hAnsi="Arial" w:cs="Arial"/>
        </w:rPr>
      </w:pPr>
      <w:r w:rsidRPr="001C1754">
        <w:rPr>
          <w:rFonts w:ascii="Arial" w:hAnsi="Arial" w:cs="Arial"/>
        </w:rPr>
        <w:t>L. Mills, Clerk of the Council / Responsible Financial Officer</w:t>
      </w:r>
    </w:p>
    <w:p w14:paraId="66B7C5C6" w14:textId="332B3D22" w:rsidR="001C1754" w:rsidRPr="001C1754" w:rsidRDefault="00E432D1">
      <w:pPr>
        <w:rPr>
          <w:rFonts w:ascii="Arial" w:hAnsi="Arial" w:cs="Arial"/>
        </w:rPr>
      </w:pPr>
      <w:r w:rsidRPr="001C1754">
        <w:rPr>
          <w:rFonts w:ascii="Arial" w:hAnsi="Arial" w:cs="Arial"/>
        </w:rPr>
        <w:t>28/06/2019</w:t>
      </w:r>
    </w:p>
    <w:sectPr w:rsidR="001C1754" w:rsidRPr="001C17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2D1"/>
    <w:rsid w:val="001C1754"/>
    <w:rsid w:val="006D6885"/>
    <w:rsid w:val="00E432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A15AA"/>
  <w15:chartTrackingRefBased/>
  <w15:docId w15:val="{1588A790-AC70-4C48-BB7F-6EEC28F9C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79</Words>
  <Characters>451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2019-06-26T14:50:00Z</dcterms:created>
  <dcterms:modified xsi:type="dcterms:W3CDTF">2019-06-26T15:02:00Z</dcterms:modified>
</cp:coreProperties>
</file>