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7B0" w:rsidRPr="006B409E" w:rsidRDefault="006B409E">
      <w:pPr>
        <w:rPr>
          <w:b/>
          <w:u w:val="single"/>
        </w:rPr>
      </w:pPr>
      <w:r w:rsidRPr="006B409E">
        <w:rPr>
          <w:b/>
          <w:u w:val="single"/>
        </w:rPr>
        <w:t>General Data Protection Regulations (GDPR)</w:t>
      </w:r>
      <w:r>
        <w:rPr>
          <w:b/>
          <w:u w:val="single"/>
        </w:rPr>
        <w:t xml:space="preserve"> – EU Legislation </w:t>
      </w:r>
      <w:r w:rsidR="00555146">
        <w:rPr>
          <w:b/>
          <w:u w:val="single"/>
        </w:rPr>
        <w:t>(will become</w:t>
      </w:r>
      <w:r w:rsidR="008864E7">
        <w:rPr>
          <w:b/>
          <w:u w:val="single"/>
        </w:rPr>
        <w:t xml:space="preserve"> law regardless of BREXIT)</w:t>
      </w:r>
    </w:p>
    <w:p w:rsidR="006B409E" w:rsidRDefault="006B409E">
      <w:r>
        <w:t xml:space="preserve">This becomes law from 25 May 2018 and </w:t>
      </w:r>
      <w:r w:rsidR="008864E7">
        <w:t>replaces</w:t>
      </w:r>
      <w:r>
        <w:t xml:space="preserve"> the UK D</w:t>
      </w:r>
      <w:r w:rsidR="008864E7">
        <w:t xml:space="preserve">ata </w:t>
      </w:r>
      <w:r>
        <w:t>P</w:t>
      </w:r>
      <w:r w:rsidR="008864E7">
        <w:t xml:space="preserve">rotection </w:t>
      </w:r>
      <w:r>
        <w:t>A</w:t>
      </w:r>
      <w:r w:rsidR="008864E7">
        <w:t>ct</w:t>
      </w:r>
      <w:r>
        <w:t xml:space="preserve"> 1998.</w:t>
      </w:r>
    </w:p>
    <w:p w:rsidR="006B409E" w:rsidRDefault="006B409E">
      <w:r>
        <w:t>This new legislation will be governed by the ICO.</w:t>
      </w:r>
    </w:p>
    <w:p w:rsidR="006B409E" w:rsidRDefault="006B409E">
      <w:r>
        <w:t>Key Requirements of GDPR – to protect the individual.</w:t>
      </w:r>
    </w:p>
    <w:p w:rsidR="006B409E" w:rsidRDefault="006B409E" w:rsidP="006B409E">
      <w:pPr>
        <w:pStyle w:val="ListParagraph"/>
        <w:numPr>
          <w:ilvl w:val="0"/>
          <w:numId w:val="1"/>
        </w:numPr>
      </w:pPr>
      <w:r>
        <w:t>Consent of data subjects for data processing is not mandatory but is encouraged.</w:t>
      </w:r>
    </w:p>
    <w:p w:rsidR="006B409E" w:rsidRDefault="006B409E" w:rsidP="006B409E">
      <w:pPr>
        <w:pStyle w:val="ListParagraph"/>
        <w:numPr>
          <w:ilvl w:val="0"/>
          <w:numId w:val="1"/>
        </w:numPr>
      </w:pPr>
      <w:r>
        <w:t>De-identifying (through redaction or pseudonyms) collected data to protect privacy.</w:t>
      </w:r>
    </w:p>
    <w:p w:rsidR="006B409E" w:rsidRDefault="006B409E" w:rsidP="006B409E">
      <w:pPr>
        <w:pStyle w:val="ListParagraph"/>
        <w:numPr>
          <w:ilvl w:val="0"/>
          <w:numId w:val="1"/>
        </w:numPr>
      </w:pPr>
      <w:r>
        <w:t>Inform regulatory bodies of data breach</w:t>
      </w:r>
    </w:p>
    <w:p w:rsidR="006B409E" w:rsidRDefault="006B409E" w:rsidP="006B409E">
      <w:pPr>
        <w:pStyle w:val="ListParagraph"/>
        <w:numPr>
          <w:ilvl w:val="0"/>
          <w:numId w:val="1"/>
        </w:numPr>
      </w:pPr>
      <w:r>
        <w:t>Safely and securely handling the transfer of data across borders</w:t>
      </w:r>
    </w:p>
    <w:p w:rsidR="006B409E" w:rsidRDefault="006B409E" w:rsidP="006B409E">
      <w:pPr>
        <w:pStyle w:val="ListParagraph"/>
        <w:numPr>
          <w:ilvl w:val="0"/>
          <w:numId w:val="1"/>
        </w:numPr>
      </w:pPr>
      <w:r>
        <w:t>The Parish Council will need to appoint a DPO (Data Protection Officer). To oversee compliance.  This person MUST fully conversant with all the legislation.  There is concern that the Clerk and Councillors are not suitably qualified to undertake this role and may need to be outsourced.</w:t>
      </w:r>
    </w:p>
    <w:p w:rsidR="006B409E" w:rsidRDefault="00B772E4" w:rsidP="006B409E">
      <w:pPr>
        <w:pStyle w:val="ListParagraph"/>
        <w:numPr>
          <w:ilvl w:val="0"/>
          <w:numId w:val="1"/>
        </w:numPr>
      </w:pPr>
      <w:r>
        <w:t>A</w:t>
      </w:r>
      <w:r w:rsidR="00BA4EB3">
        <w:t xml:space="preserve"> Sharing Agreement must be signed with </w:t>
      </w:r>
    </w:p>
    <w:p w:rsidR="006B409E" w:rsidRDefault="008864E7" w:rsidP="006B409E">
      <w:r>
        <w:t>ICO has out in consultation Guidance notes on what needs to be done to audit the data collection.</w:t>
      </w:r>
      <w:r w:rsidR="000C42B6">
        <w:t xml:space="preserve">  I have attached a copy for your consideration.</w:t>
      </w:r>
    </w:p>
    <w:p w:rsidR="000C42B6" w:rsidRPr="000C42B6" w:rsidRDefault="000C42B6" w:rsidP="000C42B6">
      <w:pPr>
        <w:pStyle w:val="NoSpacing"/>
        <w:rPr>
          <w:b/>
        </w:rPr>
      </w:pPr>
      <w:r w:rsidRPr="000C42B6">
        <w:rPr>
          <w:b/>
        </w:rPr>
        <w:t>Data Protection Officer</w:t>
      </w:r>
    </w:p>
    <w:p w:rsidR="000C42B6" w:rsidRDefault="000C42B6" w:rsidP="006B409E">
      <w:r>
        <w:t xml:space="preserve">I have sent an email </w:t>
      </w:r>
      <w:r w:rsidR="00555146">
        <w:t>to WDC monitoring Officer regarding the role of the D</w:t>
      </w:r>
      <w:bookmarkStart w:id="0" w:name="_GoBack"/>
      <w:bookmarkEnd w:id="0"/>
      <w:r w:rsidR="00555146">
        <w:t>PO and whether WDC will undertake this role on behalf of the Parish Councils.</w:t>
      </w:r>
    </w:p>
    <w:p w:rsidR="00555146" w:rsidRPr="00555146" w:rsidRDefault="00555146" w:rsidP="00555146">
      <w:pPr>
        <w:pStyle w:val="NoSpacing"/>
        <w:rPr>
          <w:b/>
        </w:rPr>
      </w:pPr>
      <w:r w:rsidRPr="00555146">
        <w:rPr>
          <w:b/>
        </w:rPr>
        <w:t>Website Host</w:t>
      </w:r>
    </w:p>
    <w:p w:rsidR="00555146" w:rsidRDefault="00555146" w:rsidP="00555146">
      <w:pPr>
        <w:pStyle w:val="NoSpacing"/>
      </w:pPr>
      <w:r>
        <w:t>To ensure that the Website host is keeping our data securely we will need a Sharing Agreement.  I have emailed Hugo Fox to ask about this.</w:t>
      </w:r>
    </w:p>
    <w:p w:rsidR="00B772E4" w:rsidRDefault="00B772E4" w:rsidP="006B409E"/>
    <w:p w:rsidR="00B772E4" w:rsidRPr="00B772E4" w:rsidRDefault="00B772E4" w:rsidP="006B409E">
      <w:pPr>
        <w:rPr>
          <w:b/>
        </w:rPr>
      </w:pPr>
      <w:r w:rsidRPr="00B772E4">
        <w:rPr>
          <w:b/>
        </w:rPr>
        <w:t>Little Marlow Parish Council data sources:</w:t>
      </w:r>
    </w:p>
    <w:tbl>
      <w:tblPr>
        <w:tblStyle w:val="TableGrid"/>
        <w:tblW w:w="0" w:type="auto"/>
        <w:tblLook w:val="04A0" w:firstRow="1" w:lastRow="0" w:firstColumn="1" w:lastColumn="0" w:noHBand="0" w:noVBand="1"/>
      </w:tblPr>
      <w:tblGrid>
        <w:gridCol w:w="3114"/>
        <w:gridCol w:w="2977"/>
      </w:tblGrid>
      <w:tr w:rsidR="00B772E4" w:rsidRPr="00B772E4" w:rsidTr="00B772E4">
        <w:tc>
          <w:tcPr>
            <w:tcW w:w="3114" w:type="dxa"/>
          </w:tcPr>
          <w:p w:rsidR="00B772E4" w:rsidRPr="00B772E4" w:rsidRDefault="00B772E4" w:rsidP="006B409E">
            <w:pPr>
              <w:rPr>
                <w:b/>
              </w:rPr>
            </w:pPr>
            <w:r w:rsidRPr="00B772E4">
              <w:rPr>
                <w:b/>
              </w:rPr>
              <w:t xml:space="preserve">Information </w:t>
            </w:r>
          </w:p>
        </w:tc>
        <w:tc>
          <w:tcPr>
            <w:tcW w:w="2977" w:type="dxa"/>
          </w:tcPr>
          <w:p w:rsidR="00B772E4" w:rsidRPr="00B772E4" w:rsidRDefault="00B772E4" w:rsidP="006B409E">
            <w:pPr>
              <w:rPr>
                <w:b/>
              </w:rPr>
            </w:pPr>
            <w:r w:rsidRPr="00B772E4">
              <w:rPr>
                <w:b/>
              </w:rPr>
              <w:t>Stored</w:t>
            </w:r>
          </w:p>
        </w:tc>
      </w:tr>
      <w:tr w:rsidR="00B772E4" w:rsidTr="00B772E4">
        <w:tc>
          <w:tcPr>
            <w:tcW w:w="3114" w:type="dxa"/>
          </w:tcPr>
          <w:p w:rsidR="00B772E4" w:rsidRDefault="00B772E4" w:rsidP="006B409E">
            <w:r>
              <w:t>Accounts information</w:t>
            </w:r>
          </w:p>
        </w:tc>
        <w:tc>
          <w:tcPr>
            <w:tcW w:w="2977" w:type="dxa"/>
          </w:tcPr>
          <w:p w:rsidR="00B772E4" w:rsidRDefault="00B772E4" w:rsidP="006B409E">
            <w:r>
              <w:t xml:space="preserve">RBS / Computer </w:t>
            </w:r>
          </w:p>
        </w:tc>
      </w:tr>
      <w:tr w:rsidR="00B772E4" w:rsidTr="00B772E4">
        <w:tc>
          <w:tcPr>
            <w:tcW w:w="3114" w:type="dxa"/>
          </w:tcPr>
          <w:p w:rsidR="00B772E4" w:rsidRDefault="00B772E4" w:rsidP="006B409E">
            <w:r>
              <w:t>Burial Records</w:t>
            </w:r>
          </w:p>
        </w:tc>
        <w:tc>
          <w:tcPr>
            <w:tcW w:w="2977" w:type="dxa"/>
          </w:tcPr>
          <w:p w:rsidR="00B772E4" w:rsidRDefault="00B772E4" w:rsidP="006B409E">
            <w:r>
              <w:t>Paper / computer</w:t>
            </w:r>
          </w:p>
        </w:tc>
      </w:tr>
      <w:tr w:rsidR="00B772E4" w:rsidTr="00B772E4">
        <w:tc>
          <w:tcPr>
            <w:tcW w:w="3114" w:type="dxa"/>
          </w:tcPr>
          <w:p w:rsidR="00B772E4" w:rsidRDefault="00B772E4" w:rsidP="006B409E">
            <w:r>
              <w:t>Allotment Database</w:t>
            </w:r>
          </w:p>
        </w:tc>
        <w:tc>
          <w:tcPr>
            <w:tcW w:w="2977" w:type="dxa"/>
          </w:tcPr>
          <w:p w:rsidR="00B772E4" w:rsidRDefault="00B772E4" w:rsidP="006B409E">
            <w:r>
              <w:t>Paper / computer</w:t>
            </w:r>
          </w:p>
        </w:tc>
      </w:tr>
      <w:tr w:rsidR="00B772E4" w:rsidTr="00B772E4">
        <w:tc>
          <w:tcPr>
            <w:tcW w:w="3114" w:type="dxa"/>
          </w:tcPr>
          <w:p w:rsidR="00B772E4" w:rsidRDefault="00B772E4" w:rsidP="006B409E">
            <w:r>
              <w:t>Personnel records</w:t>
            </w:r>
          </w:p>
        </w:tc>
        <w:tc>
          <w:tcPr>
            <w:tcW w:w="2977" w:type="dxa"/>
          </w:tcPr>
          <w:p w:rsidR="00B772E4" w:rsidRDefault="00B772E4" w:rsidP="006B409E">
            <w:r>
              <w:t>Paper /computer</w:t>
            </w:r>
          </w:p>
        </w:tc>
      </w:tr>
      <w:tr w:rsidR="00B772E4" w:rsidTr="00B772E4">
        <w:tc>
          <w:tcPr>
            <w:tcW w:w="3114" w:type="dxa"/>
          </w:tcPr>
          <w:p w:rsidR="00B772E4" w:rsidRDefault="00B772E4" w:rsidP="006B409E">
            <w:r>
              <w:t>Councillor details</w:t>
            </w:r>
          </w:p>
        </w:tc>
        <w:tc>
          <w:tcPr>
            <w:tcW w:w="2977" w:type="dxa"/>
          </w:tcPr>
          <w:p w:rsidR="00B772E4" w:rsidRDefault="00B772E4" w:rsidP="006B409E">
            <w:r>
              <w:t>Paper / computer</w:t>
            </w:r>
          </w:p>
        </w:tc>
      </w:tr>
      <w:tr w:rsidR="00CA3D2D" w:rsidTr="00B772E4">
        <w:tc>
          <w:tcPr>
            <w:tcW w:w="3114" w:type="dxa"/>
          </w:tcPr>
          <w:p w:rsidR="00CA3D2D" w:rsidRDefault="00CA3D2D" w:rsidP="006B409E">
            <w:r>
              <w:t>Planning information</w:t>
            </w:r>
          </w:p>
        </w:tc>
        <w:tc>
          <w:tcPr>
            <w:tcW w:w="2977" w:type="dxa"/>
          </w:tcPr>
          <w:p w:rsidR="00CA3D2D" w:rsidRDefault="00CA3D2D" w:rsidP="006B409E">
            <w:r>
              <w:t>Paper / computer</w:t>
            </w:r>
          </w:p>
        </w:tc>
      </w:tr>
    </w:tbl>
    <w:p w:rsidR="00B772E4" w:rsidRDefault="00B772E4" w:rsidP="006B409E"/>
    <w:p w:rsidR="003A2F14" w:rsidRDefault="003A2F14" w:rsidP="006B409E"/>
    <w:sectPr w:rsidR="003A2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F6078"/>
    <w:multiLevelType w:val="hybridMultilevel"/>
    <w:tmpl w:val="5310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9E"/>
    <w:rsid w:val="000C42B6"/>
    <w:rsid w:val="003A2F14"/>
    <w:rsid w:val="00555146"/>
    <w:rsid w:val="006B409E"/>
    <w:rsid w:val="007137B0"/>
    <w:rsid w:val="008864E7"/>
    <w:rsid w:val="00B772E4"/>
    <w:rsid w:val="00BA4EB3"/>
    <w:rsid w:val="00CA3D2D"/>
    <w:rsid w:val="00CD3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91C4"/>
  <w15:chartTrackingRefBased/>
  <w15:docId w15:val="{15EE982C-13C2-46BB-A2B4-4740500D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09E"/>
    <w:pPr>
      <w:ind w:left="720"/>
      <w:contextualSpacing/>
    </w:pPr>
  </w:style>
  <w:style w:type="table" w:styleId="TableGrid">
    <w:name w:val="Table Grid"/>
    <w:basedOn w:val="TableNormal"/>
    <w:uiPriority w:val="39"/>
    <w:rsid w:val="00B77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42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Marlow PC</dc:creator>
  <cp:keywords/>
  <dc:description/>
  <cp:lastModifiedBy>Little Marlow PC</cp:lastModifiedBy>
  <cp:revision>3</cp:revision>
  <dcterms:created xsi:type="dcterms:W3CDTF">2017-09-19T08:39:00Z</dcterms:created>
  <dcterms:modified xsi:type="dcterms:W3CDTF">2017-09-20T09:26:00Z</dcterms:modified>
</cp:coreProperties>
</file>