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r>
        <w:rPr/>
        <w:t xml:space="preserve"> </w:t>
      </w:r>
      <w:r>
        <w:rPr/>
        <w:t>MINUTES OF THE MEETING OF BROMPTON RALPH PARISH COUNCIL</w:t>
      </w:r>
    </w:p>
    <w:p>
      <w:pPr>
        <w:pStyle w:val="Normal"/>
        <w:spacing w:lineRule="auto" w:line="240"/>
        <w:jc w:val="center"/>
        <w:rPr/>
      </w:pPr>
      <w:r>
        <w:rPr>
          <w:b/>
          <w:bCs/>
        </w:rPr>
        <w:t>MEETING HELD ON 21</w:t>
      </w:r>
      <w:r>
        <w:rPr>
          <w:b/>
          <w:bCs/>
          <w:vertAlign w:val="superscript"/>
        </w:rPr>
        <w:t>st</w:t>
      </w:r>
      <w:r>
        <w:rPr>
          <w:b/>
          <w:bCs/>
        </w:rPr>
        <w:t xml:space="preserve"> JULY 2022 AT BROMPTON RALPH VILLAGE HALL AT 7.30pm</w:t>
      </w:r>
    </w:p>
    <w:p>
      <w:pPr>
        <w:pStyle w:val="Normal"/>
        <w:widowControl/>
        <w:tabs>
          <w:tab w:val="clear" w:pos="720"/>
          <w:tab w:val="left" w:pos="1022" w:leader="none"/>
        </w:tabs>
        <w:bidi w:val="0"/>
        <w:spacing w:lineRule="auto" w:line="240" w:before="0" w:after="0"/>
        <w:ind w:left="850" w:right="0" w:hanging="850"/>
        <w:jc w:val="left"/>
        <w:rPr/>
      </w:pPr>
      <w:r>
        <w:rPr/>
        <w:t>Attendees: Councillors S Baker (Vice Chair), J Elliott (Chairman), P Heard, D Holmes              P Bainbridge (Clerk)</w:t>
        <w:tab/>
        <w:tab/>
        <w:tab/>
        <w:tab/>
        <w:tab/>
        <w:t xml:space="preserve">       </w:t>
      </w:r>
    </w:p>
    <w:p>
      <w:pPr>
        <w:pStyle w:val="Normal"/>
        <w:widowControl/>
        <w:tabs>
          <w:tab w:val="clear" w:pos="720"/>
          <w:tab w:val="left" w:pos="1022" w:leader="none"/>
        </w:tabs>
        <w:bidi w:val="0"/>
        <w:spacing w:lineRule="auto" w:line="240" w:before="0" w:after="0"/>
        <w:ind w:left="850" w:right="0" w:hanging="850"/>
        <w:jc w:val="left"/>
        <w:rPr/>
      </w:pPr>
      <w:r>
        <w:rPr/>
        <w:t>Members of the Public: 5</w:t>
      </w:r>
    </w:p>
    <w:p>
      <w:pPr>
        <w:pStyle w:val="Normal"/>
        <w:widowControl/>
        <w:tabs>
          <w:tab w:val="clear" w:pos="720"/>
          <w:tab w:val="left" w:pos="1022" w:leader="none"/>
        </w:tabs>
        <w:bidi w:val="0"/>
        <w:spacing w:lineRule="auto" w:line="240" w:before="0" w:after="0"/>
        <w:ind w:left="850" w:right="0" w:hanging="850"/>
        <w:jc w:val="left"/>
        <w:rPr/>
      </w:pPr>
      <w:r>
        <w:rPr/>
        <w:t>Public Question Time:  Sheila Cleeve informed the Council about the forthcoming flower show on 6</w:t>
      </w:r>
      <w:r>
        <w:rPr>
          <w:vertAlign w:val="superscript"/>
        </w:rPr>
        <w:t>th</w:t>
      </w:r>
      <w:r>
        <w:rPr/>
        <w:t xml:space="preserve"> August.    A plant pot is available for the Parish Council to submit an entry.</w:t>
      </w:r>
    </w:p>
    <w:p>
      <w:pPr>
        <w:pStyle w:val="ListParagraph"/>
        <w:numPr>
          <w:ilvl w:val="0"/>
          <w:numId w:val="1"/>
        </w:numPr>
        <w:spacing w:lineRule="auto" w:line="240" w:before="57" w:after="217"/>
        <w:ind w:left="426" w:hanging="426"/>
        <w:contextualSpacing/>
        <w:rPr>
          <w:sz w:val="22"/>
          <w:szCs w:val="22"/>
        </w:rPr>
      </w:pPr>
      <w:r>
        <w:rPr>
          <w:b/>
          <w:bCs/>
          <w:sz w:val="22"/>
          <w:szCs w:val="22"/>
        </w:rPr>
        <w:t>Apologies received</w:t>
      </w:r>
      <w:r>
        <w:rPr>
          <w:sz w:val="22"/>
          <w:szCs w:val="22"/>
        </w:rPr>
        <w:t>: Cllrs S Merritt, A Sellick,  SWT District Councillors D Mansell &amp; S Pugsley</w:t>
      </w:r>
    </w:p>
    <w:p>
      <w:pPr>
        <w:pStyle w:val="ListParagraph"/>
        <w:numPr>
          <w:ilvl w:val="0"/>
          <w:numId w:val="1"/>
        </w:numPr>
        <w:spacing w:lineRule="auto" w:line="240" w:before="0" w:after="103"/>
        <w:ind w:left="426" w:hanging="426"/>
        <w:contextualSpacing/>
        <w:rPr>
          <w:sz w:val="22"/>
          <w:szCs w:val="22"/>
        </w:rPr>
      </w:pPr>
      <w:r>
        <w:rPr>
          <w:b/>
          <w:bCs/>
          <w:sz w:val="22"/>
          <w:szCs w:val="22"/>
        </w:rPr>
        <w:t>Declarations of interest</w:t>
      </w:r>
      <w:r>
        <w:rPr>
          <w:sz w:val="22"/>
          <w:szCs w:val="22"/>
        </w:rPr>
        <w:t>: None</w:t>
      </w:r>
    </w:p>
    <w:p>
      <w:pPr>
        <w:pStyle w:val="ListParagraph"/>
        <w:numPr>
          <w:ilvl w:val="0"/>
          <w:numId w:val="1"/>
        </w:numPr>
        <w:spacing w:lineRule="auto" w:line="240" w:before="0" w:after="0"/>
        <w:ind w:left="426" w:hanging="426"/>
        <w:contextualSpacing/>
        <w:rPr>
          <w:sz w:val="22"/>
          <w:szCs w:val="22"/>
        </w:rPr>
      </w:pPr>
      <w:r>
        <w:rPr>
          <w:b/>
          <w:bCs/>
          <w:sz w:val="22"/>
          <w:szCs w:val="22"/>
        </w:rPr>
        <w:t xml:space="preserve">Minutes of the Previous Meetings: </w:t>
      </w:r>
      <w:r>
        <w:rPr>
          <w:b w:val="false"/>
          <w:bCs w:val="false"/>
          <w:sz w:val="22"/>
          <w:szCs w:val="22"/>
        </w:rPr>
        <w:t>It was resolved</w:t>
      </w:r>
      <w:r>
        <w:rPr>
          <w:rFonts w:cs="Arial"/>
          <w:b w:val="false"/>
          <w:bCs w:val="false"/>
          <w:sz w:val="22"/>
          <w:szCs w:val="22"/>
        </w:rPr>
        <w:t xml:space="preserve"> that the minutes of the following meetings </w:t>
      </w:r>
      <w:r>
        <w:rPr>
          <w:rFonts w:eastAsia="Calibri" w:cs="Arial" w:eastAsiaTheme="minorHAnsi"/>
          <w:b w:val="false"/>
          <w:bCs w:val="false"/>
          <w:color w:val="auto"/>
          <w:kern w:val="0"/>
          <w:sz w:val="22"/>
          <w:szCs w:val="22"/>
          <w:lang w:val="en-GB" w:eastAsia="en-US" w:bidi="ar-SA"/>
        </w:rPr>
        <w:t>were</w:t>
      </w:r>
      <w:r>
        <w:rPr>
          <w:rFonts w:cs="Arial"/>
          <w:b w:val="false"/>
          <w:bCs w:val="false"/>
          <w:sz w:val="22"/>
          <w:szCs w:val="22"/>
        </w:rPr>
        <w:t xml:space="preserve"> confirmed as a correct record. </w:t>
      </w:r>
    </w:p>
    <w:p>
      <w:pPr>
        <w:pStyle w:val="ListParagraph"/>
        <w:numPr>
          <w:ilvl w:val="0"/>
          <w:numId w:val="0"/>
        </w:numPr>
        <w:spacing w:lineRule="auto" w:line="240" w:before="0" w:after="0"/>
        <w:ind w:left="360" w:hanging="0"/>
        <w:contextualSpacing/>
        <w:rPr/>
      </w:pPr>
      <w:r>
        <w:rPr>
          <w:b/>
          <w:bCs/>
          <w:sz w:val="24"/>
          <w:szCs w:val="24"/>
        </w:rPr>
        <w:t xml:space="preserve">a. </w:t>
      </w:r>
      <w:r>
        <w:rPr>
          <w:b w:val="false"/>
          <w:bCs w:val="false"/>
          <w:sz w:val="24"/>
          <w:szCs w:val="24"/>
        </w:rPr>
        <w:t xml:space="preserve"> </w:t>
      </w:r>
      <w:r>
        <w:rPr>
          <w:b w:val="false"/>
          <w:bCs w:val="false"/>
          <w:sz w:val="22"/>
          <w:szCs w:val="22"/>
        </w:rPr>
        <w:t>Minutes from the Meeting on 10</w:t>
      </w:r>
      <w:r>
        <w:rPr>
          <w:b w:val="false"/>
          <w:bCs w:val="false"/>
          <w:sz w:val="22"/>
          <w:szCs w:val="22"/>
          <w:vertAlign w:val="superscript"/>
        </w:rPr>
        <w:t>th</w:t>
      </w:r>
      <w:r>
        <w:rPr>
          <w:b w:val="false"/>
          <w:bCs w:val="false"/>
          <w:sz w:val="22"/>
          <w:szCs w:val="22"/>
        </w:rPr>
        <w:t xml:space="preserve"> March 2022 </w:t>
      </w:r>
    </w:p>
    <w:p>
      <w:pPr>
        <w:pStyle w:val="ListParagraph"/>
        <w:numPr>
          <w:ilvl w:val="0"/>
          <w:numId w:val="0"/>
        </w:numPr>
        <w:spacing w:lineRule="auto" w:line="240" w:before="0" w:after="0"/>
        <w:ind w:left="0" w:hanging="0"/>
        <w:contextualSpacing/>
        <w:rPr>
          <w:sz w:val="22"/>
          <w:szCs w:val="22"/>
        </w:rPr>
      </w:pPr>
      <w:r>
        <w:rPr>
          <w:b/>
          <w:bCs/>
          <w:sz w:val="22"/>
          <w:szCs w:val="22"/>
        </w:rPr>
        <w:t xml:space="preserve">       </w:t>
      </w:r>
      <w:r>
        <w:rPr>
          <w:b/>
          <w:bCs/>
          <w:sz w:val="22"/>
          <w:szCs w:val="22"/>
        </w:rPr>
        <w:t>b.</w:t>
      </w:r>
      <w:r>
        <w:rPr>
          <w:b w:val="false"/>
          <w:bCs w:val="false"/>
          <w:sz w:val="22"/>
          <w:szCs w:val="22"/>
        </w:rPr>
        <w:t xml:space="preserve">  Minutes from the Meeting on 25</w:t>
      </w:r>
      <w:r>
        <w:rPr>
          <w:b w:val="false"/>
          <w:bCs w:val="false"/>
          <w:sz w:val="22"/>
          <w:szCs w:val="22"/>
          <w:vertAlign w:val="superscript"/>
        </w:rPr>
        <w:t>th</w:t>
      </w:r>
      <w:r>
        <w:rPr>
          <w:b w:val="false"/>
          <w:bCs w:val="false"/>
          <w:sz w:val="22"/>
          <w:szCs w:val="22"/>
        </w:rPr>
        <w:t xml:space="preserve"> May 2022 </w:t>
      </w:r>
      <w:r>
        <w:rPr>
          <w:b/>
          <w:bCs/>
          <w:sz w:val="22"/>
          <w:szCs w:val="22"/>
        </w:rPr>
        <w:t xml:space="preserve">      </w:t>
      </w:r>
    </w:p>
    <w:p>
      <w:pPr>
        <w:pStyle w:val="Normal"/>
        <w:widowControl/>
        <w:numPr>
          <w:ilvl w:val="0"/>
          <w:numId w:val="0"/>
        </w:numPr>
        <w:suppressAutoHyphens w:val="true"/>
        <w:bidi w:val="0"/>
        <w:spacing w:lineRule="auto" w:line="240" w:before="57" w:after="57"/>
        <w:ind w:left="454" w:right="0" w:hanging="454"/>
        <w:jc w:val="left"/>
        <w:rPr/>
      </w:pPr>
      <w:r>
        <w:rPr>
          <w:b/>
          <w:bCs/>
          <w:sz w:val="24"/>
          <w:szCs w:val="24"/>
        </w:rPr>
        <w:t>4</w:t>
      </w:r>
      <w:r>
        <w:rPr/>
        <w:t xml:space="preserve">. </w:t>
        <w:tab/>
      </w:r>
      <w:r>
        <w:rPr>
          <w:b/>
          <w:bCs/>
          <w:sz w:val="22"/>
          <w:szCs w:val="22"/>
        </w:rPr>
        <w:t>Queen’s Platinum Jubilee –</w:t>
      </w:r>
      <w:r>
        <w:rPr>
          <w:b w:val="false"/>
          <w:bCs w:val="false"/>
          <w:sz w:val="22"/>
          <w:szCs w:val="22"/>
        </w:rPr>
        <w:t xml:space="preserve"> Cllr Holmes reported that events had been enjoyed and well received and thanked all those who had helped to put the events on. Sheila Cleeve and Anne Taylor were given a special mention. The Working Group have decided to give the children in the village who attend secondary school and below a commemorative mug from Pulham Mill at a cost of £9 each. It is thought that this would be about 25 children. The Council has budgeted £500 towards the commemorations and will be presented with an itemised request in due course.</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5</w:t>
      </w:r>
      <w:r>
        <w:rPr>
          <w:rFonts w:eastAsia="Times New Roman" w:cs="Times New Roman"/>
          <w:b w:val="false"/>
          <w:bCs w:val="false"/>
          <w:color w:val="auto"/>
          <w:kern w:val="0"/>
          <w:sz w:val="22"/>
          <w:szCs w:val="22"/>
          <w:lang w:val="en-GB" w:eastAsia="en-GB" w:bidi="ar-SA"/>
        </w:rPr>
        <w:t>.</w:t>
        <w:tab/>
      </w:r>
      <w:r>
        <w:rPr>
          <w:rFonts w:eastAsia="Times New Roman" w:cs="Times New Roman"/>
          <w:b/>
          <w:bCs/>
          <w:color w:val="auto"/>
          <w:kern w:val="0"/>
          <w:sz w:val="22"/>
          <w:szCs w:val="22"/>
          <w:lang w:val="en-GB" w:eastAsia="en-GB" w:bidi="ar-SA"/>
        </w:rPr>
        <w:t>Planning – The following are Awaiting Decision</w:t>
      </w:r>
    </w:p>
    <w:p>
      <w:pPr>
        <w:pStyle w:val="Normal"/>
        <w:numPr>
          <w:ilvl w:val="0"/>
          <w:numId w:val="0"/>
        </w:numPr>
        <w:spacing w:before="0" w:after="0"/>
        <w:ind w:left="1070" w:hanging="0"/>
        <w:rPr>
          <w:sz w:val="22"/>
          <w:szCs w:val="22"/>
        </w:rPr>
      </w:pPr>
      <w:r>
        <w:rPr>
          <w:rFonts w:eastAsia="Times New Roman" w:cs="Times New Roman"/>
          <w:b/>
          <w:bCs/>
          <w:color w:val="auto"/>
          <w:kern w:val="0"/>
          <w:sz w:val="22"/>
          <w:szCs w:val="22"/>
          <w:lang w:val="en-GB" w:eastAsia="en-GB" w:bidi="ar-SA"/>
        </w:rPr>
        <w:t xml:space="preserve">i. </w:t>
        <w:tab/>
      </w:r>
      <w:r>
        <w:rPr>
          <w:rFonts w:eastAsia="Times New Roman" w:cs="Times New Roman"/>
          <w:b/>
          <w:bCs/>
          <w:i w:val="false"/>
          <w:caps w:val="false"/>
          <w:smallCaps w:val="false"/>
          <w:color w:val="333333"/>
          <w:spacing w:val="0"/>
          <w:kern w:val="0"/>
          <w:sz w:val="22"/>
          <w:szCs w:val="22"/>
          <w:lang w:val="en-GB" w:eastAsia="en-GB" w:bidi="ar-SA"/>
        </w:rPr>
        <w:t xml:space="preserve">3/02/21/001 </w:t>
      </w:r>
      <w:r>
        <w:rPr>
          <w:rFonts w:eastAsia="Times New Roman" w:cs="Times New Roman"/>
          <w:b w:val="false"/>
          <w:i w:val="false"/>
          <w:caps w:val="false"/>
          <w:smallCaps w:val="false"/>
          <w:color w:val="333333"/>
          <w:spacing w:val="0"/>
          <w:kern w:val="0"/>
          <w:sz w:val="22"/>
          <w:szCs w:val="22"/>
          <w:lang w:val="en-GB" w:eastAsia="en-GB" w:bidi="ar-SA"/>
        </w:rPr>
        <w:t xml:space="preserve">Erection of 1 No. agricultural workers dwelling and garage Sandpit Meadows, </w:t>
        <w:tab/>
        <w:t>Brompton Ralph to Gandstone Cross, Brompton Ralph, TA4 2RT</w:t>
      </w:r>
    </w:p>
    <w:p>
      <w:pPr>
        <w:pStyle w:val="Normal"/>
        <w:numPr>
          <w:ilvl w:val="0"/>
          <w:numId w:val="0"/>
        </w:numPr>
        <w:spacing w:before="0" w:after="0"/>
        <w:ind w:left="0" w:hanging="0"/>
        <w:rPr>
          <w:sz w:val="22"/>
          <w:szCs w:val="22"/>
        </w:rPr>
      </w:pPr>
      <w:r>
        <w:rPr>
          <w:rFonts w:eastAsia="Times New Roman" w:cs="Times New Roman"/>
          <w:b w:val="false"/>
          <w:i w:val="false"/>
          <w:caps w:val="false"/>
          <w:smallCaps w:val="false"/>
          <w:color w:val="333333"/>
          <w:spacing w:val="0"/>
          <w:kern w:val="0"/>
          <w:sz w:val="22"/>
          <w:szCs w:val="22"/>
          <w:lang w:val="en-GB" w:eastAsia="en-GB" w:bidi="ar-SA"/>
        </w:rPr>
        <w:t xml:space="preserve">         </w:t>
      </w:r>
      <w:r>
        <w:rPr>
          <w:rFonts w:eastAsia="Times New Roman" w:cs="Times New Roman"/>
          <w:b/>
          <w:bCs/>
          <w:i w:val="false"/>
          <w:caps w:val="false"/>
          <w:smallCaps w:val="false"/>
          <w:color w:val="333333"/>
          <w:spacing w:val="0"/>
          <w:kern w:val="0"/>
          <w:sz w:val="22"/>
          <w:szCs w:val="22"/>
          <w:lang w:val="en-GB" w:eastAsia="en-GB" w:bidi="ar-SA"/>
        </w:rPr>
        <w:t>Planning Permissions Decided</w:t>
      </w:r>
      <w:r>
        <w:rPr>
          <w:rFonts w:eastAsia="Times New Roman" w:cs="Times New Roman"/>
          <w:b/>
          <w:bCs/>
          <w:color w:val="auto"/>
          <w:kern w:val="0"/>
          <w:sz w:val="22"/>
          <w:szCs w:val="22"/>
          <w:lang w:val="en-GB" w:eastAsia="en-GB" w:bidi="ar-SA"/>
        </w:rPr>
        <w:t xml:space="preserve"> </w:t>
      </w:r>
    </w:p>
    <w:p>
      <w:pPr>
        <w:pStyle w:val="Normal"/>
        <w:numPr>
          <w:ilvl w:val="0"/>
          <w:numId w:val="0"/>
        </w:numPr>
        <w:spacing w:before="0" w:after="0"/>
        <w:ind w:left="1070" w:hanging="0"/>
        <w:rPr>
          <w:sz w:val="22"/>
          <w:szCs w:val="22"/>
        </w:rPr>
      </w:pPr>
      <w:r>
        <w:rPr>
          <w:rFonts w:eastAsia="Times New Roman" w:cs="Times New Roman"/>
          <w:b/>
          <w:bCs/>
          <w:color w:val="auto"/>
          <w:kern w:val="0"/>
          <w:sz w:val="22"/>
          <w:szCs w:val="22"/>
          <w:lang w:val="en-GB" w:eastAsia="en-GB" w:bidi="ar-SA"/>
        </w:rPr>
        <w:t xml:space="preserve">ii. </w:t>
        <w:tab/>
      </w:r>
      <w:r>
        <w:rPr>
          <w:rFonts w:eastAsia="Times New Roman" w:cs="Times New Roman"/>
          <w:b/>
          <w:bCs/>
          <w:i w:val="false"/>
          <w:caps w:val="false"/>
          <w:smallCaps w:val="false"/>
          <w:color w:val="333333"/>
          <w:spacing w:val="0"/>
          <w:kern w:val="0"/>
          <w:sz w:val="22"/>
          <w:szCs w:val="22"/>
          <w:lang w:val="en-GB" w:eastAsia="en-GB" w:bidi="ar-SA"/>
        </w:rPr>
        <w:t xml:space="preserve">3/02/20/004 </w:t>
      </w:r>
      <w:r>
        <w:rPr>
          <w:rFonts w:eastAsia="Times New Roman" w:cs="Times New Roman"/>
          <w:b w:val="false"/>
          <w:bCs/>
          <w:i w:val="false"/>
          <w:caps w:val="false"/>
          <w:smallCaps w:val="false"/>
          <w:color w:val="333333"/>
          <w:spacing w:val="0"/>
          <w:kern w:val="0"/>
          <w:sz w:val="22"/>
          <w:szCs w:val="22"/>
          <w:lang w:val="en-GB" w:eastAsia="en-GB" w:bidi="ar-SA"/>
        </w:rPr>
        <w:t xml:space="preserve">Change of use of land for travelling show persons plot (retention of works already </w:t>
        <w:tab/>
        <w:t xml:space="preserve">undertaken) as description amended by agents email of 27th July 2021 Land at Little Parks </w:t>
        <w:tab/>
        <w:t>Farm, Tolland</w:t>
      </w:r>
      <w:r>
        <w:rPr>
          <w:rFonts w:eastAsia="Times New Roman" w:cs="Times New Roman"/>
          <w:b/>
          <w:bCs/>
          <w:color w:val="auto"/>
          <w:kern w:val="0"/>
          <w:sz w:val="22"/>
          <w:szCs w:val="22"/>
          <w:lang w:val="en-GB" w:eastAsia="en-GB" w:bidi="ar-SA"/>
        </w:rPr>
        <w:t xml:space="preserve"> – refused.</w:t>
      </w:r>
      <w:r>
        <w:rPr>
          <w:rFonts w:eastAsia="Times New Roman" w:cs="Times New Roman"/>
          <w:b w:val="false"/>
          <w:bCs w:val="false"/>
          <w:color w:val="auto"/>
          <w:kern w:val="0"/>
          <w:sz w:val="22"/>
          <w:szCs w:val="22"/>
          <w:lang w:val="en-GB" w:eastAsia="en-GB" w:bidi="ar-SA"/>
        </w:rPr>
        <w:t xml:space="preserve"> </w:t>
      </w:r>
    </w:p>
    <w:p>
      <w:pPr>
        <w:pStyle w:val="Normal"/>
        <w:numPr>
          <w:ilvl w:val="0"/>
          <w:numId w:val="0"/>
        </w:numPr>
        <w:spacing w:before="0" w:after="0"/>
        <w:ind w:left="1070" w:hanging="0"/>
        <w:rPr>
          <w:sz w:val="22"/>
          <w:szCs w:val="22"/>
        </w:rPr>
      </w:pPr>
      <w:r>
        <w:rPr>
          <w:rFonts w:eastAsia="Times New Roman" w:cs="Times New Roman"/>
          <w:b w:val="false"/>
          <w:bCs w:val="false"/>
          <w:color w:val="auto"/>
          <w:kern w:val="0"/>
          <w:sz w:val="22"/>
          <w:szCs w:val="22"/>
          <w:lang w:val="en-GB" w:eastAsia="en-GB" w:bidi="ar-SA"/>
        </w:rPr>
        <w:t>*Correspondence had been received by the Parish Council that the site is still in use. It was proposed by D Holmes and seconded by P Heard that the Clerk contact enforcement at SWT about what actions are being taken. District Cllr Mansell, who had sent his apologies, stated that he had contacted enforcement.</w:t>
      </w:r>
    </w:p>
    <w:p>
      <w:pPr>
        <w:pStyle w:val="Normal"/>
        <w:numPr>
          <w:ilvl w:val="0"/>
          <w:numId w:val="0"/>
        </w:numPr>
        <w:spacing w:before="0" w:after="0"/>
        <w:ind w:left="0" w:hanging="0"/>
        <w:rPr/>
      </w:pPr>
      <w:r>
        <w:rPr/>
        <w:tab/>
      </w:r>
      <w:r>
        <w:rPr>
          <w:b/>
          <w:bCs/>
        </w:rPr>
        <w:t xml:space="preserve">Received – for Comment </w:t>
      </w:r>
    </w:p>
    <w:p>
      <w:pPr>
        <w:pStyle w:val="Normal"/>
        <w:numPr>
          <w:ilvl w:val="0"/>
          <w:numId w:val="0"/>
        </w:numPr>
        <w:spacing w:before="0" w:after="0"/>
        <w:ind w:left="0" w:hanging="0"/>
        <w:rPr/>
      </w:pPr>
      <w:r>
        <w:rPr>
          <w:b/>
          <w:bCs/>
        </w:rPr>
        <w:tab/>
        <w:t xml:space="preserve">     iii. </w:t>
      </w:r>
      <w:r>
        <w:rPr>
          <w:b w:val="false"/>
          <w:bCs w:val="false"/>
        </w:rPr>
        <w:t xml:space="preserve">Replacement of dwelling with relocation of barn and erection of carport (resubmission of </w:t>
        <w:tab/>
        <w:tab/>
        <w:t xml:space="preserve">     3/02/21/002) Pleasant View, Parish Quarry Road, Brompton Ralph, TA4 2SA Grid Reference Easting: </w:t>
        <w:tab/>
        <w:t xml:space="preserve">     307193 Northing: 133523 – The applicant addressed the meeting and explained the modifications </w:t>
        <w:tab/>
        <w:t xml:space="preserve">     that have been made to the application, which included a reduction in the height of the building and </w:t>
        <w:tab/>
        <w:t xml:space="preserve">     the use of non reflective glass. It was already noted that the height of the hedges had been </w:t>
        <w:tab/>
        <w:tab/>
        <w:t xml:space="preserve">     increased and the Parish Council asked that further increases in the height of the hedges continue. It </w:t>
        <w:tab/>
        <w:t xml:space="preserve">     was proposed by P Heard and seconded by S Baker to support the application, which was agreed. </w:t>
        <w:tab/>
        <w:t xml:space="preserve">     The Clerk will write to SWT Planning to inform them of the decision.</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6</w:t>
      </w:r>
      <w:r>
        <w:rPr>
          <w:rFonts w:eastAsia="Times New Roman" w:cs="Times New Roman"/>
          <w:b w:val="false"/>
          <w:bCs w:val="false"/>
          <w:color w:val="auto"/>
          <w:kern w:val="0"/>
          <w:sz w:val="22"/>
          <w:szCs w:val="22"/>
          <w:lang w:val="en-GB" w:eastAsia="en-GB" w:bidi="ar-SA"/>
        </w:rPr>
        <w:t xml:space="preserve">. </w:t>
        <w:tab/>
      </w:r>
      <w:r>
        <w:rPr>
          <w:rFonts w:eastAsia="Times New Roman" w:cs="Times New Roman"/>
          <w:b/>
          <w:bCs/>
          <w:color w:val="auto"/>
          <w:kern w:val="0"/>
          <w:sz w:val="22"/>
          <w:szCs w:val="22"/>
          <w:lang w:val="en-GB" w:eastAsia="en-GB" w:bidi="ar-SA"/>
        </w:rPr>
        <w:t xml:space="preserve">Finance </w:t>
      </w:r>
    </w:p>
    <w:p>
      <w:pPr>
        <w:pStyle w:val="Normal"/>
        <w:numPr>
          <w:ilvl w:val="0"/>
          <w:numId w:val="0"/>
        </w:numPr>
        <w:spacing w:lineRule="auto" w:line="240" w:before="0" w:after="0"/>
        <w:ind w:left="1070" w:hanging="0"/>
        <w:rPr>
          <w:sz w:val="22"/>
          <w:szCs w:val="22"/>
        </w:rPr>
      </w:pPr>
      <w:r>
        <w:rPr>
          <w:rFonts w:eastAsia="Times New Roman" w:cs="Times New Roman"/>
          <w:b/>
          <w:bCs/>
          <w:color w:val="auto"/>
          <w:kern w:val="0"/>
          <w:sz w:val="22"/>
          <w:szCs w:val="22"/>
          <w:lang w:val="en-GB" w:eastAsia="en-GB" w:bidi="ar-SA"/>
        </w:rPr>
        <w:t xml:space="preserve">a. </w:t>
        <w:tab/>
        <w:t xml:space="preserve">Bank Balance - </w:t>
      </w:r>
      <w:r>
        <w:rPr>
          <w:rFonts w:eastAsia="Times New Roman" w:cs="Times New Roman"/>
          <w:b w:val="false"/>
          <w:bCs w:val="false"/>
          <w:color w:val="auto"/>
          <w:kern w:val="0"/>
          <w:sz w:val="22"/>
          <w:szCs w:val="22"/>
          <w:lang w:val="en-GB" w:eastAsia="en-GB" w:bidi="ar-SA"/>
        </w:rPr>
        <w:t>Closing balance</w:t>
      </w:r>
      <w:r>
        <w:rPr>
          <w:rFonts w:eastAsia="Times New Roman" w:cs="Times New Roman"/>
          <w:b/>
          <w:bCs/>
          <w:color w:val="auto"/>
          <w:kern w:val="0"/>
          <w:sz w:val="22"/>
          <w:szCs w:val="22"/>
          <w:lang w:val="en-GB" w:eastAsia="en-GB" w:bidi="ar-SA"/>
        </w:rPr>
        <w:t xml:space="preserve"> </w:t>
      </w:r>
      <w:r>
        <w:rPr>
          <w:rFonts w:eastAsia="Times New Roman" w:cs="Times New Roman"/>
          <w:b w:val="false"/>
          <w:bCs w:val="false"/>
          <w:color w:val="auto"/>
          <w:kern w:val="0"/>
          <w:sz w:val="22"/>
          <w:szCs w:val="22"/>
          <w:lang w:val="en-GB" w:eastAsia="en-GB" w:bidi="ar-SA"/>
        </w:rPr>
        <w:t>28</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February = £11,816.45 </w:t>
      </w:r>
    </w:p>
    <w:p>
      <w:pPr>
        <w:pStyle w:val="Normal"/>
        <w:numPr>
          <w:ilvl w:val="0"/>
          <w:numId w:val="0"/>
        </w:numPr>
        <w:spacing w:lineRule="auto" w:line="240" w:before="0" w:after="0"/>
        <w:ind w:left="1070" w:hanging="0"/>
        <w:rPr>
          <w:sz w:val="22"/>
          <w:szCs w:val="22"/>
        </w:rPr>
      </w:pPr>
      <w:r>
        <w:rPr>
          <w:rFonts w:eastAsia="Times New Roman" w:cs="Times New Roman"/>
          <w:b/>
          <w:bCs/>
          <w:color w:val="auto"/>
          <w:kern w:val="0"/>
          <w:sz w:val="22"/>
          <w:szCs w:val="22"/>
          <w:lang w:val="en-GB" w:eastAsia="en-GB" w:bidi="ar-SA"/>
        </w:rPr>
        <w:t>b.</w:t>
        <w:tab/>
        <w:t>Receipts –</w:t>
      </w:r>
      <w:r>
        <w:rPr>
          <w:rFonts w:eastAsia="Times New Roman" w:cs="Times New Roman"/>
          <w:b w:val="false"/>
          <w:bCs w:val="false"/>
          <w:color w:val="auto"/>
          <w:kern w:val="0"/>
          <w:sz w:val="22"/>
          <w:szCs w:val="22"/>
          <w:lang w:val="en-GB" w:eastAsia="en-GB" w:bidi="ar-SA"/>
        </w:rPr>
        <w:t xml:space="preserve"> Annual Precept 14/04/22 - £4,250 – email confirmation from SWT. </w:t>
      </w:r>
    </w:p>
    <w:p>
      <w:pPr>
        <w:pStyle w:val="Normal"/>
        <w:numPr>
          <w:ilvl w:val="0"/>
          <w:numId w:val="0"/>
        </w:numPr>
        <w:spacing w:lineRule="auto" w:line="240" w:before="0" w:after="0"/>
        <w:ind w:left="1070" w:hanging="0"/>
        <w:rPr>
          <w:sz w:val="22"/>
          <w:szCs w:val="22"/>
        </w:rPr>
      </w:pPr>
      <w:r>
        <w:rPr>
          <w:rFonts w:eastAsia="Times New Roman" w:cs="Times New Roman"/>
          <w:b w:val="false"/>
          <w:bCs w:val="false"/>
          <w:color w:val="auto"/>
          <w:kern w:val="0"/>
          <w:sz w:val="22"/>
          <w:szCs w:val="22"/>
          <w:lang w:val="en-GB" w:eastAsia="en-GB" w:bidi="ar-SA"/>
        </w:rPr>
        <w:t>The Clerk explained that the information is not current, as Mr Turner has ignored all requests through methods already outlined in the minutes of the meeting on 25</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May to hand over council property/bank statements.</w:t>
      </w:r>
    </w:p>
    <w:p>
      <w:pPr>
        <w:pStyle w:val="Normal"/>
        <w:numPr>
          <w:ilvl w:val="0"/>
          <w:numId w:val="0"/>
        </w:numPr>
        <w:spacing w:lineRule="auto" w:line="240" w:before="0" w:after="0"/>
        <w:ind w:left="1070" w:hanging="0"/>
        <w:rPr>
          <w:sz w:val="22"/>
          <w:szCs w:val="22"/>
        </w:rPr>
      </w:pPr>
      <w:r>
        <w:rPr>
          <w:rFonts w:eastAsia="Times New Roman" w:cs="Times New Roman"/>
          <w:b/>
          <w:bCs/>
          <w:color w:val="auto"/>
          <w:kern w:val="0"/>
          <w:sz w:val="22"/>
          <w:szCs w:val="22"/>
          <w:lang w:val="en-GB" w:eastAsia="en-GB" w:bidi="ar-SA"/>
        </w:rPr>
        <w:t xml:space="preserve">c. </w:t>
        <w:tab/>
        <w:t xml:space="preserve">Payments for Approval – </w:t>
      </w:r>
      <w:r>
        <w:rPr>
          <w:rFonts w:eastAsia="Times New Roman" w:cs="Times New Roman"/>
          <w:b w:val="false"/>
          <w:bCs w:val="false"/>
          <w:color w:val="auto"/>
          <w:kern w:val="0"/>
          <w:sz w:val="22"/>
          <w:szCs w:val="22"/>
          <w:lang w:val="en-GB" w:eastAsia="en-GB" w:bidi="ar-SA"/>
        </w:rPr>
        <w:t>S Baker proposed &amp; D Holmes seconded and the following were approved. It was noted that at present none of these amounts can be paid. Where possible creditors have been informed.</w:t>
      </w:r>
    </w:p>
    <w:p>
      <w:pPr>
        <w:pStyle w:val="Normal"/>
        <w:numPr>
          <w:ilvl w:val="0"/>
          <w:numId w:val="2"/>
        </w:numPr>
        <w:spacing w:before="0" w:after="0"/>
        <w:rPr/>
      </w:pPr>
      <w:r>
        <w:rPr/>
        <w:t>Clerk’s Wages – May, June, July, August @ £157.17 including HMRC PAYE</w:t>
      </w:r>
    </w:p>
    <w:p>
      <w:pPr>
        <w:pStyle w:val="Normal"/>
        <w:numPr>
          <w:ilvl w:val="0"/>
          <w:numId w:val="2"/>
        </w:numPr>
        <w:spacing w:before="0" w:after="0"/>
        <w:rPr/>
      </w:pPr>
      <w:r>
        <w:rPr/>
        <w:t>SALC – Training Preparing for Elections - £20.00</w:t>
      </w:r>
    </w:p>
    <w:p>
      <w:pPr>
        <w:pStyle w:val="Normal"/>
        <w:numPr>
          <w:ilvl w:val="0"/>
          <w:numId w:val="2"/>
        </w:numPr>
        <w:spacing w:before="0" w:after="0"/>
        <w:rPr/>
      </w:pPr>
      <w:r>
        <w:rPr/>
        <w:t>Locum Clerk Meeting 11</w:t>
      </w:r>
      <w:r>
        <w:rPr>
          <w:vertAlign w:val="superscript"/>
        </w:rPr>
        <w:t>th</w:t>
      </w:r>
      <w:r>
        <w:rPr/>
        <w:t xml:space="preserve"> May - £101.78</w:t>
      </w:r>
    </w:p>
    <w:p>
      <w:pPr>
        <w:pStyle w:val="Normal"/>
        <w:numPr>
          <w:ilvl w:val="0"/>
          <w:numId w:val="2"/>
        </w:numPr>
        <w:spacing w:before="0" w:after="0"/>
        <w:rPr/>
      </w:pPr>
      <w:r>
        <w:rPr/>
        <w:t>Hire of Village Hall - £116.00</w:t>
      </w:r>
    </w:p>
    <w:p>
      <w:pPr>
        <w:pStyle w:val="Normal"/>
        <w:widowControl/>
        <w:suppressAutoHyphens w:val="true"/>
        <w:bidi w:val="0"/>
        <w:spacing w:before="57" w:after="57"/>
        <w:ind w:left="1077" w:right="0" w:hanging="0"/>
        <w:jc w:val="left"/>
        <w:rPr>
          <w:sz w:val="22"/>
          <w:szCs w:val="22"/>
        </w:rPr>
      </w:pPr>
      <w:r>
        <w:rPr>
          <w:rFonts w:eastAsia="Times New Roman" w:cs="Times New Roman"/>
          <w:b/>
          <w:bCs/>
          <w:color w:val="auto"/>
          <w:kern w:val="0"/>
          <w:sz w:val="22"/>
          <w:szCs w:val="22"/>
          <w:lang w:val="en-GB" w:eastAsia="en-GB" w:bidi="ar-SA"/>
        </w:rPr>
        <w:t>d.   Banking Update –</w:t>
      </w:r>
      <w:r>
        <w:rPr>
          <w:rFonts w:eastAsia="Times New Roman" w:cs="Times New Roman"/>
          <w:b w:val="false"/>
          <w:bCs w:val="false"/>
          <w:color w:val="auto"/>
          <w:kern w:val="0"/>
          <w:sz w:val="22"/>
          <w:szCs w:val="22"/>
          <w:lang w:val="en-GB" w:eastAsia="en-GB" w:bidi="ar-SA"/>
        </w:rPr>
        <w:t xml:space="preserve"> The Bank has acknowledged the request to establish new signatories. Former Councillor C Sumner has offered her assistance in updating the signatories. Mr Turner has ignored all communications, including a registered letter asking him to return Council property. The Clerk has sought advice from SWT and SALC, which includes contacting the police as public property is involved. After discussion, the council asked the Clerk to contact the police for advice.</w:t>
      </w:r>
      <w:r>
        <w:rPr>
          <w:rFonts w:eastAsia="Times New Roman" w:cs="Times New Roman"/>
          <w:b/>
          <w:bCs/>
          <w:color w:val="auto"/>
          <w:kern w:val="0"/>
          <w:sz w:val="22"/>
          <w:szCs w:val="22"/>
          <w:lang w:val="en-GB" w:eastAsia="en-GB" w:bidi="ar-SA"/>
        </w:rPr>
        <w:tab/>
      </w:r>
    </w:p>
    <w:p>
      <w:pPr>
        <w:pStyle w:val="Normal"/>
        <w:spacing w:before="57" w:after="57"/>
        <w:ind w:left="1080" w:hanging="0"/>
        <w:rPr/>
      </w:pPr>
      <w:r>
        <w:rPr>
          <w:rFonts w:eastAsia="Times New Roman" w:cs="Times New Roman"/>
          <w:b/>
          <w:bCs/>
          <w:color w:val="auto"/>
          <w:kern w:val="0"/>
          <w:sz w:val="22"/>
          <w:szCs w:val="22"/>
          <w:lang w:val="en-GB" w:eastAsia="en-GB" w:bidi="ar-SA"/>
        </w:rPr>
        <w:t>e.</w:t>
        <w:tab/>
        <w:t xml:space="preserve">AGAR – </w:t>
      </w:r>
      <w:r>
        <w:rPr>
          <w:rFonts w:eastAsia="Times New Roman" w:cs="Times New Roman"/>
          <w:b w:val="false"/>
          <w:bCs w:val="false"/>
          <w:color w:val="auto"/>
          <w:kern w:val="0"/>
          <w:sz w:val="22"/>
          <w:szCs w:val="22"/>
          <w:lang w:val="en-GB" w:eastAsia="en-GB" w:bidi="ar-SA"/>
        </w:rPr>
        <w:t>Without bank statements it is not possible to start the AGAR. The Clerk can apply for another extension until the end of August. No submissions beyond the 15</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September can be accepted and the Council would be charged a fee (£200 + VAT) and will not be able to claim exemption the following year.</w:t>
      </w:r>
    </w:p>
    <w:p>
      <w:pPr>
        <w:pStyle w:val="Normal"/>
        <w:spacing w:before="0" w:after="0"/>
        <w:ind w:hanging="0"/>
        <w:jc w:val="center"/>
        <w:rPr>
          <w:sz w:val="12"/>
          <w:szCs w:val="12"/>
        </w:rPr>
      </w:pPr>
      <w:r>
        <w:rPr>
          <w:sz w:val="12"/>
          <w:szCs w:val="12"/>
        </w:rPr>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bCs/>
          <w:color w:val="auto"/>
          <w:kern w:val="0"/>
          <w:sz w:val="22"/>
          <w:szCs w:val="22"/>
          <w:lang w:val="en-GB" w:eastAsia="en-GB" w:bidi="ar-SA"/>
        </w:rPr>
        <w:t>7.</w:t>
      </w:r>
      <w:r>
        <w:rPr>
          <w:rFonts w:eastAsia="Times New Roman" w:cs="Times New Roman"/>
          <w:b w:val="false"/>
          <w:bCs w:val="false"/>
          <w:color w:val="auto"/>
          <w:kern w:val="0"/>
          <w:sz w:val="22"/>
          <w:szCs w:val="22"/>
          <w:lang w:val="en-GB" w:eastAsia="en-GB" w:bidi="ar-SA"/>
        </w:rPr>
        <w:t xml:space="preserve"> </w:t>
        <w:tab/>
      </w:r>
      <w:r>
        <w:rPr>
          <w:rFonts w:eastAsia="Times New Roman" w:cs="Times New Roman"/>
          <w:b/>
          <w:bCs/>
          <w:color w:val="auto"/>
          <w:kern w:val="0"/>
          <w:sz w:val="22"/>
          <w:szCs w:val="22"/>
          <w:lang w:val="en-GB" w:eastAsia="en-GB" w:bidi="ar-SA"/>
        </w:rPr>
        <w:t>War Memorial -</w:t>
      </w:r>
      <w:r>
        <w:rPr>
          <w:rFonts w:eastAsia="Times New Roman" w:cs="Times New Roman"/>
          <w:b w:val="false"/>
          <w:bCs w:val="false"/>
          <w:color w:val="auto"/>
          <w:kern w:val="0"/>
          <w:sz w:val="22"/>
          <w:szCs w:val="22"/>
          <w:lang w:val="en-GB" w:eastAsia="en-GB" w:bidi="ar-SA"/>
        </w:rPr>
        <w:t xml:space="preserve"> The Clerk has spoken to the person requesting the addition of a name to the memorial and has put him in touch with an experienced stonemason to discuss options. The Clerk will now arrange a meeting with the stonemason and Council members to discuss options to enable a planning application in due course. </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 xml:space="preserve">8.  </w:t>
      </w:r>
      <w:r>
        <w:rPr>
          <w:rFonts w:eastAsia="Times New Roman" w:cs="Times New Roman"/>
          <w:b w:val="false"/>
          <w:bCs w:val="false"/>
          <w:color w:val="auto"/>
          <w:kern w:val="0"/>
          <w:sz w:val="22"/>
          <w:szCs w:val="22"/>
          <w:lang w:val="en-GB" w:eastAsia="en-GB" w:bidi="ar-SA"/>
        </w:rPr>
        <w:tab/>
      </w:r>
      <w:r>
        <w:rPr>
          <w:rFonts w:eastAsia="Times New Roman" w:cs="Times New Roman"/>
          <w:b/>
          <w:bCs/>
          <w:color w:val="auto"/>
          <w:kern w:val="0"/>
          <w:sz w:val="22"/>
          <w:szCs w:val="22"/>
          <w:lang w:val="en-GB" w:eastAsia="en-GB" w:bidi="ar-SA"/>
        </w:rPr>
        <w:t>Village Green Seat –</w:t>
      </w:r>
      <w:r>
        <w:rPr>
          <w:rFonts w:eastAsia="Times New Roman" w:cs="Times New Roman"/>
          <w:b w:val="false"/>
          <w:bCs w:val="false"/>
          <w:color w:val="auto"/>
          <w:kern w:val="0"/>
          <w:sz w:val="22"/>
          <w:szCs w:val="22"/>
          <w:lang w:val="en-GB" w:eastAsia="en-GB" w:bidi="ar-SA"/>
        </w:rPr>
        <w:t xml:space="preserve"> After discussion it was agreed that a wooden seat would be appropriate. This would be a replacement for what was previously in situ. A member of the public informed the Council that they had the damaged seat, which has a memorial plaque on it. This plaque can be reinstated on the new seat when the Council is able to proceed with the purchase. It was suggested to approach a local firm, Stuart Garden Architecture, for a quote.</w:t>
      </w:r>
    </w:p>
    <w:p>
      <w:pPr>
        <w:pStyle w:val="Normal"/>
        <w:widowControl/>
        <w:numPr>
          <w:ilvl w:val="0"/>
          <w:numId w:val="0"/>
        </w:numPr>
        <w:suppressAutoHyphens w:val="true"/>
        <w:bidi w:val="0"/>
        <w:spacing w:lineRule="auto" w:line="240" w:before="57" w:after="57"/>
        <w:ind w:left="454" w:right="0" w:hanging="454"/>
        <w:jc w:val="left"/>
        <w:rPr>
          <w:sz w:val="22"/>
          <w:szCs w:val="22"/>
        </w:rPr>
      </w:pPr>
      <w:r>
        <w:rPr>
          <w:rFonts w:eastAsia="Times New Roman" w:cs="Times New Roman"/>
          <w:b/>
          <w:bCs/>
          <w:color w:val="auto"/>
          <w:kern w:val="0"/>
          <w:sz w:val="22"/>
          <w:szCs w:val="22"/>
          <w:lang w:val="en-GB" w:eastAsia="en-GB" w:bidi="ar-SA"/>
        </w:rPr>
        <w:t>9</w:t>
      </w:r>
      <w:r>
        <w:rPr>
          <w:rFonts w:eastAsia="Times New Roman" w:cs="Times New Roman"/>
          <w:b w:val="false"/>
          <w:bCs w:val="false"/>
          <w:color w:val="auto"/>
          <w:kern w:val="0"/>
          <w:sz w:val="22"/>
          <w:szCs w:val="22"/>
          <w:lang w:val="en-GB" w:eastAsia="en-GB" w:bidi="ar-SA"/>
        </w:rPr>
        <w:t xml:space="preserve">. </w:t>
        <w:tab/>
      </w:r>
      <w:r>
        <w:rPr>
          <w:rFonts w:eastAsia="Times New Roman" w:cs="Times New Roman"/>
          <w:b/>
          <w:bCs/>
          <w:color w:val="auto"/>
          <w:kern w:val="0"/>
          <w:sz w:val="22"/>
          <w:szCs w:val="22"/>
          <w:lang w:val="en-GB" w:eastAsia="en-GB" w:bidi="ar-SA"/>
        </w:rPr>
        <w:t xml:space="preserve">Village Signs - </w:t>
      </w:r>
      <w:r>
        <w:rPr>
          <w:rFonts w:eastAsia="Times New Roman" w:cs="Times New Roman"/>
          <w:b w:val="false"/>
          <w:bCs w:val="false"/>
          <w:color w:val="auto"/>
          <w:kern w:val="0"/>
          <w:sz w:val="22"/>
          <w:szCs w:val="22"/>
          <w:lang w:val="en-GB" w:eastAsia="en-GB" w:bidi="ar-SA"/>
        </w:rPr>
        <w:t xml:space="preserve"> Village signs have previously been agreed. The original location specified had been Gandstone Cross. The Village is keen to have something other than the usual signs. The Clerk had previously contacted SCC about the purchase of a sign. The Clerk will once again ask SCC the current price and the requirements for other options, particularly something similar to Stogumber’s sign.</w:t>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bCs/>
          <w:color w:val="auto"/>
          <w:kern w:val="0"/>
          <w:sz w:val="22"/>
          <w:szCs w:val="22"/>
          <w:lang w:val="en-GB" w:eastAsia="en-GB" w:bidi="ar-SA"/>
        </w:rPr>
        <w:t>10.   Maintenance of the Open Spaces –</w:t>
      </w:r>
      <w:r>
        <w:rPr>
          <w:rFonts w:eastAsia="Times New Roman" w:cs="Times New Roman"/>
          <w:b w:val="false"/>
          <w:bCs w:val="false"/>
          <w:color w:val="auto"/>
          <w:kern w:val="0"/>
          <w:sz w:val="22"/>
          <w:szCs w:val="22"/>
          <w:lang w:val="en-GB" w:eastAsia="en-GB" w:bidi="ar-SA"/>
        </w:rPr>
        <w:t xml:space="preserve"> The Clerk had approached several contractors who were unable to take up the obligation of cutting the grass. A member of the Parish has subsequently volunteered to cut the village green and triangle. The Clerk has checked with the insurers about this approach. D Holmes proposed and P Heard seconded and it was agreed to continue with this arrangement.</w:t>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bCs/>
          <w:color w:val="auto"/>
          <w:kern w:val="0"/>
          <w:sz w:val="22"/>
          <w:szCs w:val="22"/>
          <w:lang w:val="en-GB" w:eastAsia="en-GB" w:bidi="ar-SA"/>
        </w:rPr>
        <w:t>11.</w:t>
        <w:tab/>
        <w:t>Defibrillators –</w:t>
      </w:r>
      <w:r>
        <w:rPr>
          <w:rFonts w:eastAsia="Times New Roman" w:cs="Times New Roman"/>
          <w:b w:val="false"/>
          <w:bCs w:val="false"/>
          <w:color w:val="auto"/>
          <w:kern w:val="0"/>
          <w:sz w:val="22"/>
          <w:szCs w:val="22"/>
          <w:lang w:val="en-GB" w:eastAsia="en-GB" w:bidi="ar-SA"/>
        </w:rPr>
        <w:t xml:space="preserve"> The Clerk has arranged with Wiveliscombe First Responders to provide training. Two dates have been offered in October. Due to the fact that the training was previously oversubscribed, it was thought both dates should be booked and these will be Wednesday October 12</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at 19.30 and Saturday October 15</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at 14.30</w:t>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val="false"/>
          <w:bCs w:val="false"/>
          <w:color w:val="auto"/>
          <w:kern w:val="0"/>
          <w:sz w:val="22"/>
          <w:szCs w:val="22"/>
          <w:lang w:val="en-GB" w:eastAsia="en-GB" w:bidi="ar-SA"/>
        </w:rPr>
        <w:tab/>
        <w:t>Cricket Club Defibrillator – the relocation of the defibrillator was discussed. A member of the public offered to speak to residents of Pitsford Hill for the repositioning of the defibrillator, with the plan to move it at the end of the Cricket season.</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val="false"/>
          <w:bCs w:val="false"/>
          <w:color w:val="auto"/>
          <w:kern w:val="0"/>
          <w:sz w:val="22"/>
          <w:szCs w:val="22"/>
          <w:lang w:val="en-GB" w:eastAsia="en-GB" w:bidi="ar-SA"/>
        </w:rPr>
        <w:tab/>
        <w:t>The Clerk had obtained a current quote for replacement pads and batteries for the defibrillator located in the telephone box at £119.25 (net). As the Council is currently unable to reimburse the Clerk, it was proposed by D Holmes and seconded by P Heard and agreed to purchase the necessary items when the banking situation is sorted.</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12</w:t>
      </w:r>
      <w:r>
        <w:rPr>
          <w:rFonts w:eastAsia="Times New Roman" w:cs="Times New Roman"/>
          <w:b w:val="false"/>
          <w:bCs w:val="false"/>
          <w:color w:val="auto"/>
          <w:kern w:val="0"/>
          <w:sz w:val="22"/>
          <w:szCs w:val="22"/>
          <w:lang w:val="en-GB" w:eastAsia="en-GB" w:bidi="ar-SA"/>
        </w:rPr>
        <w:t xml:space="preserve">.    </w:t>
      </w:r>
      <w:r>
        <w:rPr>
          <w:rFonts w:eastAsia="Times New Roman" w:cs="Times New Roman"/>
          <w:b/>
          <w:bCs/>
          <w:color w:val="auto"/>
          <w:kern w:val="0"/>
          <w:sz w:val="22"/>
          <w:szCs w:val="22"/>
          <w:lang w:val="en-GB" w:eastAsia="en-GB" w:bidi="ar-SA"/>
        </w:rPr>
        <w:t>Correspondence –</w:t>
      </w:r>
      <w:r>
        <w:rPr>
          <w:rFonts w:eastAsia="Times New Roman" w:cs="Times New Roman"/>
          <w:b w:val="false"/>
          <w:bCs w:val="false"/>
          <w:color w:val="auto"/>
          <w:kern w:val="0"/>
          <w:sz w:val="22"/>
          <w:szCs w:val="22"/>
          <w:lang w:val="en-GB" w:eastAsia="en-GB" w:bidi="ar-SA"/>
        </w:rPr>
        <w:t xml:space="preserve"> * email from a resident concerning enforcement at Little Parks Farm see item 5ii.</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val="false"/>
          <w:bCs w:val="false"/>
          <w:color w:val="auto"/>
          <w:kern w:val="0"/>
          <w:sz w:val="22"/>
          <w:szCs w:val="22"/>
          <w:lang w:val="en-GB" w:eastAsia="en-GB" w:bidi="ar-SA"/>
        </w:rPr>
        <w:tab/>
        <w:t>Contact made via website about the increased use of the woods and green lanes for motor-cross bikes, with events making it unsafe for other users. Dave Thorpe Honda Off Road Centre is listed and located inaccurately on Google Maps and this causes people to congregate in the wrong location. The Council asked the Clerk to contact Dave Thorpe Honda and enquire what license they have to hold such activities and for how many days and to use What3words to provide accurate information to enable people to find the correct location.</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val="false"/>
          <w:bCs w:val="false"/>
          <w:color w:val="auto"/>
          <w:kern w:val="0"/>
          <w:sz w:val="22"/>
          <w:szCs w:val="22"/>
          <w:lang w:val="en-GB" w:eastAsia="en-GB" w:bidi="ar-SA"/>
        </w:rPr>
        <w:tab/>
        <w:t>A letter has been received from NHS Love Musgrove Fundraising seeking support for the 25</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Anniversary Appeal. It was decided to make this an agenda item at the next meeting.</w:t>
      </w:r>
    </w:p>
    <w:p>
      <w:pPr>
        <w:pStyle w:val="Normal"/>
        <w:widowControl/>
        <w:numPr>
          <w:ilvl w:val="0"/>
          <w:numId w:val="0"/>
        </w:numPr>
        <w:suppressAutoHyphens w:val="true"/>
        <w:bidi w:val="0"/>
        <w:spacing w:lineRule="auto" w:line="259" w:before="57" w:after="57"/>
        <w:ind w:left="454" w:right="0" w:hanging="454"/>
        <w:jc w:val="left"/>
        <w:rPr>
          <w:sz w:val="22"/>
          <w:szCs w:val="22"/>
        </w:rPr>
      </w:pPr>
      <w:r>
        <w:rPr>
          <w:rFonts w:eastAsia="Times New Roman" w:cs="Times New Roman"/>
          <w:b/>
          <w:bCs/>
          <w:color w:val="auto"/>
          <w:kern w:val="0"/>
          <w:sz w:val="22"/>
          <w:szCs w:val="22"/>
          <w:lang w:val="en-GB" w:eastAsia="en-GB" w:bidi="ar-SA"/>
        </w:rPr>
        <w:t>13</w:t>
      </w:r>
      <w:r>
        <w:rPr>
          <w:rFonts w:eastAsia="Times New Roman" w:cs="Times New Roman"/>
          <w:b w:val="false"/>
          <w:bCs w:val="false"/>
          <w:color w:val="auto"/>
          <w:kern w:val="0"/>
          <w:sz w:val="22"/>
          <w:szCs w:val="22"/>
          <w:lang w:val="en-GB" w:eastAsia="en-GB" w:bidi="ar-SA"/>
        </w:rPr>
        <w:t xml:space="preserve">. </w:t>
        <w:tab/>
      </w:r>
      <w:r>
        <w:rPr>
          <w:rFonts w:eastAsia="Times New Roman" w:cs="Times New Roman"/>
          <w:b/>
          <w:bCs/>
          <w:color w:val="auto"/>
          <w:kern w:val="0"/>
          <w:sz w:val="22"/>
          <w:szCs w:val="22"/>
          <w:lang w:val="en-GB" w:eastAsia="en-GB" w:bidi="ar-SA"/>
        </w:rPr>
        <w:t xml:space="preserve">Clerk’s Report – </w:t>
      </w:r>
      <w:r>
        <w:rPr>
          <w:rFonts w:eastAsia="Times New Roman" w:cs="Times New Roman"/>
          <w:b w:val="false"/>
          <w:bCs w:val="false"/>
          <w:color w:val="auto"/>
          <w:kern w:val="0"/>
          <w:sz w:val="22"/>
          <w:szCs w:val="22"/>
          <w:lang w:val="en-GB" w:eastAsia="en-GB" w:bidi="ar-SA"/>
        </w:rPr>
        <w:t>The Clerk attended Scribe’s Deploying Electric Vehicle Charging in the Community. While not something the Parish Council is able to install, it can help organisations like the Village Hall to look into opportunities to bring such infrastructure to the village. Cllr Heard to be the liaison with the Village Hall if they are interested.</w:t>
      </w:r>
    </w:p>
    <w:p>
      <w:pPr>
        <w:pStyle w:val="Normal"/>
        <w:widowControl/>
        <w:numPr>
          <w:ilvl w:val="0"/>
          <w:numId w:val="0"/>
        </w:numPr>
        <w:suppressAutoHyphens w:val="true"/>
        <w:bidi w:val="0"/>
        <w:spacing w:lineRule="auto" w:line="259" w:before="57" w:after="57"/>
        <w:ind w:left="454" w:right="0" w:hanging="454"/>
        <w:jc w:val="left"/>
        <w:rPr>
          <w:sz w:val="22"/>
          <w:szCs w:val="22"/>
        </w:rPr>
      </w:pPr>
      <w:r>
        <w:rPr>
          <w:rFonts w:eastAsia="Times New Roman" w:cs="Times New Roman"/>
          <w:b w:val="false"/>
          <w:bCs w:val="false"/>
          <w:color w:val="auto"/>
          <w:kern w:val="0"/>
          <w:sz w:val="22"/>
          <w:szCs w:val="22"/>
          <w:lang w:val="en-GB" w:eastAsia="en-GB" w:bidi="ar-SA"/>
        </w:rPr>
        <w:tab/>
        <w:t>June’s Exmoor Panel – Under the new unitary authority, Somerset Council’s Local Community Networks (LCN’s) will help deliver services and Exmoor has been the pilot for Highways. A Highways Steward has been appointed for small works, to which the parishes can make requests. Brompton Ralph is not part of any schemes yet. Information concerning the damaged signposts around Brompton Ralph was offered. The Clerk will look into this.</w:t>
      </w:r>
    </w:p>
    <w:p>
      <w:pPr>
        <w:pStyle w:val="Normal"/>
        <w:widowControl/>
        <w:numPr>
          <w:ilvl w:val="0"/>
          <w:numId w:val="0"/>
        </w:numPr>
        <w:suppressAutoHyphens w:val="true"/>
        <w:bidi w:val="0"/>
        <w:spacing w:lineRule="auto" w:line="259" w:before="57" w:after="57"/>
        <w:ind w:left="454" w:right="0" w:hanging="454"/>
        <w:jc w:val="left"/>
        <w:rPr>
          <w:sz w:val="22"/>
          <w:szCs w:val="22"/>
        </w:rPr>
      </w:pPr>
      <w:r>
        <w:rPr>
          <w:rFonts w:eastAsia="Times New Roman" w:cs="Times New Roman"/>
          <w:b w:val="false"/>
          <w:bCs w:val="false"/>
          <w:color w:val="auto"/>
          <w:kern w:val="0"/>
          <w:sz w:val="22"/>
          <w:szCs w:val="22"/>
          <w:lang w:val="en-GB" w:eastAsia="en-GB" w:bidi="ar-SA"/>
        </w:rPr>
        <w:tab/>
        <w:t>There is currently one Councillor Vacancy due to co-opted Councillor deciding not to take up the position.</w:t>
      </w:r>
    </w:p>
    <w:p>
      <w:pPr>
        <w:pStyle w:val="Normal"/>
        <w:widowControl/>
        <w:numPr>
          <w:ilvl w:val="0"/>
          <w:numId w:val="0"/>
        </w:numPr>
        <w:suppressAutoHyphens w:val="true"/>
        <w:bidi w:val="0"/>
        <w:spacing w:lineRule="auto" w:line="259" w:before="57" w:after="57"/>
        <w:ind w:left="454" w:right="0" w:hanging="454"/>
        <w:jc w:val="left"/>
        <w:rPr>
          <w:sz w:val="22"/>
          <w:szCs w:val="22"/>
        </w:rPr>
      </w:pPr>
      <w:r>
        <w:rPr>
          <w:rFonts w:eastAsia="Times New Roman" w:cs="Times New Roman"/>
          <w:b/>
          <w:bCs/>
          <w:color w:val="auto"/>
          <w:kern w:val="0"/>
          <w:sz w:val="22"/>
          <w:szCs w:val="22"/>
          <w:lang w:val="en-GB" w:eastAsia="en-GB" w:bidi="ar-SA"/>
        </w:rPr>
        <w:t>14.</w:t>
        <w:tab/>
        <w:t xml:space="preserve">Councillors’ Reports and Items for Future Agendas – </w:t>
      </w:r>
      <w:r>
        <w:rPr>
          <w:rFonts w:eastAsia="Times New Roman" w:cs="Times New Roman"/>
          <w:b w:val="false"/>
          <w:bCs w:val="false"/>
          <w:color w:val="auto"/>
          <w:kern w:val="0"/>
          <w:sz w:val="22"/>
          <w:szCs w:val="22"/>
          <w:lang w:val="en-GB" w:eastAsia="en-GB" w:bidi="ar-SA"/>
        </w:rPr>
        <w:t>Chairman Cllr Elliott had received a letter from the Clerk withdrawing the official grievance submitted to the Council on 5</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January 2022 which was read out to the meeting. While the matter has never formally been dealt with, it does not relate to the current Council as elected on 5</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May. Cllr Holmes apologised for the way the Clerk had been treated by the previous Council.</w:t>
      </w:r>
    </w:p>
    <w:p>
      <w:pPr>
        <w:pStyle w:val="Normal"/>
        <w:widowControl/>
        <w:numPr>
          <w:ilvl w:val="0"/>
          <w:numId w:val="0"/>
        </w:numPr>
        <w:suppressAutoHyphens w:val="true"/>
        <w:bidi w:val="0"/>
        <w:spacing w:lineRule="auto" w:line="259" w:before="0" w:after="0"/>
        <w:ind w:left="0" w:right="0" w:hanging="0"/>
        <w:jc w:val="left"/>
        <w:rPr/>
      </w:pPr>
      <w:r>
        <w:rPr/>
        <w:t xml:space="preserve">         </w:t>
      </w:r>
      <w:r>
        <w:rPr/>
        <w:t xml:space="preserve">The War Memorial, Village Seat, Village Signs, Defibrillators and the request for support for the NHS       </w:t>
      </w:r>
    </w:p>
    <w:p>
      <w:pPr>
        <w:pStyle w:val="Normal"/>
        <w:widowControl/>
        <w:numPr>
          <w:ilvl w:val="0"/>
          <w:numId w:val="0"/>
        </w:numPr>
        <w:suppressAutoHyphens w:val="true"/>
        <w:bidi w:val="0"/>
        <w:spacing w:lineRule="auto" w:line="259" w:before="0" w:after="0"/>
        <w:ind w:left="0" w:right="0" w:hanging="0"/>
        <w:jc w:val="left"/>
        <w:rPr/>
      </w:pPr>
      <w:r>
        <w:rPr/>
        <w:t xml:space="preserve">         </w:t>
      </w:r>
      <w:r>
        <w:rPr/>
        <w:t>Somerset 25</w:t>
      </w:r>
      <w:r>
        <w:rPr>
          <w:vertAlign w:val="superscript"/>
        </w:rPr>
        <w:t>th</w:t>
      </w:r>
      <w:r>
        <w:rPr/>
        <w:t xml:space="preserve"> Anniversary Appeal to be on the next agenda.</w:t>
      </w:r>
    </w:p>
    <w:p>
      <w:pPr>
        <w:pStyle w:val="Normal"/>
        <w:widowControl/>
        <w:numPr>
          <w:ilvl w:val="0"/>
          <w:numId w:val="0"/>
        </w:numPr>
        <w:suppressAutoHyphens w:val="true"/>
        <w:bidi w:val="0"/>
        <w:spacing w:lineRule="auto" w:line="259" w:before="57" w:after="57"/>
        <w:ind w:left="454" w:right="0" w:hanging="454"/>
        <w:jc w:val="left"/>
        <w:rPr>
          <w:sz w:val="22"/>
          <w:szCs w:val="22"/>
        </w:rPr>
      </w:pPr>
      <w:r>
        <w:rPr>
          <w:rFonts w:eastAsia="Times New Roman" w:cs="Times New Roman"/>
          <w:b/>
          <w:bCs/>
          <w:color w:val="auto"/>
          <w:kern w:val="0"/>
          <w:sz w:val="22"/>
          <w:szCs w:val="22"/>
          <w:lang w:val="en-GB" w:eastAsia="en-GB" w:bidi="ar-SA"/>
        </w:rPr>
        <w:t xml:space="preserve">15. </w:t>
      </w:r>
      <w:r>
        <w:rPr>
          <w:rFonts w:eastAsia="Times New Roman" w:cs="Times New Roman"/>
          <w:b w:val="false"/>
          <w:bCs w:val="false"/>
          <w:color w:val="auto"/>
          <w:kern w:val="0"/>
          <w:sz w:val="22"/>
          <w:szCs w:val="22"/>
          <w:lang w:val="en-GB" w:eastAsia="en-GB" w:bidi="ar-SA"/>
        </w:rPr>
        <w:t>Date of next meeting Thursday 29</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September 2022 at 7.30pm at Brompton Ralph Village Hall.</w:t>
      </w:r>
    </w:p>
    <w:p>
      <w:pPr>
        <w:pStyle w:val="Normal"/>
        <w:widowControl/>
        <w:numPr>
          <w:ilvl w:val="0"/>
          <w:numId w:val="0"/>
        </w:numPr>
        <w:suppressAutoHyphens w:val="true"/>
        <w:bidi w:val="0"/>
        <w:spacing w:lineRule="auto" w:line="259" w:before="0" w:after="0"/>
        <w:ind w:left="454" w:right="0" w:hanging="454"/>
        <w:jc w:val="left"/>
        <w:rPr>
          <w:sz w:val="22"/>
          <w:szCs w:val="22"/>
        </w:rPr>
      </w:pPr>
      <w:r>
        <w:rPr>
          <w:rFonts w:eastAsia="Times New Roman" w:cs="Times New Roman"/>
          <w:b w:val="false"/>
          <w:bCs w:val="false"/>
          <w:color w:val="auto"/>
          <w:kern w:val="0"/>
          <w:sz w:val="22"/>
          <w:szCs w:val="22"/>
          <w:lang w:val="en-GB" w:eastAsia="en-GB" w:bidi="ar-SA"/>
        </w:rPr>
        <w:tab/>
      </w:r>
      <w:r>
        <w:rPr>
          <w:rFonts w:eastAsia="Times New Roman" w:cs="Times New Roman"/>
          <w:b w:val="false"/>
          <w:bCs/>
          <w:color w:val="auto"/>
          <w:kern w:val="0"/>
          <w:sz w:val="22"/>
          <w:szCs w:val="22"/>
          <w:lang w:val="en-GB" w:eastAsia="en-GB" w:bidi="ar-SA"/>
        </w:rPr>
        <w:tab/>
      </w:r>
    </w:p>
    <w:p>
      <w:pPr>
        <w:pStyle w:val="Normal"/>
        <w:ind w:left="426" w:hanging="426"/>
        <w:rPr/>
      </w:pPr>
      <w:r>
        <w:rPr/>
        <w:t>Chair Cllr J Elliott declared the meeting closed at 20.58 pm.</w:t>
      </w:r>
    </w:p>
    <w:p>
      <w:pPr>
        <w:pStyle w:val="Normal"/>
        <w:ind w:left="426" w:hanging="426"/>
        <w:rPr/>
      </w:pPr>
      <w:r>
        <w:rPr/>
        <w:t>Chair:</w:t>
        <w:tab/>
        <w:tab/>
        <w:tab/>
        <w:tab/>
        <w:tab/>
        <w:tab/>
        <w:t>Signed as a true and correct record</w:t>
      </w:r>
    </w:p>
    <w:p>
      <w:pPr>
        <w:pStyle w:val="Normal"/>
        <w:spacing w:before="0" w:after="160"/>
        <w:ind w:left="426" w:hanging="426"/>
        <w:rPr/>
      </w:pPr>
      <w:r>
        <w:rPr/>
        <w:t xml:space="preserve">Date: </w:t>
      </w:r>
    </w:p>
    <w:sectPr>
      <w:headerReference w:type="even" r:id="rId2"/>
      <w:headerReference w:type="default" r:id="rId3"/>
      <w:footerReference w:type="even" r:id="rId4"/>
      <w:footerReference w:type="default" r:id="rId5"/>
      <w:type w:val="nextPage"/>
      <w:pgSz w:w="11906" w:h="16838"/>
      <w:pgMar w:left="1134" w:right="797" w:header="283" w:top="425" w:footer="283" w:bottom="1015"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11429123"/>
    </w:sdtPr>
    <w:sdtContent>
      <w:p>
        <w:pPr>
          <w:pStyle w:val="Footer"/>
          <w:jc w:val="left"/>
          <w:rPr>
            <w:rFonts w:ascii="Calibri" w:hAnsi="Calibri" w:eastAsia="Calibri" w:cs=""/>
            <w:color w:val="666666"/>
            <w:kern w:val="0"/>
            <w:sz w:val="22"/>
            <w:szCs w:val="22"/>
            <w:lang w:val="en-GB" w:eastAsia="en-US" w:bidi="ar-SA"/>
          </w:rPr>
        </w:pPr>
        <w:r>
          <w:rPr>
            <w:rFonts w:eastAsia="Calibri" w:cs=""/>
            <w:color w:val="666666"/>
            <w:kern w:val="0"/>
            <w:sz w:val="22"/>
            <w:szCs w:val="22"/>
            <w:lang w:val="en-GB" w:eastAsia="en-US" w:bidi="ar-SA"/>
          </w:rPr>
          <w:t xml:space="preserve">Minutes of Meeting 21st July 2022                                                                                                             </w:t>
        </w:r>
      </w:p>
    </w:sdtContent>
  </w:sdt>
  <w:sdt>
    <w:sdtPr>
      <w:docPartObj>
        <w:docPartGallery w:val="Page Numbers (Bottom of Page)"/>
        <w:docPartUnique w:val="true"/>
      </w:docPartObj>
      <w:id w:val="611455122"/>
    </w:sdtPr>
    <w:sdtContent>
      <w:p>
        <w:pPr>
          <w:pStyle w:val="Footer"/>
          <w:jc w:val="left"/>
          <w:rPr>
            <w:rFonts w:ascii="Calibri" w:hAnsi="Calibri" w:eastAsia="Calibri" w:cs=""/>
            <w:color w:val="666666"/>
            <w:kern w:val="0"/>
            <w:sz w:val="22"/>
            <w:szCs w:val="22"/>
            <w:lang w:val="en-GB" w:eastAsia="en-US" w:bidi="ar-SA"/>
          </w:rPr>
        </w:pPr>
        <w:r>
          <w:rPr>
            <w:rFonts w:eastAsia="Calibri" w:cs=""/>
            <w:color w:val="666666"/>
            <w:kern w:val="0"/>
            <w:sz w:val="22"/>
            <w:szCs w:val="22"/>
            <w:lang w:val="en-GB" w:eastAsia="en-US" w:bidi="ar-SA"/>
          </w:rPr>
          <w:t xml:space="preserve">Signature and date: (Chair)                                                                                                                                            page </w:t>
        </w:r>
        <w:r>
          <w:rPr>
            <w:rFonts w:eastAsia="Calibri" w:cs=""/>
            <w:color w:val="666666"/>
            <w:kern w:val="0"/>
            <w:sz w:val="22"/>
            <w:szCs w:val="22"/>
            <w:lang w:val="en-GB" w:eastAsia="en-US" w:bidi="ar-SA"/>
          </w:rPr>
          <w:fldChar w:fldCharType="begin"/>
        </w:r>
        <w:r>
          <w:rPr>
            <w:sz w:val="22"/>
            <w:kern w:val="0"/>
            <w:szCs w:val="22"/>
            <w:rFonts w:eastAsia="Calibri" w:cs=""/>
            <w:color w:val="666666"/>
            <w:lang w:val="en-GB" w:eastAsia="en-US" w:bidi="ar-SA"/>
          </w:rPr>
          <w:instrText> PAGE </w:instrText>
        </w:r>
        <w:r>
          <w:rPr>
            <w:sz w:val="22"/>
            <w:kern w:val="0"/>
            <w:szCs w:val="22"/>
            <w:rFonts w:eastAsia="Calibri" w:cs=""/>
            <w:color w:val="666666"/>
            <w:lang w:val="en-GB" w:eastAsia="en-US" w:bidi="ar-SA"/>
          </w:rPr>
          <w:fldChar w:fldCharType="separate"/>
        </w:r>
        <w:r>
          <w:rPr>
            <w:sz w:val="22"/>
            <w:kern w:val="0"/>
            <w:szCs w:val="22"/>
            <w:rFonts w:eastAsia="Calibri" w:cs=""/>
            <w:color w:val="666666"/>
            <w:lang w:val="en-GB" w:eastAsia="en-US" w:bidi="ar-SA"/>
          </w:rPr>
          <w:t>2</w:t>
        </w:r>
        <w:r>
          <w:rPr>
            <w:sz w:val="22"/>
            <w:kern w:val="0"/>
            <w:szCs w:val="22"/>
            <w:rFonts w:eastAsia="Calibri" w:cs=""/>
            <w:color w:val="666666"/>
            <w:lang w:val="en-GB" w:eastAsia="en-US" w:bidi="ar-SA"/>
          </w:rPr>
          <w:fldChar w:fldCharType="end"/>
        </w:r>
      </w:p>
    </w:sdtContent>
  </w:sdt>
  <w:p>
    <w:pPr>
      <w:pStyle w:val="Footer"/>
      <w:rPr>
        <w:color w:val="666666"/>
      </w:rPr>
    </w:pPr>
    <w:r>
      <w:rPr>
        <w:color w:val="666666"/>
      </w:rPr>
      <w:t xml:space="preserve">   </w:t>
    </w:r>
  </w:p>
  <w:p>
    <w:pPr>
      <w:pStyle w:val="Footer"/>
      <w:rPr>
        <w:color w:val="666666"/>
      </w:rPr>
    </w:pPr>
    <w:r>
      <w:rPr>
        <w:color w:val="66666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21915571"/>
    </w:sdtPr>
    <w:sdtContent>
      <w:p>
        <w:pPr>
          <w:pStyle w:val="Footer"/>
          <w:jc w:val="right"/>
          <w:rPr>
            <w:color w:val="666666"/>
          </w:rPr>
        </w:pPr>
        <w:r>
          <w:rPr>
            <w:color w:val="666666"/>
          </w:rPr>
          <w:t xml:space="preserve">Minutes of Meeting 21st July 2022                                                                                                                page </w:t>
        </w:r>
        <w:r>
          <w:rPr>
            <w:color w:val="666666"/>
          </w:rPr>
          <w:fldChar w:fldCharType="begin"/>
        </w:r>
        <w:r>
          <w:rPr>
            <w:color w:val="666666"/>
          </w:rPr>
          <w:instrText> PAGE </w:instrText>
        </w:r>
        <w:r>
          <w:rPr>
            <w:color w:val="666666"/>
          </w:rPr>
          <w:fldChar w:fldCharType="separate"/>
        </w:r>
        <w:r>
          <w:rPr>
            <w:color w:val="666666"/>
          </w:rPr>
          <w:t>3</w:t>
        </w:r>
        <w:r>
          <w:rPr>
            <w:color w:val="666666"/>
          </w:rPr>
          <w:fldChar w:fldCharType="end"/>
        </w:r>
      </w:p>
    </w:sdtContent>
  </w:sdt>
  <w:p>
    <w:pPr>
      <w:pStyle w:val="Footer"/>
      <w:rPr>
        <w:color w:val="666666"/>
      </w:rPr>
    </w:pPr>
    <w:r>
      <w:rPr>
        <w:color w:val="666666"/>
      </w:rPr>
      <w:t xml:space="preserve">               </w:t>
    </w:r>
    <w:r>
      <w:rPr>
        <w:color w:val="666666"/>
      </w:rPr>
      <w:t>Signature and date: (Chair)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2126130552"/>
    </w:sdtPr>
    <w:sdtContent>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608955840"/>
    </w:sdtPr>
    <w:sdtContent>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lowerRoman"/>
      <w:lvlText w:val="%1."/>
      <w:lvlJc w:val="left"/>
      <w:pPr>
        <w:tabs>
          <w:tab w:val="num" w:pos="2160"/>
        </w:tabs>
        <w:ind w:left="216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223"/>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6935</TotalTime>
  <Application>LibreOffice/7.0.6.2$Windows_X86_64 LibreOffice_project/144abb84a525d8e30c9dbbefa69cbbf2d8d4ae3b</Application>
  <AppVersion>15.0000</AppVersion>
  <Pages>3</Pages>
  <Words>1586</Words>
  <Characters>7950</Characters>
  <CharactersWithSpaces>10051</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cp:lastPrinted>2022-03-03T11:20:31Z</cp:lastPrinted>
  <dcterms:modified xsi:type="dcterms:W3CDTF">2022-09-29T17:47:31Z</dcterms:modified>
  <cp:revision>354</cp:revision>
  <dc:subject/>
  <dc:title/>
</cp:coreProperties>
</file>

<file path=docProps/custom.xml><?xml version="1.0" encoding="utf-8"?>
<Properties xmlns="http://schemas.openxmlformats.org/officeDocument/2006/custom-properties" xmlns:vt="http://schemas.openxmlformats.org/officeDocument/2006/docPropsVTypes"/>
</file>