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B0F" w:rsidRDefault="00F8677E" w:rsidP="00F8677E">
      <w:pPr>
        <w:pStyle w:val="NoSpacing"/>
        <w:jc w:val="center"/>
      </w:pPr>
      <w:r w:rsidRPr="00F8677E">
        <w:rPr>
          <w:noProof/>
          <w:lang w:eastAsia="en-GB"/>
        </w:rPr>
        <w:drawing>
          <wp:anchor distT="0" distB="0" distL="0" distR="0" simplePos="0" relativeHeight="251659264" behindDoc="0" locked="0" layoutInCell="1" allowOverlap="0">
            <wp:simplePos x="0" y="0"/>
            <wp:positionH relativeFrom="column">
              <wp:posOffset>1804536</wp:posOffset>
            </wp:positionH>
            <wp:positionV relativeFrom="line">
              <wp:posOffset>-346509</wp:posOffset>
            </wp:positionV>
            <wp:extent cx="2098508" cy="981776"/>
            <wp:effectExtent l="19050" t="0" r="0" b="0"/>
            <wp:wrapSquare wrapText="bothSides"/>
            <wp:docPr id="2" name="Picture 2" descr="earls-barton-parish-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arls-barton-parish-council"/>
                    <pic:cNvPicPr>
                      <a:picLocks noChangeAspect="1" noChangeArrowheads="1"/>
                    </pic:cNvPicPr>
                  </pic:nvPicPr>
                  <pic:blipFill>
                    <a:blip r:embed="rId6" cstate="print"/>
                    <a:srcRect/>
                    <a:stretch>
                      <a:fillRect/>
                    </a:stretch>
                  </pic:blipFill>
                  <pic:spPr bwMode="auto">
                    <a:xfrm>
                      <a:off x="0" y="0"/>
                      <a:ext cx="2098040" cy="981710"/>
                    </a:xfrm>
                    <a:prstGeom prst="rect">
                      <a:avLst/>
                    </a:prstGeom>
                    <a:noFill/>
                    <a:ln w="9525">
                      <a:noFill/>
                      <a:miter lim="800000"/>
                      <a:headEnd/>
                      <a:tailEnd/>
                    </a:ln>
                  </pic:spPr>
                </pic:pic>
              </a:graphicData>
            </a:graphic>
          </wp:anchor>
        </w:drawing>
      </w:r>
      <w:r>
        <w:tab/>
      </w:r>
      <w:r>
        <w:tab/>
      </w:r>
      <w:r>
        <w:tab/>
      </w:r>
    </w:p>
    <w:p w:rsidR="00F8677E" w:rsidRDefault="00F8677E" w:rsidP="00F8677E">
      <w:pPr>
        <w:pStyle w:val="NoSpacing"/>
        <w:jc w:val="center"/>
      </w:pPr>
    </w:p>
    <w:p w:rsidR="00F8677E" w:rsidRDefault="00F8677E" w:rsidP="00F8677E">
      <w:pPr>
        <w:pStyle w:val="NoSpacing"/>
        <w:jc w:val="center"/>
      </w:pPr>
    </w:p>
    <w:p w:rsidR="00F8677E" w:rsidRDefault="00F8677E" w:rsidP="00F8677E">
      <w:pPr>
        <w:pStyle w:val="NoSpacing"/>
        <w:jc w:val="center"/>
      </w:pPr>
    </w:p>
    <w:p w:rsidR="00F8677E" w:rsidRDefault="00F8677E" w:rsidP="00F8677E">
      <w:pPr>
        <w:pStyle w:val="NoSpacing"/>
        <w:jc w:val="center"/>
      </w:pPr>
    </w:p>
    <w:p w:rsidR="00875262" w:rsidRDefault="00F8677E" w:rsidP="00F8677E">
      <w:pPr>
        <w:pStyle w:val="NoSpacing"/>
        <w:jc w:val="center"/>
        <w:rPr>
          <w:b/>
          <w:u w:val="single"/>
        </w:rPr>
      </w:pPr>
      <w:r w:rsidRPr="00F8677E">
        <w:rPr>
          <w:b/>
          <w:u w:val="single"/>
        </w:rPr>
        <w:t xml:space="preserve">Minutes of the Meeting held at </w:t>
      </w:r>
      <w:r w:rsidR="00875262">
        <w:rPr>
          <w:b/>
          <w:u w:val="single"/>
        </w:rPr>
        <w:t>Community, 108 Northampton Road, Earls Barton</w:t>
      </w:r>
      <w:r w:rsidRPr="00F8677E">
        <w:rPr>
          <w:b/>
          <w:u w:val="single"/>
        </w:rPr>
        <w:t xml:space="preserve"> </w:t>
      </w:r>
    </w:p>
    <w:p w:rsidR="00F8677E" w:rsidRDefault="00F8677E" w:rsidP="00F8677E">
      <w:pPr>
        <w:pStyle w:val="NoSpacing"/>
        <w:jc w:val="center"/>
        <w:rPr>
          <w:b/>
          <w:u w:val="single"/>
        </w:rPr>
      </w:pPr>
      <w:r w:rsidRPr="00F8677E">
        <w:rPr>
          <w:b/>
          <w:u w:val="single"/>
        </w:rPr>
        <w:t xml:space="preserve">on Monday </w:t>
      </w:r>
      <w:r w:rsidR="005E4D60">
        <w:rPr>
          <w:b/>
          <w:u w:val="single"/>
        </w:rPr>
        <w:t>1</w:t>
      </w:r>
      <w:r w:rsidR="004927E7">
        <w:rPr>
          <w:b/>
          <w:u w:val="single"/>
        </w:rPr>
        <w:t>0 July</w:t>
      </w:r>
      <w:r w:rsidR="00875262">
        <w:rPr>
          <w:b/>
          <w:u w:val="single"/>
        </w:rPr>
        <w:t xml:space="preserve"> </w:t>
      </w:r>
      <w:r w:rsidR="000014FA">
        <w:rPr>
          <w:b/>
          <w:u w:val="single"/>
        </w:rPr>
        <w:t>201</w:t>
      </w:r>
      <w:r w:rsidR="00602FA2">
        <w:rPr>
          <w:b/>
          <w:u w:val="single"/>
        </w:rPr>
        <w:t>7</w:t>
      </w:r>
    </w:p>
    <w:p w:rsidR="00602FA2" w:rsidRDefault="00602FA2" w:rsidP="00F8677E">
      <w:pPr>
        <w:pStyle w:val="NoSpacing"/>
        <w:jc w:val="center"/>
        <w:rPr>
          <w:b/>
          <w:u w:val="single"/>
        </w:rPr>
      </w:pPr>
    </w:p>
    <w:p w:rsidR="00F8677E" w:rsidRPr="00BC1932" w:rsidRDefault="00F8677E" w:rsidP="00F8677E">
      <w:pPr>
        <w:pStyle w:val="NoSpacing"/>
        <w:rPr>
          <w:sz w:val="20"/>
          <w:szCs w:val="20"/>
        </w:rPr>
      </w:pPr>
      <w:r w:rsidRPr="00BC1932">
        <w:rPr>
          <w:sz w:val="20"/>
          <w:szCs w:val="20"/>
          <w:u w:val="single"/>
        </w:rPr>
        <w:t>Present:</w:t>
      </w:r>
      <w:r w:rsidR="005E4D60">
        <w:rPr>
          <w:sz w:val="20"/>
          <w:szCs w:val="20"/>
        </w:rPr>
        <w:t xml:space="preserve"> Cllrs P </w:t>
      </w:r>
      <w:proofErr w:type="spellStart"/>
      <w:r w:rsidR="005E4D60">
        <w:rPr>
          <w:sz w:val="20"/>
          <w:szCs w:val="20"/>
        </w:rPr>
        <w:t>Morrall</w:t>
      </w:r>
      <w:proofErr w:type="spellEnd"/>
      <w:r w:rsidR="005E4D60">
        <w:rPr>
          <w:sz w:val="20"/>
          <w:szCs w:val="20"/>
        </w:rPr>
        <w:t xml:space="preserve"> (Chair), </w:t>
      </w:r>
      <w:r w:rsidR="009D5E4D">
        <w:rPr>
          <w:sz w:val="20"/>
          <w:szCs w:val="20"/>
        </w:rPr>
        <w:t xml:space="preserve">I Abbott, </w:t>
      </w:r>
      <w:r w:rsidRPr="00BC1932">
        <w:rPr>
          <w:sz w:val="20"/>
          <w:szCs w:val="20"/>
        </w:rPr>
        <w:t xml:space="preserve">J Bond, </w:t>
      </w:r>
      <w:r w:rsidR="00875262">
        <w:rPr>
          <w:sz w:val="20"/>
          <w:szCs w:val="20"/>
        </w:rPr>
        <w:t>M Cahill,</w:t>
      </w:r>
      <w:r w:rsidR="00AE2CA8">
        <w:rPr>
          <w:sz w:val="20"/>
          <w:szCs w:val="20"/>
        </w:rPr>
        <w:t xml:space="preserve"> B Chapman, </w:t>
      </w:r>
      <w:r w:rsidR="00875262">
        <w:rPr>
          <w:sz w:val="20"/>
          <w:szCs w:val="20"/>
        </w:rPr>
        <w:t>S</w:t>
      </w:r>
      <w:r w:rsidR="000014FA">
        <w:rPr>
          <w:sz w:val="20"/>
          <w:szCs w:val="20"/>
        </w:rPr>
        <w:t xml:space="preserve"> Dodds, </w:t>
      </w:r>
      <w:r w:rsidR="00167CF6">
        <w:rPr>
          <w:sz w:val="20"/>
          <w:szCs w:val="20"/>
        </w:rPr>
        <w:t>R Gough</w:t>
      </w:r>
      <w:r w:rsidR="004927E7">
        <w:rPr>
          <w:sz w:val="20"/>
          <w:szCs w:val="20"/>
        </w:rPr>
        <w:t xml:space="preserve"> (arrived at 8.15pm)</w:t>
      </w:r>
      <w:r w:rsidR="00AB7F18">
        <w:rPr>
          <w:sz w:val="20"/>
          <w:szCs w:val="20"/>
        </w:rPr>
        <w:t>,</w:t>
      </w:r>
      <w:r w:rsidR="005E4D60">
        <w:rPr>
          <w:sz w:val="20"/>
          <w:szCs w:val="20"/>
        </w:rPr>
        <w:t xml:space="preserve"> </w:t>
      </w:r>
      <w:r w:rsidR="000014FA">
        <w:rPr>
          <w:sz w:val="20"/>
          <w:szCs w:val="20"/>
        </w:rPr>
        <w:t xml:space="preserve">L Morrison, </w:t>
      </w:r>
      <w:r w:rsidR="00167CF6">
        <w:rPr>
          <w:sz w:val="20"/>
          <w:szCs w:val="20"/>
        </w:rPr>
        <w:t xml:space="preserve">M Perkins, </w:t>
      </w:r>
      <w:r w:rsidR="00875262">
        <w:rPr>
          <w:sz w:val="20"/>
          <w:szCs w:val="20"/>
        </w:rPr>
        <w:t>B Rice</w:t>
      </w:r>
      <w:r w:rsidRPr="00BC1932">
        <w:rPr>
          <w:sz w:val="20"/>
          <w:szCs w:val="20"/>
        </w:rPr>
        <w:t>.</w:t>
      </w:r>
    </w:p>
    <w:p w:rsidR="00BC1932" w:rsidRPr="00BC1932" w:rsidRDefault="00BC1932" w:rsidP="00F8677E">
      <w:pPr>
        <w:pStyle w:val="NoSpacing"/>
        <w:rPr>
          <w:sz w:val="20"/>
          <w:szCs w:val="20"/>
        </w:rPr>
      </w:pPr>
    </w:p>
    <w:p w:rsidR="00894A1B" w:rsidRDefault="00890316" w:rsidP="00BC1932">
      <w:pPr>
        <w:pStyle w:val="NoSpacing"/>
        <w:rPr>
          <w:sz w:val="20"/>
          <w:szCs w:val="20"/>
          <w:u w:val="single"/>
        </w:rPr>
      </w:pPr>
      <w:r>
        <w:rPr>
          <w:sz w:val="20"/>
          <w:szCs w:val="20"/>
          <w:u w:val="single"/>
        </w:rPr>
        <w:t>101</w:t>
      </w:r>
      <w:r w:rsidR="00AB36A3">
        <w:rPr>
          <w:sz w:val="20"/>
          <w:szCs w:val="20"/>
          <w:u w:val="single"/>
        </w:rPr>
        <w:t>/1</w:t>
      </w:r>
      <w:r w:rsidR="00671DBF">
        <w:rPr>
          <w:sz w:val="20"/>
          <w:szCs w:val="20"/>
          <w:u w:val="single"/>
        </w:rPr>
        <w:t>7</w:t>
      </w:r>
      <w:r w:rsidR="00AB36A3">
        <w:rPr>
          <w:sz w:val="20"/>
          <w:szCs w:val="20"/>
          <w:u w:val="single"/>
        </w:rPr>
        <w:t xml:space="preserve"> Public Speaking Time</w:t>
      </w:r>
    </w:p>
    <w:p w:rsidR="00DA251D" w:rsidRDefault="005E4D60" w:rsidP="00BC1932">
      <w:pPr>
        <w:pStyle w:val="NoSpacing"/>
        <w:rPr>
          <w:sz w:val="20"/>
          <w:szCs w:val="20"/>
        </w:rPr>
      </w:pPr>
      <w:r>
        <w:rPr>
          <w:sz w:val="20"/>
          <w:szCs w:val="20"/>
        </w:rPr>
        <w:t>M</w:t>
      </w:r>
      <w:r w:rsidR="00905A6F">
        <w:rPr>
          <w:sz w:val="20"/>
          <w:szCs w:val="20"/>
        </w:rPr>
        <w:t>ember</w:t>
      </w:r>
      <w:r>
        <w:rPr>
          <w:sz w:val="20"/>
          <w:szCs w:val="20"/>
        </w:rPr>
        <w:t>s</w:t>
      </w:r>
      <w:r w:rsidR="00905A6F">
        <w:rPr>
          <w:sz w:val="20"/>
          <w:szCs w:val="20"/>
        </w:rPr>
        <w:t xml:space="preserve"> of the public </w:t>
      </w:r>
      <w:r>
        <w:rPr>
          <w:sz w:val="20"/>
          <w:szCs w:val="20"/>
        </w:rPr>
        <w:t xml:space="preserve">addressed the </w:t>
      </w:r>
      <w:r w:rsidR="00B27868">
        <w:rPr>
          <w:sz w:val="20"/>
          <w:szCs w:val="20"/>
        </w:rPr>
        <w:t xml:space="preserve">Parish Council </w:t>
      </w:r>
      <w:r>
        <w:rPr>
          <w:sz w:val="20"/>
          <w:szCs w:val="20"/>
        </w:rPr>
        <w:t>on the subject</w:t>
      </w:r>
      <w:r w:rsidR="00890316">
        <w:rPr>
          <w:sz w:val="20"/>
          <w:szCs w:val="20"/>
        </w:rPr>
        <w:t>s</w:t>
      </w:r>
      <w:r>
        <w:rPr>
          <w:sz w:val="20"/>
          <w:szCs w:val="20"/>
        </w:rPr>
        <w:t xml:space="preserve"> of </w:t>
      </w:r>
      <w:r w:rsidR="00890316">
        <w:rPr>
          <w:sz w:val="20"/>
          <w:szCs w:val="20"/>
        </w:rPr>
        <w:t xml:space="preserve">planning application WP/17/00341/FUL, </w:t>
      </w:r>
      <w:r w:rsidR="00FD01FF">
        <w:rPr>
          <w:sz w:val="20"/>
          <w:szCs w:val="20"/>
        </w:rPr>
        <w:t>issues relating to the Thorpe Road development (referred to BCW Planning), skate ramp improvements (Clerk to liaise speaker and report back at next meeting), epicormic growth on trees on Broad Street and Wellingborough Road (referred to NCC), and the allotments (referred to the Allotment Committee).</w:t>
      </w:r>
    </w:p>
    <w:p w:rsidR="00DA251D" w:rsidRDefault="00DA251D" w:rsidP="00BC1932">
      <w:pPr>
        <w:pStyle w:val="NoSpacing"/>
        <w:rPr>
          <w:sz w:val="20"/>
          <w:szCs w:val="20"/>
        </w:rPr>
      </w:pPr>
    </w:p>
    <w:p w:rsidR="00D8359F" w:rsidRDefault="00FD01FF" w:rsidP="00BC1932">
      <w:pPr>
        <w:pStyle w:val="NoSpacing"/>
        <w:rPr>
          <w:sz w:val="20"/>
          <w:szCs w:val="20"/>
          <w:u w:val="single"/>
        </w:rPr>
      </w:pPr>
      <w:r>
        <w:rPr>
          <w:sz w:val="20"/>
          <w:szCs w:val="20"/>
          <w:u w:val="single"/>
        </w:rPr>
        <w:t>1</w:t>
      </w:r>
      <w:r w:rsidR="00DA251D">
        <w:rPr>
          <w:sz w:val="20"/>
          <w:szCs w:val="20"/>
          <w:u w:val="single"/>
        </w:rPr>
        <w:t>0</w:t>
      </w:r>
      <w:r>
        <w:rPr>
          <w:sz w:val="20"/>
          <w:szCs w:val="20"/>
          <w:u w:val="single"/>
        </w:rPr>
        <w:t>2</w:t>
      </w:r>
      <w:r w:rsidR="00DA251D">
        <w:rPr>
          <w:sz w:val="20"/>
          <w:szCs w:val="20"/>
          <w:u w:val="single"/>
        </w:rPr>
        <w:t>/1</w:t>
      </w:r>
      <w:r w:rsidR="00671DBF">
        <w:rPr>
          <w:sz w:val="20"/>
          <w:szCs w:val="20"/>
          <w:u w:val="single"/>
        </w:rPr>
        <w:t>7</w:t>
      </w:r>
      <w:r w:rsidR="00D8359F">
        <w:rPr>
          <w:sz w:val="20"/>
          <w:szCs w:val="20"/>
          <w:u w:val="single"/>
        </w:rPr>
        <w:t xml:space="preserve"> Apologies for Absence</w:t>
      </w:r>
    </w:p>
    <w:p w:rsidR="00D8359F" w:rsidRDefault="00905A6F" w:rsidP="00BC1932">
      <w:pPr>
        <w:pStyle w:val="NoSpacing"/>
        <w:rPr>
          <w:sz w:val="20"/>
          <w:szCs w:val="20"/>
        </w:rPr>
      </w:pPr>
      <w:r>
        <w:rPr>
          <w:sz w:val="20"/>
          <w:szCs w:val="20"/>
        </w:rPr>
        <w:t xml:space="preserve">Apologies for </w:t>
      </w:r>
      <w:r w:rsidR="004927E7">
        <w:rPr>
          <w:sz w:val="20"/>
          <w:szCs w:val="20"/>
        </w:rPr>
        <w:t xml:space="preserve">absence were approved from Cllrs Glover, Mills and Wells, and </w:t>
      </w:r>
      <w:r w:rsidR="00AC37D0">
        <w:rPr>
          <w:sz w:val="20"/>
          <w:szCs w:val="20"/>
        </w:rPr>
        <w:t>from Cllr</w:t>
      </w:r>
      <w:r w:rsidR="004927E7">
        <w:rPr>
          <w:sz w:val="20"/>
          <w:szCs w:val="20"/>
        </w:rPr>
        <w:t xml:space="preserve"> Gough for his late arrival</w:t>
      </w:r>
      <w:r w:rsidR="00B27868">
        <w:rPr>
          <w:sz w:val="20"/>
          <w:szCs w:val="20"/>
        </w:rPr>
        <w:t>.</w:t>
      </w:r>
    </w:p>
    <w:p w:rsidR="00D8359F" w:rsidRDefault="00D8359F" w:rsidP="00BC1932">
      <w:pPr>
        <w:pStyle w:val="NoSpacing"/>
        <w:rPr>
          <w:sz w:val="20"/>
          <w:szCs w:val="20"/>
        </w:rPr>
      </w:pPr>
    </w:p>
    <w:p w:rsidR="00D8359F" w:rsidRDefault="00FD01FF" w:rsidP="00BC1932">
      <w:pPr>
        <w:pStyle w:val="NoSpacing"/>
        <w:rPr>
          <w:sz w:val="20"/>
          <w:szCs w:val="20"/>
          <w:u w:val="single"/>
        </w:rPr>
      </w:pPr>
      <w:r>
        <w:rPr>
          <w:sz w:val="20"/>
          <w:szCs w:val="20"/>
          <w:u w:val="single"/>
        </w:rPr>
        <w:t>103</w:t>
      </w:r>
      <w:r w:rsidR="00DA251D">
        <w:rPr>
          <w:sz w:val="20"/>
          <w:szCs w:val="20"/>
          <w:u w:val="single"/>
        </w:rPr>
        <w:t>/1</w:t>
      </w:r>
      <w:r w:rsidR="00671DBF">
        <w:rPr>
          <w:sz w:val="20"/>
          <w:szCs w:val="20"/>
          <w:u w:val="single"/>
        </w:rPr>
        <w:t>7</w:t>
      </w:r>
      <w:r w:rsidR="00D8359F">
        <w:rPr>
          <w:sz w:val="20"/>
          <w:szCs w:val="20"/>
          <w:u w:val="single"/>
        </w:rPr>
        <w:t xml:space="preserve"> Declarations of </w:t>
      </w:r>
      <w:r w:rsidR="00167CF6">
        <w:rPr>
          <w:sz w:val="20"/>
          <w:szCs w:val="20"/>
          <w:u w:val="single"/>
        </w:rPr>
        <w:t xml:space="preserve">Pecuniary </w:t>
      </w:r>
      <w:r w:rsidR="00D8359F">
        <w:rPr>
          <w:sz w:val="20"/>
          <w:szCs w:val="20"/>
          <w:u w:val="single"/>
        </w:rPr>
        <w:t>Interest</w:t>
      </w:r>
    </w:p>
    <w:p w:rsidR="00B27868" w:rsidRDefault="00FD01FF" w:rsidP="00BC1932">
      <w:pPr>
        <w:pStyle w:val="NoSpacing"/>
        <w:rPr>
          <w:sz w:val="20"/>
          <w:szCs w:val="20"/>
        </w:rPr>
      </w:pPr>
      <w:r>
        <w:rPr>
          <w:sz w:val="20"/>
          <w:szCs w:val="20"/>
        </w:rPr>
        <w:t>None were declared.</w:t>
      </w:r>
    </w:p>
    <w:p w:rsidR="00B27868" w:rsidRDefault="00B27868" w:rsidP="00BC1932">
      <w:pPr>
        <w:pStyle w:val="NoSpacing"/>
        <w:rPr>
          <w:sz w:val="20"/>
          <w:szCs w:val="20"/>
        </w:rPr>
      </w:pPr>
    </w:p>
    <w:p w:rsidR="00D8359F" w:rsidRPr="00B27868" w:rsidRDefault="00FD01FF" w:rsidP="00BC1932">
      <w:pPr>
        <w:pStyle w:val="NoSpacing"/>
        <w:rPr>
          <w:sz w:val="20"/>
          <w:szCs w:val="20"/>
          <w:u w:val="single"/>
        </w:rPr>
      </w:pPr>
      <w:r>
        <w:rPr>
          <w:sz w:val="20"/>
          <w:szCs w:val="20"/>
          <w:u w:val="single"/>
        </w:rPr>
        <w:t>104</w:t>
      </w:r>
      <w:r w:rsidR="004F1445" w:rsidRPr="00B27868">
        <w:rPr>
          <w:sz w:val="20"/>
          <w:szCs w:val="20"/>
          <w:u w:val="single"/>
        </w:rPr>
        <w:t>/1</w:t>
      </w:r>
      <w:r w:rsidR="00671DBF">
        <w:rPr>
          <w:sz w:val="20"/>
          <w:szCs w:val="20"/>
          <w:u w:val="single"/>
        </w:rPr>
        <w:t>7</w:t>
      </w:r>
      <w:r w:rsidR="00D8359F" w:rsidRPr="00B27868">
        <w:rPr>
          <w:sz w:val="20"/>
          <w:szCs w:val="20"/>
          <w:u w:val="single"/>
        </w:rPr>
        <w:t xml:space="preserve"> Minutes of the Meeting of </w:t>
      </w:r>
      <w:r>
        <w:rPr>
          <w:sz w:val="20"/>
          <w:szCs w:val="20"/>
          <w:u w:val="single"/>
        </w:rPr>
        <w:t>12 June 2017</w:t>
      </w:r>
      <w:r w:rsidR="005E4D60">
        <w:rPr>
          <w:sz w:val="20"/>
          <w:szCs w:val="20"/>
          <w:u w:val="single"/>
        </w:rPr>
        <w:t xml:space="preserve"> </w:t>
      </w:r>
    </w:p>
    <w:p w:rsidR="00D8359F" w:rsidRDefault="00D8359F" w:rsidP="00BC1932">
      <w:pPr>
        <w:pStyle w:val="NoSpacing"/>
        <w:rPr>
          <w:sz w:val="20"/>
          <w:szCs w:val="20"/>
        </w:rPr>
      </w:pPr>
      <w:r>
        <w:rPr>
          <w:sz w:val="20"/>
          <w:szCs w:val="20"/>
        </w:rPr>
        <w:t>It was resolved to adopt the minutes as a correct record.</w:t>
      </w:r>
    </w:p>
    <w:p w:rsidR="00D8359F" w:rsidRDefault="00D8359F" w:rsidP="00BC1932">
      <w:pPr>
        <w:pStyle w:val="NoSpacing"/>
        <w:rPr>
          <w:sz w:val="20"/>
          <w:szCs w:val="20"/>
        </w:rPr>
      </w:pPr>
    </w:p>
    <w:p w:rsidR="00D8359F" w:rsidRDefault="00FD01FF" w:rsidP="00BC1932">
      <w:pPr>
        <w:pStyle w:val="NoSpacing"/>
        <w:rPr>
          <w:sz w:val="20"/>
          <w:szCs w:val="20"/>
          <w:u w:val="single"/>
        </w:rPr>
      </w:pPr>
      <w:r>
        <w:rPr>
          <w:sz w:val="20"/>
          <w:szCs w:val="20"/>
          <w:u w:val="single"/>
        </w:rPr>
        <w:t>1</w:t>
      </w:r>
      <w:r w:rsidR="0016000E">
        <w:rPr>
          <w:sz w:val="20"/>
          <w:szCs w:val="20"/>
          <w:u w:val="single"/>
        </w:rPr>
        <w:t>0</w:t>
      </w:r>
      <w:r>
        <w:rPr>
          <w:sz w:val="20"/>
          <w:szCs w:val="20"/>
          <w:u w:val="single"/>
        </w:rPr>
        <w:t>5</w:t>
      </w:r>
      <w:r w:rsidR="004F1445">
        <w:rPr>
          <w:sz w:val="20"/>
          <w:szCs w:val="20"/>
          <w:u w:val="single"/>
        </w:rPr>
        <w:t>/1</w:t>
      </w:r>
      <w:r w:rsidR="00671DBF">
        <w:rPr>
          <w:sz w:val="20"/>
          <w:szCs w:val="20"/>
          <w:u w:val="single"/>
        </w:rPr>
        <w:t>7</w:t>
      </w:r>
      <w:r w:rsidR="00D8359F">
        <w:rPr>
          <w:sz w:val="20"/>
          <w:szCs w:val="20"/>
          <w:u w:val="single"/>
        </w:rPr>
        <w:t xml:space="preserve"> Accounts</w:t>
      </w:r>
    </w:p>
    <w:p w:rsidR="00D8359F" w:rsidRDefault="00D8359F" w:rsidP="00BC1932">
      <w:pPr>
        <w:pStyle w:val="NoSpacing"/>
        <w:rPr>
          <w:sz w:val="20"/>
          <w:szCs w:val="20"/>
        </w:rPr>
      </w:pPr>
      <w:r>
        <w:rPr>
          <w:sz w:val="20"/>
          <w:szCs w:val="20"/>
        </w:rPr>
        <w:t>It was resolved to pay the following accounts:</w:t>
      </w:r>
    </w:p>
    <w:tbl>
      <w:tblPr>
        <w:tblStyle w:val="TableGrid"/>
        <w:tblW w:w="0" w:type="auto"/>
        <w:tblLook w:val="04A0"/>
      </w:tblPr>
      <w:tblGrid>
        <w:gridCol w:w="1242"/>
        <w:gridCol w:w="2552"/>
        <w:gridCol w:w="4394"/>
        <w:gridCol w:w="1054"/>
      </w:tblGrid>
      <w:tr w:rsidR="0016000E" w:rsidRPr="00B46CE3" w:rsidTr="00B56796">
        <w:tc>
          <w:tcPr>
            <w:tcW w:w="1242" w:type="dxa"/>
          </w:tcPr>
          <w:p w:rsidR="00443428" w:rsidRPr="00B46CE3" w:rsidRDefault="00443428" w:rsidP="00B56796">
            <w:pPr>
              <w:pStyle w:val="NoSpacing"/>
              <w:rPr>
                <w:b/>
                <w:sz w:val="20"/>
                <w:szCs w:val="20"/>
              </w:rPr>
            </w:pPr>
            <w:r w:rsidRPr="00B46CE3">
              <w:rPr>
                <w:b/>
                <w:sz w:val="20"/>
                <w:szCs w:val="20"/>
              </w:rPr>
              <w:t>Chq no</w:t>
            </w:r>
          </w:p>
        </w:tc>
        <w:tc>
          <w:tcPr>
            <w:tcW w:w="2552" w:type="dxa"/>
          </w:tcPr>
          <w:p w:rsidR="00443428" w:rsidRPr="00B46CE3" w:rsidRDefault="00443428" w:rsidP="00B56796">
            <w:pPr>
              <w:pStyle w:val="NoSpacing"/>
              <w:rPr>
                <w:b/>
                <w:sz w:val="20"/>
                <w:szCs w:val="20"/>
              </w:rPr>
            </w:pPr>
            <w:r w:rsidRPr="00B46CE3">
              <w:rPr>
                <w:b/>
                <w:sz w:val="20"/>
                <w:szCs w:val="20"/>
              </w:rPr>
              <w:t>Payee</w:t>
            </w:r>
          </w:p>
        </w:tc>
        <w:tc>
          <w:tcPr>
            <w:tcW w:w="4394" w:type="dxa"/>
          </w:tcPr>
          <w:p w:rsidR="00443428" w:rsidRPr="00B46CE3" w:rsidRDefault="00443428" w:rsidP="00B56796">
            <w:pPr>
              <w:pStyle w:val="NoSpacing"/>
              <w:rPr>
                <w:b/>
                <w:sz w:val="20"/>
                <w:szCs w:val="20"/>
              </w:rPr>
            </w:pPr>
            <w:r w:rsidRPr="00B46CE3">
              <w:rPr>
                <w:b/>
                <w:sz w:val="20"/>
                <w:szCs w:val="20"/>
              </w:rPr>
              <w:t xml:space="preserve">Details </w:t>
            </w:r>
          </w:p>
        </w:tc>
        <w:tc>
          <w:tcPr>
            <w:tcW w:w="1054" w:type="dxa"/>
          </w:tcPr>
          <w:p w:rsidR="00443428" w:rsidRPr="00B46CE3" w:rsidRDefault="00443428" w:rsidP="00B56796">
            <w:pPr>
              <w:pStyle w:val="NoSpacing"/>
              <w:rPr>
                <w:b/>
                <w:sz w:val="20"/>
                <w:szCs w:val="20"/>
              </w:rPr>
            </w:pPr>
            <w:r w:rsidRPr="00B46CE3">
              <w:rPr>
                <w:b/>
                <w:sz w:val="20"/>
                <w:szCs w:val="20"/>
              </w:rPr>
              <w:t>£</w:t>
            </w:r>
          </w:p>
        </w:tc>
      </w:tr>
      <w:tr w:rsidR="0016000E" w:rsidRPr="00B46CE3" w:rsidTr="00B56796">
        <w:tc>
          <w:tcPr>
            <w:tcW w:w="1242" w:type="dxa"/>
          </w:tcPr>
          <w:p w:rsidR="00443428" w:rsidRPr="00B46CE3" w:rsidRDefault="005E4D60" w:rsidP="0016000E">
            <w:pPr>
              <w:pStyle w:val="NoSpacing"/>
              <w:rPr>
                <w:sz w:val="20"/>
                <w:szCs w:val="20"/>
              </w:rPr>
            </w:pPr>
            <w:r>
              <w:rPr>
                <w:sz w:val="20"/>
                <w:szCs w:val="20"/>
              </w:rPr>
              <w:t>43</w:t>
            </w:r>
            <w:r w:rsidR="00FD01FF">
              <w:rPr>
                <w:sz w:val="20"/>
                <w:szCs w:val="20"/>
              </w:rPr>
              <w:t>31</w:t>
            </w:r>
          </w:p>
        </w:tc>
        <w:tc>
          <w:tcPr>
            <w:tcW w:w="2552" w:type="dxa"/>
          </w:tcPr>
          <w:p w:rsidR="00443428" w:rsidRPr="00B46CE3" w:rsidRDefault="00FD01FF" w:rsidP="00FD01FF">
            <w:pPr>
              <w:pStyle w:val="NoSpacing"/>
              <w:rPr>
                <w:sz w:val="20"/>
                <w:szCs w:val="20"/>
              </w:rPr>
            </w:pPr>
            <w:r>
              <w:rPr>
                <w:sz w:val="20"/>
                <w:szCs w:val="20"/>
              </w:rPr>
              <w:t>G Burley &amp; Sons Ltd</w:t>
            </w:r>
          </w:p>
        </w:tc>
        <w:tc>
          <w:tcPr>
            <w:tcW w:w="4394" w:type="dxa"/>
          </w:tcPr>
          <w:p w:rsidR="00443428" w:rsidRPr="00B46CE3" w:rsidRDefault="00FD01FF" w:rsidP="00FD01FF">
            <w:pPr>
              <w:pStyle w:val="NoSpacing"/>
              <w:rPr>
                <w:sz w:val="20"/>
                <w:szCs w:val="20"/>
              </w:rPr>
            </w:pPr>
            <w:r>
              <w:rPr>
                <w:sz w:val="20"/>
                <w:szCs w:val="20"/>
              </w:rPr>
              <w:t xml:space="preserve">Grounds Maintenance </w:t>
            </w:r>
          </w:p>
        </w:tc>
        <w:tc>
          <w:tcPr>
            <w:tcW w:w="1054" w:type="dxa"/>
          </w:tcPr>
          <w:p w:rsidR="00EB08C5" w:rsidRPr="00B46CE3" w:rsidRDefault="00FD01FF" w:rsidP="005E4D60">
            <w:pPr>
              <w:pStyle w:val="NoSpacing"/>
              <w:rPr>
                <w:sz w:val="20"/>
                <w:szCs w:val="20"/>
              </w:rPr>
            </w:pPr>
            <w:r>
              <w:rPr>
                <w:sz w:val="20"/>
                <w:szCs w:val="20"/>
              </w:rPr>
              <w:t>2253.65</w:t>
            </w:r>
          </w:p>
        </w:tc>
      </w:tr>
      <w:tr w:rsidR="0016000E" w:rsidRPr="00B46CE3" w:rsidTr="00B56796">
        <w:tc>
          <w:tcPr>
            <w:tcW w:w="1242" w:type="dxa"/>
          </w:tcPr>
          <w:p w:rsidR="00443428" w:rsidRPr="00B46CE3" w:rsidRDefault="00EB08C5" w:rsidP="00FD01FF">
            <w:pPr>
              <w:pStyle w:val="NoSpacing"/>
              <w:rPr>
                <w:sz w:val="20"/>
                <w:szCs w:val="20"/>
              </w:rPr>
            </w:pPr>
            <w:r>
              <w:rPr>
                <w:sz w:val="20"/>
                <w:szCs w:val="20"/>
              </w:rPr>
              <w:t>43</w:t>
            </w:r>
            <w:r w:rsidR="00FD01FF">
              <w:rPr>
                <w:sz w:val="20"/>
                <w:szCs w:val="20"/>
              </w:rPr>
              <w:t>3</w:t>
            </w:r>
            <w:r w:rsidR="005E4D60">
              <w:rPr>
                <w:sz w:val="20"/>
                <w:szCs w:val="20"/>
              </w:rPr>
              <w:t>2</w:t>
            </w:r>
          </w:p>
        </w:tc>
        <w:tc>
          <w:tcPr>
            <w:tcW w:w="2552" w:type="dxa"/>
          </w:tcPr>
          <w:p w:rsidR="00443428" w:rsidRPr="00B46CE3" w:rsidRDefault="00FD01FF" w:rsidP="00FD01FF">
            <w:pPr>
              <w:pStyle w:val="NoSpacing"/>
              <w:rPr>
                <w:sz w:val="20"/>
                <w:szCs w:val="20"/>
              </w:rPr>
            </w:pPr>
            <w:r>
              <w:rPr>
                <w:sz w:val="20"/>
                <w:szCs w:val="20"/>
              </w:rPr>
              <w:t>G Burley &amp; Sons Ltd</w:t>
            </w:r>
          </w:p>
        </w:tc>
        <w:tc>
          <w:tcPr>
            <w:tcW w:w="4394" w:type="dxa"/>
          </w:tcPr>
          <w:p w:rsidR="00443428" w:rsidRPr="00B46CE3" w:rsidRDefault="00FD01FF" w:rsidP="00FD01FF">
            <w:pPr>
              <w:pStyle w:val="NoSpacing"/>
              <w:rPr>
                <w:sz w:val="20"/>
                <w:szCs w:val="20"/>
              </w:rPr>
            </w:pPr>
            <w:r>
              <w:rPr>
                <w:sz w:val="20"/>
                <w:szCs w:val="20"/>
              </w:rPr>
              <w:t>Grounds Maintenance</w:t>
            </w:r>
            <w:r w:rsidR="005E4D60">
              <w:rPr>
                <w:sz w:val="20"/>
                <w:szCs w:val="20"/>
              </w:rPr>
              <w:t xml:space="preserve"> </w:t>
            </w:r>
          </w:p>
        </w:tc>
        <w:tc>
          <w:tcPr>
            <w:tcW w:w="1054" w:type="dxa"/>
          </w:tcPr>
          <w:p w:rsidR="00443428" w:rsidRPr="00B46CE3" w:rsidRDefault="00FD01FF" w:rsidP="00FD01FF">
            <w:pPr>
              <w:pStyle w:val="NoSpacing"/>
              <w:rPr>
                <w:sz w:val="20"/>
                <w:szCs w:val="20"/>
              </w:rPr>
            </w:pPr>
            <w:r>
              <w:rPr>
                <w:sz w:val="20"/>
                <w:szCs w:val="20"/>
              </w:rPr>
              <w:t>2253.65</w:t>
            </w:r>
          </w:p>
        </w:tc>
      </w:tr>
      <w:tr w:rsidR="00FD01FF" w:rsidRPr="00B46CE3" w:rsidTr="00B56796">
        <w:tc>
          <w:tcPr>
            <w:tcW w:w="1242" w:type="dxa"/>
          </w:tcPr>
          <w:p w:rsidR="00FD01FF" w:rsidRDefault="00FD01FF" w:rsidP="00FD01FF">
            <w:pPr>
              <w:pStyle w:val="NoSpacing"/>
              <w:rPr>
                <w:sz w:val="20"/>
                <w:szCs w:val="20"/>
              </w:rPr>
            </w:pPr>
            <w:r>
              <w:rPr>
                <w:sz w:val="20"/>
                <w:szCs w:val="20"/>
              </w:rPr>
              <w:t>4333</w:t>
            </w:r>
          </w:p>
        </w:tc>
        <w:tc>
          <w:tcPr>
            <w:tcW w:w="2552" w:type="dxa"/>
          </w:tcPr>
          <w:p w:rsidR="00FD01FF" w:rsidRDefault="00FD01FF" w:rsidP="00FD01FF">
            <w:pPr>
              <w:pStyle w:val="NoSpacing"/>
              <w:rPr>
                <w:sz w:val="20"/>
                <w:szCs w:val="20"/>
              </w:rPr>
            </w:pPr>
            <w:r>
              <w:rPr>
                <w:sz w:val="20"/>
                <w:szCs w:val="20"/>
              </w:rPr>
              <w:t>G Burley &amp; Sons Ltd</w:t>
            </w:r>
          </w:p>
        </w:tc>
        <w:tc>
          <w:tcPr>
            <w:tcW w:w="4394" w:type="dxa"/>
          </w:tcPr>
          <w:p w:rsidR="00FD01FF" w:rsidRDefault="00FD01FF" w:rsidP="00FD01FF">
            <w:pPr>
              <w:pStyle w:val="NoSpacing"/>
              <w:rPr>
                <w:sz w:val="20"/>
                <w:szCs w:val="20"/>
              </w:rPr>
            </w:pPr>
            <w:r>
              <w:rPr>
                <w:sz w:val="20"/>
                <w:szCs w:val="20"/>
              </w:rPr>
              <w:t>Grounds Maintenance</w:t>
            </w:r>
          </w:p>
        </w:tc>
        <w:tc>
          <w:tcPr>
            <w:tcW w:w="1054" w:type="dxa"/>
          </w:tcPr>
          <w:p w:rsidR="00FD01FF" w:rsidRDefault="00FD01FF" w:rsidP="00FD01FF">
            <w:pPr>
              <w:pStyle w:val="NoSpacing"/>
              <w:rPr>
                <w:sz w:val="20"/>
                <w:szCs w:val="20"/>
              </w:rPr>
            </w:pPr>
            <w:r>
              <w:rPr>
                <w:sz w:val="20"/>
                <w:szCs w:val="20"/>
              </w:rPr>
              <w:t>2253.65</w:t>
            </w:r>
          </w:p>
        </w:tc>
      </w:tr>
      <w:tr w:rsidR="00FD01FF" w:rsidRPr="00B46CE3" w:rsidTr="00B56796">
        <w:tc>
          <w:tcPr>
            <w:tcW w:w="1242" w:type="dxa"/>
          </w:tcPr>
          <w:p w:rsidR="00FD01FF" w:rsidRDefault="00FD01FF" w:rsidP="00FD01FF">
            <w:pPr>
              <w:pStyle w:val="NoSpacing"/>
              <w:rPr>
                <w:sz w:val="20"/>
                <w:szCs w:val="20"/>
              </w:rPr>
            </w:pPr>
            <w:r>
              <w:rPr>
                <w:sz w:val="20"/>
                <w:szCs w:val="20"/>
              </w:rPr>
              <w:t>4334</w:t>
            </w:r>
          </w:p>
        </w:tc>
        <w:tc>
          <w:tcPr>
            <w:tcW w:w="2552" w:type="dxa"/>
          </w:tcPr>
          <w:p w:rsidR="00FD01FF" w:rsidRDefault="00FD01FF" w:rsidP="00FD01FF">
            <w:pPr>
              <w:pStyle w:val="NoSpacing"/>
              <w:rPr>
                <w:sz w:val="20"/>
                <w:szCs w:val="20"/>
              </w:rPr>
            </w:pPr>
            <w:r>
              <w:rPr>
                <w:sz w:val="20"/>
                <w:szCs w:val="20"/>
              </w:rPr>
              <w:t>Anglian Water</w:t>
            </w:r>
          </w:p>
        </w:tc>
        <w:tc>
          <w:tcPr>
            <w:tcW w:w="4394" w:type="dxa"/>
          </w:tcPr>
          <w:p w:rsidR="00FD01FF" w:rsidRDefault="00FD01FF" w:rsidP="00FD01FF">
            <w:pPr>
              <w:pStyle w:val="NoSpacing"/>
              <w:rPr>
                <w:sz w:val="20"/>
                <w:szCs w:val="20"/>
              </w:rPr>
            </w:pPr>
            <w:r>
              <w:rPr>
                <w:sz w:val="20"/>
                <w:szCs w:val="20"/>
              </w:rPr>
              <w:t xml:space="preserve">Pioneer Sports Field </w:t>
            </w:r>
          </w:p>
        </w:tc>
        <w:tc>
          <w:tcPr>
            <w:tcW w:w="1054" w:type="dxa"/>
          </w:tcPr>
          <w:p w:rsidR="00FD01FF" w:rsidRDefault="00FD01FF" w:rsidP="00FD01FF">
            <w:pPr>
              <w:pStyle w:val="NoSpacing"/>
              <w:rPr>
                <w:sz w:val="20"/>
                <w:szCs w:val="20"/>
              </w:rPr>
            </w:pPr>
            <w:r>
              <w:rPr>
                <w:sz w:val="20"/>
                <w:szCs w:val="20"/>
              </w:rPr>
              <w:t xml:space="preserve">    17.82</w:t>
            </w:r>
          </w:p>
        </w:tc>
      </w:tr>
      <w:tr w:rsidR="00FD01FF" w:rsidRPr="00B46CE3" w:rsidTr="00B56796">
        <w:tc>
          <w:tcPr>
            <w:tcW w:w="1242" w:type="dxa"/>
          </w:tcPr>
          <w:p w:rsidR="00FD01FF" w:rsidRDefault="00FD01FF" w:rsidP="00FD01FF">
            <w:pPr>
              <w:pStyle w:val="NoSpacing"/>
              <w:rPr>
                <w:sz w:val="20"/>
                <w:szCs w:val="20"/>
              </w:rPr>
            </w:pPr>
            <w:r>
              <w:rPr>
                <w:sz w:val="20"/>
                <w:szCs w:val="20"/>
              </w:rPr>
              <w:t>4335</w:t>
            </w:r>
          </w:p>
        </w:tc>
        <w:tc>
          <w:tcPr>
            <w:tcW w:w="2552" w:type="dxa"/>
          </w:tcPr>
          <w:p w:rsidR="00FD01FF" w:rsidRDefault="00FD01FF" w:rsidP="00FD01FF">
            <w:pPr>
              <w:pStyle w:val="NoSpacing"/>
              <w:rPr>
                <w:sz w:val="20"/>
                <w:szCs w:val="20"/>
              </w:rPr>
            </w:pPr>
            <w:r>
              <w:rPr>
                <w:sz w:val="20"/>
                <w:szCs w:val="20"/>
              </w:rPr>
              <w:t>Anglian Water</w:t>
            </w:r>
          </w:p>
        </w:tc>
        <w:tc>
          <w:tcPr>
            <w:tcW w:w="4394" w:type="dxa"/>
          </w:tcPr>
          <w:p w:rsidR="00FD01FF" w:rsidRDefault="00FD01FF" w:rsidP="00FD01FF">
            <w:pPr>
              <w:pStyle w:val="NoSpacing"/>
              <w:rPr>
                <w:sz w:val="20"/>
                <w:szCs w:val="20"/>
              </w:rPr>
            </w:pPr>
            <w:r>
              <w:rPr>
                <w:sz w:val="20"/>
                <w:szCs w:val="20"/>
              </w:rPr>
              <w:t xml:space="preserve">Cemetery </w:t>
            </w:r>
          </w:p>
        </w:tc>
        <w:tc>
          <w:tcPr>
            <w:tcW w:w="1054" w:type="dxa"/>
          </w:tcPr>
          <w:p w:rsidR="00FD01FF" w:rsidRDefault="00FD01FF" w:rsidP="00FD01FF">
            <w:pPr>
              <w:pStyle w:val="NoSpacing"/>
              <w:rPr>
                <w:sz w:val="20"/>
                <w:szCs w:val="20"/>
              </w:rPr>
            </w:pPr>
            <w:r>
              <w:rPr>
                <w:sz w:val="20"/>
                <w:szCs w:val="20"/>
              </w:rPr>
              <w:t xml:space="preserve">      9.99</w:t>
            </w:r>
          </w:p>
        </w:tc>
      </w:tr>
      <w:tr w:rsidR="0016000E" w:rsidRPr="00B46CE3" w:rsidTr="00B56796">
        <w:tc>
          <w:tcPr>
            <w:tcW w:w="1242" w:type="dxa"/>
          </w:tcPr>
          <w:p w:rsidR="00443428" w:rsidRPr="00B46CE3" w:rsidRDefault="00FD01FF" w:rsidP="00FD01FF">
            <w:pPr>
              <w:pStyle w:val="NoSpacing"/>
              <w:rPr>
                <w:sz w:val="20"/>
                <w:szCs w:val="20"/>
              </w:rPr>
            </w:pPr>
            <w:r>
              <w:rPr>
                <w:sz w:val="20"/>
                <w:szCs w:val="20"/>
              </w:rPr>
              <w:t>4336</w:t>
            </w:r>
          </w:p>
        </w:tc>
        <w:tc>
          <w:tcPr>
            <w:tcW w:w="2552" w:type="dxa"/>
          </w:tcPr>
          <w:p w:rsidR="00443428" w:rsidRDefault="00FD01FF" w:rsidP="00B56796">
            <w:pPr>
              <w:pStyle w:val="NoSpacing"/>
              <w:rPr>
                <w:sz w:val="20"/>
                <w:szCs w:val="20"/>
              </w:rPr>
            </w:pPr>
            <w:r>
              <w:rPr>
                <w:sz w:val="20"/>
                <w:szCs w:val="20"/>
              </w:rPr>
              <w:t>Anglian Water</w:t>
            </w:r>
          </w:p>
        </w:tc>
        <w:tc>
          <w:tcPr>
            <w:tcW w:w="4394" w:type="dxa"/>
          </w:tcPr>
          <w:p w:rsidR="00443428" w:rsidRDefault="00FD01FF" w:rsidP="00B56796">
            <w:pPr>
              <w:pStyle w:val="NoSpacing"/>
              <w:rPr>
                <w:sz w:val="20"/>
                <w:szCs w:val="20"/>
              </w:rPr>
            </w:pPr>
            <w:r>
              <w:rPr>
                <w:sz w:val="20"/>
                <w:szCs w:val="20"/>
              </w:rPr>
              <w:t>Allotment</w:t>
            </w:r>
          </w:p>
        </w:tc>
        <w:tc>
          <w:tcPr>
            <w:tcW w:w="1054" w:type="dxa"/>
          </w:tcPr>
          <w:p w:rsidR="00443428" w:rsidRDefault="00FD01FF" w:rsidP="005E4D60">
            <w:pPr>
              <w:pStyle w:val="NoSpacing"/>
              <w:rPr>
                <w:sz w:val="20"/>
                <w:szCs w:val="20"/>
              </w:rPr>
            </w:pPr>
            <w:r>
              <w:rPr>
                <w:sz w:val="20"/>
                <w:szCs w:val="20"/>
              </w:rPr>
              <w:t xml:space="preserve">      9.99</w:t>
            </w:r>
          </w:p>
        </w:tc>
      </w:tr>
      <w:tr w:rsidR="00FD01FF" w:rsidRPr="00B46CE3" w:rsidTr="00B56796">
        <w:tc>
          <w:tcPr>
            <w:tcW w:w="1242" w:type="dxa"/>
          </w:tcPr>
          <w:p w:rsidR="00FD01FF" w:rsidRDefault="00FD01FF" w:rsidP="00FD01FF">
            <w:pPr>
              <w:pStyle w:val="NoSpacing"/>
              <w:rPr>
                <w:sz w:val="20"/>
                <w:szCs w:val="20"/>
              </w:rPr>
            </w:pPr>
            <w:r>
              <w:rPr>
                <w:sz w:val="20"/>
                <w:szCs w:val="20"/>
              </w:rPr>
              <w:t>4337</w:t>
            </w:r>
          </w:p>
        </w:tc>
        <w:tc>
          <w:tcPr>
            <w:tcW w:w="2552" w:type="dxa"/>
          </w:tcPr>
          <w:p w:rsidR="00FD01FF" w:rsidRDefault="00FD01FF" w:rsidP="00B56796">
            <w:pPr>
              <w:pStyle w:val="NoSpacing"/>
              <w:rPr>
                <w:sz w:val="20"/>
                <w:szCs w:val="20"/>
              </w:rPr>
            </w:pPr>
            <w:r>
              <w:rPr>
                <w:sz w:val="20"/>
                <w:szCs w:val="20"/>
              </w:rPr>
              <w:t>All Saints Church</w:t>
            </w:r>
          </w:p>
        </w:tc>
        <w:tc>
          <w:tcPr>
            <w:tcW w:w="4394" w:type="dxa"/>
          </w:tcPr>
          <w:p w:rsidR="00FD01FF" w:rsidRDefault="00FD01FF" w:rsidP="00B56796">
            <w:pPr>
              <w:pStyle w:val="NoSpacing"/>
              <w:rPr>
                <w:sz w:val="20"/>
                <w:szCs w:val="20"/>
              </w:rPr>
            </w:pPr>
            <w:r>
              <w:rPr>
                <w:sz w:val="20"/>
                <w:szCs w:val="20"/>
              </w:rPr>
              <w:t>External Church Floodlighting</w:t>
            </w:r>
          </w:p>
        </w:tc>
        <w:tc>
          <w:tcPr>
            <w:tcW w:w="1054" w:type="dxa"/>
          </w:tcPr>
          <w:p w:rsidR="00FD01FF" w:rsidRDefault="00FD01FF" w:rsidP="005E4D60">
            <w:pPr>
              <w:pStyle w:val="NoSpacing"/>
              <w:rPr>
                <w:sz w:val="20"/>
                <w:szCs w:val="20"/>
              </w:rPr>
            </w:pPr>
            <w:r>
              <w:rPr>
                <w:sz w:val="20"/>
                <w:szCs w:val="20"/>
              </w:rPr>
              <w:t xml:space="preserve">  308.60</w:t>
            </w:r>
          </w:p>
        </w:tc>
      </w:tr>
      <w:tr w:rsidR="00FD01FF" w:rsidRPr="00B46CE3" w:rsidTr="00B56796">
        <w:tc>
          <w:tcPr>
            <w:tcW w:w="1242" w:type="dxa"/>
          </w:tcPr>
          <w:p w:rsidR="00FD01FF" w:rsidRDefault="00FD01FF" w:rsidP="00FD01FF">
            <w:pPr>
              <w:pStyle w:val="NoSpacing"/>
              <w:rPr>
                <w:sz w:val="20"/>
                <w:szCs w:val="20"/>
              </w:rPr>
            </w:pPr>
            <w:r>
              <w:rPr>
                <w:sz w:val="20"/>
                <w:szCs w:val="20"/>
              </w:rPr>
              <w:t>4338</w:t>
            </w:r>
          </w:p>
        </w:tc>
        <w:tc>
          <w:tcPr>
            <w:tcW w:w="2552" w:type="dxa"/>
          </w:tcPr>
          <w:p w:rsidR="00FD01FF" w:rsidRDefault="00FD01FF" w:rsidP="00B56796">
            <w:pPr>
              <w:pStyle w:val="NoSpacing"/>
              <w:rPr>
                <w:sz w:val="20"/>
                <w:szCs w:val="20"/>
              </w:rPr>
            </w:pPr>
            <w:r>
              <w:rPr>
                <w:sz w:val="20"/>
                <w:szCs w:val="20"/>
              </w:rPr>
              <w:t>Any Occasion</w:t>
            </w:r>
          </w:p>
        </w:tc>
        <w:tc>
          <w:tcPr>
            <w:tcW w:w="4394" w:type="dxa"/>
          </w:tcPr>
          <w:p w:rsidR="00FD01FF" w:rsidRDefault="00FD01FF" w:rsidP="00B56796">
            <w:pPr>
              <w:pStyle w:val="NoSpacing"/>
              <w:rPr>
                <w:sz w:val="20"/>
                <w:szCs w:val="20"/>
              </w:rPr>
            </w:pPr>
            <w:r>
              <w:rPr>
                <w:sz w:val="20"/>
                <w:szCs w:val="20"/>
              </w:rPr>
              <w:t>Carnival Toilets</w:t>
            </w:r>
          </w:p>
        </w:tc>
        <w:tc>
          <w:tcPr>
            <w:tcW w:w="1054" w:type="dxa"/>
          </w:tcPr>
          <w:p w:rsidR="00FD01FF" w:rsidRDefault="00FD01FF" w:rsidP="005E4D60">
            <w:pPr>
              <w:pStyle w:val="NoSpacing"/>
              <w:rPr>
                <w:sz w:val="20"/>
                <w:szCs w:val="20"/>
              </w:rPr>
            </w:pPr>
            <w:r>
              <w:rPr>
                <w:sz w:val="20"/>
                <w:szCs w:val="20"/>
              </w:rPr>
              <w:t xml:space="preserve">  372.00</w:t>
            </w:r>
          </w:p>
        </w:tc>
      </w:tr>
      <w:tr w:rsidR="00FD01FF" w:rsidRPr="00B46CE3" w:rsidTr="00B56796">
        <w:tc>
          <w:tcPr>
            <w:tcW w:w="1242" w:type="dxa"/>
          </w:tcPr>
          <w:p w:rsidR="00FD01FF" w:rsidRDefault="00FD01FF" w:rsidP="00FD01FF">
            <w:pPr>
              <w:pStyle w:val="NoSpacing"/>
              <w:rPr>
                <w:sz w:val="20"/>
                <w:szCs w:val="20"/>
              </w:rPr>
            </w:pPr>
            <w:r>
              <w:rPr>
                <w:sz w:val="20"/>
                <w:szCs w:val="20"/>
              </w:rPr>
              <w:t>4339</w:t>
            </w:r>
          </w:p>
        </w:tc>
        <w:tc>
          <w:tcPr>
            <w:tcW w:w="2552" w:type="dxa"/>
          </w:tcPr>
          <w:p w:rsidR="00FD01FF" w:rsidRDefault="00FD01FF" w:rsidP="00B56796">
            <w:pPr>
              <w:pStyle w:val="NoSpacing"/>
              <w:rPr>
                <w:sz w:val="20"/>
                <w:szCs w:val="20"/>
              </w:rPr>
            </w:pPr>
            <w:r>
              <w:rPr>
                <w:sz w:val="20"/>
                <w:szCs w:val="20"/>
              </w:rPr>
              <w:t>Reids Playground Maint.</w:t>
            </w:r>
          </w:p>
        </w:tc>
        <w:tc>
          <w:tcPr>
            <w:tcW w:w="4394" w:type="dxa"/>
          </w:tcPr>
          <w:p w:rsidR="00FD01FF" w:rsidRDefault="00FD01FF" w:rsidP="00B56796">
            <w:pPr>
              <w:pStyle w:val="NoSpacing"/>
              <w:rPr>
                <w:sz w:val="20"/>
                <w:szCs w:val="20"/>
              </w:rPr>
            </w:pPr>
            <w:r>
              <w:rPr>
                <w:sz w:val="20"/>
                <w:szCs w:val="20"/>
              </w:rPr>
              <w:t>Skate Ramp Repairs</w:t>
            </w:r>
          </w:p>
        </w:tc>
        <w:tc>
          <w:tcPr>
            <w:tcW w:w="1054" w:type="dxa"/>
          </w:tcPr>
          <w:p w:rsidR="00FD01FF" w:rsidRDefault="00FD01FF" w:rsidP="005E4D60">
            <w:pPr>
              <w:pStyle w:val="NoSpacing"/>
              <w:rPr>
                <w:sz w:val="20"/>
                <w:szCs w:val="20"/>
              </w:rPr>
            </w:pPr>
            <w:r>
              <w:rPr>
                <w:sz w:val="20"/>
                <w:szCs w:val="20"/>
              </w:rPr>
              <w:t xml:space="preserve">  326.40</w:t>
            </w:r>
          </w:p>
        </w:tc>
      </w:tr>
      <w:tr w:rsidR="00FD01FF" w:rsidRPr="00B46CE3" w:rsidTr="00B56796">
        <w:tc>
          <w:tcPr>
            <w:tcW w:w="1242" w:type="dxa"/>
          </w:tcPr>
          <w:p w:rsidR="00FD01FF" w:rsidRDefault="00FD01FF" w:rsidP="00FD01FF">
            <w:pPr>
              <w:pStyle w:val="NoSpacing"/>
              <w:rPr>
                <w:sz w:val="20"/>
                <w:szCs w:val="20"/>
              </w:rPr>
            </w:pPr>
            <w:r>
              <w:rPr>
                <w:sz w:val="20"/>
                <w:szCs w:val="20"/>
              </w:rPr>
              <w:t>4340</w:t>
            </w:r>
          </w:p>
        </w:tc>
        <w:tc>
          <w:tcPr>
            <w:tcW w:w="2552" w:type="dxa"/>
          </w:tcPr>
          <w:p w:rsidR="00FD01FF" w:rsidRDefault="0044750C" w:rsidP="00B56796">
            <w:pPr>
              <w:pStyle w:val="NoSpacing"/>
              <w:rPr>
                <w:sz w:val="20"/>
                <w:szCs w:val="20"/>
              </w:rPr>
            </w:pPr>
            <w:r>
              <w:rPr>
                <w:sz w:val="20"/>
                <w:szCs w:val="20"/>
              </w:rPr>
              <w:t>E-on</w:t>
            </w:r>
          </w:p>
        </w:tc>
        <w:tc>
          <w:tcPr>
            <w:tcW w:w="4394" w:type="dxa"/>
          </w:tcPr>
          <w:p w:rsidR="00FD01FF" w:rsidRDefault="0044750C" w:rsidP="00B56796">
            <w:pPr>
              <w:pStyle w:val="NoSpacing"/>
              <w:rPr>
                <w:sz w:val="20"/>
                <w:szCs w:val="20"/>
              </w:rPr>
            </w:pPr>
            <w:r>
              <w:rPr>
                <w:sz w:val="20"/>
                <w:szCs w:val="20"/>
              </w:rPr>
              <w:t>Chapel Electricity</w:t>
            </w:r>
          </w:p>
        </w:tc>
        <w:tc>
          <w:tcPr>
            <w:tcW w:w="1054" w:type="dxa"/>
          </w:tcPr>
          <w:p w:rsidR="00FD01FF" w:rsidRDefault="0044750C" w:rsidP="005E4D60">
            <w:pPr>
              <w:pStyle w:val="NoSpacing"/>
              <w:rPr>
                <w:sz w:val="20"/>
                <w:szCs w:val="20"/>
              </w:rPr>
            </w:pPr>
            <w:r>
              <w:rPr>
                <w:sz w:val="20"/>
                <w:szCs w:val="20"/>
              </w:rPr>
              <w:t xml:space="preserve">    22.68</w:t>
            </w:r>
          </w:p>
        </w:tc>
      </w:tr>
      <w:tr w:rsidR="0044750C" w:rsidRPr="00B46CE3" w:rsidTr="00B56796">
        <w:tc>
          <w:tcPr>
            <w:tcW w:w="1242" w:type="dxa"/>
          </w:tcPr>
          <w:p w:rsidR="0044750C" w:rsidRDefault="0044750C" w:rsidP="00FD01FF">
            <w:pPr>
              <w:pStyle w:val="NoSpacing"/>
              <w:rPr>
                <w:sz w:val="20"/>
                <w:szCs w:val="20"/>
              </w:rPr>
            </w:pPr>
            <w:r>
              <w:rPr>
                <w:sz w:val="20"/>
                <w:szCs w:val="20"/>
              </w:rPr>
              <w:t>4341</w:t>
            </w:r>
          </w:p>
        </w:tc>
        <w:tc>
          <w:tcPr>
            <w:tcW w:w="2552" w:type="dxa"/>
          </w:tcPr>
          <w:p w:rsidR="0044750C" w:rsidRDefault="0044750C" w:rsidP="00B56796">
            <w:pPr>
              <w:pStyle w:val="NoSpacing"/>
              <w:rPr>
                <w:sz w:val="20"/>
                <w:szCs w:val="20"/>
              </w:rPr>
            </w:pPr>
            <w:r>
              <w:rPr>
                <w:sz w:val="20"/>
                <w:szCs w:val="20"/>
              </w:rPr>
              <w:t>E-on</w:t>
            </w:r>
          </w:p>
        </w:tc>
        <w:tc>
          <w:tcPr>
            <w:tcW w:w="4394" w:type="dxa"/>
          </w:tcPr>
          <w:p w:rsidR="0044750C" w:rsidRDefault="0044750C" w:rsidP="00B56796">
            <w:pPr>
              <w:pStyle w:val="NoSpacing"/>
              <w:rPr>
                <w:sz w:val="20"/>
                <w:szCs w:val="20"/>
              </w:rPr>
            </w:pPr>
            <w:r>
              <w:rPr>
                <w:sz w:val="20"/>
                <w:szCs w:val="20"/>
              </w:rPr>
              <w:t>Pioneer Electricity</w:t>
            </w:r>
          </w:p>
        </w:tc>
        <w:tc>
          <w:tcPr>
            <w:tcW w:w="1054" w:type="dxa"/>
          </w:tcPr>
          <w:p w:rsidR="0044750C" w:rsidRDefault="0044750C" w:rsidP="005E4D60">
            <w:pPr>
              <w:pStyle w:val="NoSpacing"/>
              <w:rPr>
                <w:sz w:val="20"/>
                <w:szCs w:val="20"/>
              </w:rPr>
            </w:pPr>
            <w:r>
              <w:rPr>
                <w:sz w:val="20"/>
                <w:szCs w:val="20"/>
              </w:rPr>
              <w:t xml:space="preserve">    49.14</w:t>
            </w:r>
          </w:p>
        </w:tc>
      </w:tr>
      <w:tr w:rsidR="0044750C" w:rsidRPr="00B46CE3" w:rsidTr="00B56796">
        <w:tc>
          <w:tcPr>
            <w:tcW w:w="1242" w:type="dxa"/>
          </w:tcPr>
          <w:p w:rsidR="0044750C" w:rsidRDefault="0044750C" w:rsidP="00FD01FF">
            <w:pPr>
              <w:pStyle w:val="NoSpacing"/>
              <w:rPr>
                <w:sz w:val="20"/>
                <w:szCs w:val="20"/>
              </w:rPr>
            </w:pPr>
            <w:r>
              <w:rPr>
                <w:sz w:val="20"/>
                <w:szCs w:val="20"/>
              </w:rPr>
              <w:t>4342</w:t>
            </w:r>
          </w:p>
        </w:tc>
        <w:tc>
          <w:tcPr>
            <w:tcW w:w="2552" w:type="dxa"/>
          </w:tcPr>
          <w:p w:rsidR="0044750C" w:rsidRDefault="0044750C" w:rsidP="00B56796">
            <w:pPr>
              <w:pStyle w:val="NoSpacing"/>
              <w:rPr>
                <w:sz w:val="20"/>
                <w:szCs w:val="20"/>
              </w:rPr>
            </w:pPr>
            <w:r>
              <w:rPr>
                <w:sz w:val="20"/>
                <w:szCs w:val="20"/>
              </w:rPr>
              <w:t>E-on</w:t>
            </w:r>
          </w:p>
        </w:tc>
        <w:tc>
          <w:tcPr>
            <w:tcW w:w="4394" w:type="dxa"/>
          </w:tcPr>
          <w:p w:rsidR="0044750C" w:rsidRDefault="0044750C" w:rsidP="00B56796">
            <w:pPr>
              <w:pStyle w:val="NoSpacing"/>
              <w:rPr>
                <w:sz w:val="20"/>
                <w:szCs w:val="20"/>
              </w:rPr>
            </w:pPr>
            <w:r>
              <w:rPr>
                <w:sz w:val="20"/>
                <w:szCs w:val="20"/>
              </w:rPr>
              <w:t>¼ Street Lighting (Apr-Jun)</w:t>
            </w:r>
          </w:p>
        </w:tc>
        <w:tc>
          <w:tcPr>
            <w:tcW w:w="1054" w:type="dxa"/>
          </w:tcPr>
          <w:p w:rsidR="0044750C" w:rsidRDefault="0044750C" w:rsidP="005E4D60">
            <w:pPr>
              <w:pStyle w:val="NoSpacing"/>
              <w:rPr>
                <w:sz w:val="20"/>
                <w:szCs w:val="20"/>
              </w:rPr>
            </w:pPr>
            <w:r>
              <w:rPr>
                <w:sz w:val="20"/>
                <w:szCs w:val="20"/>
              </w:rPr>
              <w:t xml:space="preserve">  595.21</w:t>
            </w:r>
          </w:p>
        </w:tc>
      </w:tr>
      <w:tr w:rsidR="0044750C" w:rsidRPr="00B46CE3" w:rsidTr="007C5907">
        <w:tc>
          <w:tcPr>
            <w:tcW w:w="1242" w:type="dxa"/>
          </w:tcPr>
          <w:p w:rsidR="0044750C" w:rsidRDefault="0044750C" w:rsidP="0044750C">
            <w:pPr>
              <w:pStyle w:val="NoSpacing"/>
              <w:rPr>
                <w:sz w:val="20"/>
                <w:szCs w:val="20"/>
              </w:rPr>
            </w:pPr>
            <w:r>
              <w:rPr>
                <w:sz w:val="20"/>
                <w:szCs w:val="20"/>
              </w:rPr>
              <w:t>4343</w:t>
            </w:r>
          </w:p>
        </w:tc>
        <w:tc>
          <w:tcPr>
            <w:tcW w:w="2552" w:type="dxa"/>
          </w:tcPr>
          <w:p w:rsidR="0044750C" w:rsidRDefault="0044750C" w:rsidP="007C5907">
            <w:pPr>
              <w:pStyle w:val="NoSpacing"/>
              <w:rPr>
                <w:sz w:val="20"/>
                <w:szCs w:val="20"/>
              </w:rPr>
            </w:pPr>
            <w:r>
              <w:rPr>
                <w:sz w:val="20"/>
                <w:szCs w:val="20"/>
              </w:rPr>
              <w:t>R Bond</w:t>
            </w:r>
          </w:p>
        </w:tc>
        <w:tc>
          <w:tcPr>
            <w:tcW w:w="4394" w:type="dxa"/>
          </w:tcPr>
          <w:p w:rsidR="0044750C" w:rsidRDefault="0044750C" w:rsidP="0044750C">
            <w:pPr>
              <w:pStyle w:val="NoSpacing"/>
              <w:rPr>
                <w:sz w:val="20"/>
                <w:szCs w:val="20"/>
              </w:rPr>
            </w:pPr>
            <w:r>
              <w:rPr>
                <w:sz w:val="20"/>
                <w:szCs w:val="20"/>
              </w:rPr>
              <w:t>VAS Maintenance (Jun 2017)</w:t>
            </w:r>
          </w:p>
        </w:tc>
        <w:tc>
          <w:tcPr>
            <w:tcW w:w="1054" w:type="dxa"/>
          </w:tcPr>
          <w:p w:rsidR="0044750C" w:rsidRDefault="0044750C" w:rsidP="007C5907">
            <w:pPr>
              <w:pStyle w:val="NoSpacing"/>
              <w:rPr>
                <w:sz w:val="20"/>
                <w:szCs w:val="20"/>
              </w:rPr>
            </w:pPr>
            <w:r>
              <w:rPr>
                <w:sz w:val="20"/>
                <w:szCs w:val="20"/>
              </w:rPr>
              <w:t xml:space="preserve">    65.00</w:t>
            </w:r>
          </w:p>
        </w:tc>
      </w:tr>
      <w:tr w:rsidR="0044750C" w:rsidRPr="00B46CE3" w:rsidTr="00B56796">
        <w:tc>
          <w:tcPr>
            <w:tcW w:w="1242" w:type="dxa"/>
          </w:tcPr>
          <w:p w:rsidR="0044750C" w:rsidRDefault="0044750C" w:rsidP="00FD01FF">
            <w:pPr>
              <w:pStyle w:val="NoSpacing"/>
              <w:rPr>
                <w:sz w:val="20"/>
                <w:szCs w:val="20"/>
              </w:rPr>
            </w:pPr>
            <w:r>
              <w:rPr>
                <w:sz w:val="20"/>
                <w:szCs w:val="20"/>
              </w:rPr>
              <w:t>4344</w:t>
            </w:r>
          </w:p>
        </w:tc>
        <w:tc>
          <w:tcPr>
            <w:tcW w:w="2552" w:type="dxa"/>
          </w:tcPr>
          <w:p w:rsidR="0044750C" w:rsidRDefault="0044750C" w:rsidP="00B56796">
            <w:pPr>
              <w:pStyle w:val="NoSpacing"/>
              <w:rPr>
                <w:sz w:val="20"/>
                <w:szCs w:val="20"/>
              </w:rPr>
            </w:pPr>
            <w:r>
              <w:rPr>
                <w:sz w:val="20"/>
                <w:szCs w:val="20"/>
              </w:rPr>
              <w:t>Rob Adaway St</w:t>
            </w:r>
            <w:r w:rsidR="00AC37D0">
              <w:rPr>
                <w:sz w:val="20"/>
                <w:szCs w:val="20"/>
              </w:rPr>
              <w:t>r</w:t>
            </w:r>
            <w:r>
              <w:rPr>
                <w:sz w:val="20"/>
                <w:szCs w:val="20"/>
              </w:rPr>
              <w:t>uctural Sol.</w:t>
            </w:r>
          </w:p>
        </w:tc>
        <w:tc>
          <w:tcPr>
            <w:tcW w:w="4394" w:type="dxa"/>
          </w:tcPr>
          <w:p w:rsidR="0044750C" w:rsidRDefault="0044750C" w:rsidP="00B56796">
            <w:pPr>
              <w:pStyle w:val="NoSpacing"/>
              <w:rPr>
                <w:sz w:val="20"/>
                <w:szCs w:val="20"/>
              </w:rPr>
            </w:pPr>
            <w:r>
              <w:rPr>
                <w:sz w:val="20"/>
                <w:szCs w:val="20"/>
              </w:rPr>
              <w:t>Structural Survey on Park St Car Park Wall</w:t>
            </w:r>
          </w:p>
        </w:tc>
        <w:tc>
          <w:tcPr>
            <w:tcW w:w="1054" w:type="dxa"/>
          </w:tcPr>
          <w:p w:rsidR="0044750C" w:rsidRDefault="0044750C" w:rsidP="005E4D60">
            <w:pPr>
              <w:pStyle w:val="NoSpacing"/>
              <w:rPr>
                <w:sz w:val="20"/>
                <w:szCs w:val="20"/>
              </w:rPr>
            </w:pPr>
            <w:r>
              <w:rPr>
                <w:sz w:val="20"/>
                <w:szCs w:val="20"/>
              </w:rPr>
              <w:t xml:space="preserve">  425.00</w:t>
            </w:r>
          </w:p>
        </w:tc>
      </w:tr>
      <w:tr w:rsidR="00FD01FF" w:rsidRPr="00B46CE3" w:rsidTr="00B56796">
        <w:tc>
          <w:tcPr>
            <w:tcW w:w="1242" w:type="dxa"/>
          </w:tcPr>
          <w:p w:rsidR="00FD01FF" w:rsidRPr="00B46CE3" w:rsidRDefault="00FD01FF" w:rsidP="0044750C">
            <w:pPr>
              <w:pStyle w:val="NoSpacing"/>
              <w:rPr>
                <w:sz w:val="20"/>
                <w:szCs w:val="20"/>
              </w:rPr>
            </w:pPr>
            <w:r>
              <w:rPr>
                <w:sz w:val="20"/>
                <w:szCs w:val="20"/>
              </w:rPr>
              <w:t>43</w:t>
            </w:r>
            <w:r w:rsidR="0044750C">
              <w:rPr>
                <w:sz w:val="20"/>
                <w:szCs w:val="20"/>
              </w:rPr>
              <w:t>45-4349</w:t>
            </w:r>
          </w:p>
        </w:tc>
        <w:tc>
          <w:tcPr>
            <w:tcW w:w="2552" w:type="dxa"/>
          </w:tcPr>
          <w:p w:rsidR="00FD01FF" w:rsidRDefault="0044750C" w:rsidP="0044750C">
            <w:pPr>
              <w:pStyle w:val="NoSpacing"/>
              <w:rPr>
                <w:sz w:val="20"/>
                <w:szCs w:val="20"/>
              </w:rPr>
            </w:pPr>
            <w:r>
              <w:rPr>
                <w:sz w:val="20"/>
                <w:szCs w:val="20"/>
              </w:rPr>
              <w:t>Salary Costs</w:t>
            </w:r>
          </w:p>
        </w:tc>
        <w:tc>
          <w:tcPr>
            <w:tcW w:w="4394" w:type="dxa"/>
          </w:tcPr>
          <w:p w:rsidR="00FD01FF" w:rsidRDefault="0044750C" w:rsidP="007C5907">
            <w:pPr>
              <w:pStyle w:val="NoSpacing"/>
              <w:rPr>
                <w:sz w:val="20"/>
                <w:szCs w:val="20"/>
              </w:rPr>
            </w:pPr>
            <w:r>
              <w:rPr>
                <w:sz w:val="20"/>
                <w:szCs w:val="20"/>
              </w:rPr>
              <w:t>Clerk/Youth Club Leaders/Tax/NI/Pensions</w:t>
            </w:r>
          </w:p>
        </w:tc>
        <w:tc>
          <w:tcPr>
            <w:tcW w:w="1054" w:type="dxa"/>
          </w:tcPr>
          <w:p w:rsidR="00FD01FF" w:rsidRDefault="0044750C" w:rsidP="007C5907">
            <w:pPr>
              <w:pStyle w:val="NoSpacing"/>
              <w:rPr>
                <w:sz w:val="20"/>
                <w:szCs w:val="20"/>
              </w:rPr>
            </w:pPr>
            <w:r>
              <w:rPr>
                <w:sz w:val="20"/>
                <w:szCs w:val="20"/>
              </w:rPr>
              <w:t>2799.06</w:t>
            </w:r>
          </w:p>
        </w:tc>
      </w:tr>
    </w:tbl>
    <w:p w:rsidR="00B86CE1" w:rsidRDefault="00B86CE1" w:rsidP="00BC1932">
      <w:pPr>
        <w:pStyle w:val="NoSpacing"/>
        <w:rPr>
          <w:sz w:val="20"/>
          <w:szCs w:val="20"/>
        </w:rPr>
      </w:pPr>
    </w:p>
    <w:p w:rsidR="00DE667D" w:rsidRDefault="0044750C" w:rsidP="00BC1932">
      <w:pPr>
        <w:pStyle w:val="NoSpacing"/>
        <w:rPr>
          <w:sz w:val="20"/>
          <w:szCs w:val="20"/>
          <w:u w:val="single"/>
        </w:rPr>
      </w:pPr>
      <w:r>
        <w:rPr>
          <w:sz w:val="20"/>
          <w:szCs w:val="20"/>
          <w:u w:val="single"/>
        </w:rPr>
        <w:t>106</w:t>
      </w:r>
      <w:r w:rsidR="00DE667D">
        <w:rPr>
          <w:sz w:val="20"/>
          <w:szCs w:val="20"/>
          <w:u w:val="single"/>
        </w:rPr>
        <w:t>/1</w:t>
      </w:r>
      <w:r w:rsidR="00671DBF">
        <w:rPr>
          <w:sz w:val="20"/>
          <w:szCs w:val="20"/>
          <w:u w:val="single"/>
        </w:rPr>
        <w:t>7</w:t>
      </w:r>
      <w:r w:rsidR="00DE667D">
        <w:rPr>
          <w:sz w:val="20"/>
          <w:szCs w:val="20"/>
          <w:u w:val="single"/>
        </w:rPr>
        <w:t xml:space="preserve"> Planning </w:t>
      </w:r>
    </w:p>
    <w:p w:rsidR="00DE667D" w:rsidRDefault="00DE667D" w:rsidP="00DE667D">
      <w:pPr>
        <w:pStyle w:val="NoSpacing"/>
        <w:numPr>
          <w:ilvl w:val="0"/>
          <w:numId w:val="11"/>
        </w:numPr>
        <w:rPr>
          <w:sz w:val="20"/>
          <w:szCs w:val="20"/>
        </w:rPr>
      </w:pPr>
      <w:r>
        <w:rPr>
          <w:sz w:val="20"/>
          <w:szCs w:val="20"/>
        </w:rPr>
        <w:t>Planning Applications Received:</w:t>
      </w:r>
    </w:p>
    <w:p w:rsidR="0044750C" w:rsidRDefault="00DE667D" w:rsidP="00DE667D">
      <w:pPr>
        <w:pStyle w:val="NoSpacing"/>
        <w:ind w:left="720"/>
        <w:rPr>
          <w:sz w:val="20"/>
          <w:szCs w:val="20"/>
        </w:rPr>
      </w:pPr>
      <w:r>
        <w:rPr>
          <w:sz w:val="20"/>
          <w:szCs w:val="20"/>
        </w:rPr>
        <w:t>WP/1</w:t>
      </w:r>
      <w:r w:rsidR="007B6FE1">
        <w:rPr>
          <w:sz w:val="20"/>
          <w:szCs w:val="20"/>
        </w:rPr>
        <w:t>7</w:t>
      </w:r>
      <w:r w:rsidR="00EB08C5">
        <w:rPr>
          <w:sz w:val="20"/>
          <w:szCs w:val="20"/>
        </w:rPr>
        <w:t>/00</w:t>
      </w:r>
      <w:r w:rsidR="0044750C">
        <w:rPr>
          <w:sz w:val="20"/>
          <w:szCs w:val="20"/>
        </w:rPr>
        <w:t>311</w:t>
      </w:r>
      <w:r w:rsidR="007B6FE1">
        <w:rPr>
          <w:sz w:val="20"/>
          <w:szCs w:val="20"/>
        </w:rPr>
        <w:t>/</w:t>
      </w:r>
      <w:r w:rsidR="0044750C">
        <w:rPr>
          <w:sz w:val="20"/>
          <w:szCs w:val="20"/>
        </w:rPr>
        <w:t xml:space="preserve">VAR </w:t>
      </w:r>
      <w:r>
        <w:rPr>
          <w:sz w:val="20"/>
          <w:szCs w:val="20"/>
        </w:rPr>
        <w:t xml:space="preserve">– </w:t>
      </w:r>
      <w:r w:rsidR="0044750C">
        <w:rPr>
          <w:sz w:val="20"/>
          <w:szCs w:val="20"/>
        </w:rPr>
        <w:t xml:space="preserve">variation of condition 3 of planning permission dated 17 November 2016 under reference WP/16/00573/FUL to allow the obscured glazed window in the flank to be openable below a level of 1.1m from the internal finished floor level as a secondary means of escape – 69 Compton Way </w:t>
      </w:r>
    </w:p>
    <w:p w:rsidR="00C027D5" w:rsidRDefault="00DE667D" w:rsidP="00DE667D">
      <w:pPr>
        <w:pStyle w:val="NoSpacing"/>
        <w:ind w:left="720"/>
        <w:rPr>
          <w:sz w:val="20"/>
          <w:szCs w:val="20"/>
        </w:rPr>
      </w:pPr>
      <w:r>
        <w:rPr>
          <w:sz w:val="20"/>
          <w:szCs w:val="20"/>
        </w:rPr>
        <w:t>WP/1</w:t>
      </w:r>
      <w:r w:rsidR="007B6FE1">
        <w:rPr>
          <w:sz w:val="20"/>
          <w:szCs w:val="20"/>
        </w:rPr>
        <w:t>7</w:t>
      </w:r>
      <w:r>
        <w:rPr>
          <w:sz w:val="20"/>
          <w:szCs w:val="20"/>
        </w:rPr>
        <w:t>/00</w:t>
      </w:r>
      <w:r w:rsidR="0044750C">
        <w:rPr>
          <w:sz w:val="20"/>
          <w:szCs w:val="20"/>
        </w:rPr>
        <w:t>341</w:t>
      </w:r>
      <w:r>
        <w:rPr>
          <w:sz w:val="20"/>
          <w:szCs w:val="20"/>
        </w:rPr>
        <w:t>/</w:t>
      </w:r>
      <w:r w:rsidR="007B258F">
        <w:rPr>
          <w:sz w:val="20"/>
          <w:szCs w:val="20"/>
        </w:rPr>
        <w:t>FUL</w:t>
      </w:r>
      <w:r>
        <w:rPr>
          <w:sz w:val="20"/>
          <w:szCs w:val="20"/>
        </w:rPr>
        <w:t xml:space="preserve"> – </w:t>
      </w:r>
      <w:r w:rsidR="0044750C">
        <w:rPr>
          <w:sz w:val="20"/>
          <w:szCs w:val="20"/>
        </w:rPr>
        <w:t>conversion of one dwelling to create three self contained units.  This scheme is very similar to approval WP/2011/0207/F granted on 22 December 2011 for 2 Queen St – 2 Victoria St</w:t>
      </w:r>
    </w:p>
    <w:p w:rsidR="00C027D5" w:rsidRDefault="007B6FE1" w:rsidP="00DE667D">
      <w:pPr>
        <w:pStyle w:val="NoSpacing"/>
        <w:ind w:left="720"/>
        <w:rPr>
          <w:sz w:val="20"/>
          <w:szCs w:val="20"/>
        </w:rPr>
      </w:pPr>
      <w:r>
        <w:rPr>
          <w:sz w:val="20"/>
          <w:szCs w:val="20"/>
        </w:rPr>
        <w:lastRenderedPageBreak/>
        <w:t>W</w:t>
      </w:r>
      <w:r w:rsidR="00DE667D">
        <w:rPr>
          <w:sz w:val="20"/>
          <w:szCs w:val="20"/>
        </w:rPr>
        <w:t>P/1</w:t>
      </w:r>
      <w:r>
        <w:rPr>
          <w:sz w:val="20"/>
          <w:szCs w:val="20"/>
        </w:rPr>
        <w:t>7</w:t>
      </w:r>
      <w:r w:rsidR="00DE667D">
        <w:rPr>
          <w:sz w:val="20"/>
          <w:szCs w:val="20"/>
        </w:rPr>
        <w:t>/00</w:t>
      </w:r>
      <w:r w:rsidR="00C027D5">
        <w:rPr>
          <w:sz w:val="20"/>
          <w:szCs w:val="20"/>
        </w:rPr>
        <w:t>372</w:t>
      </w:r>
      <w:r w:rsidR="00DE667D">
        <w:rPr>
          <w:sz w:val="20"/>
          <w:szCs w:val="20"/>
        </w:rPr>
        <w:t>/</w:t>
      </w:r>
      <w:r w:rsidR="00C027D5">
        <w:rPr>
          <w:sz w:val="20"/>
          <w:szCs w:val="20"/>
        </w:rPr>
        <w:t>FUL – demolition of existing bungalow &amp; construction of a two single storey dwelling – 8A Dowthorpe End</w:t>
      </w:r>
    </w:p>
    <w:p w:rsidR="004C7527" w:rsidRDefault="00C027D5" w:rsidP="00DE667D">
      <w:pPr>
        <w:pStyle w:val="NoSpacing"/>
        <w:ind w:left="720"/>
        <w:rPr>
          <w:sz w:val="20"/>
          <w:szCs w:val="20"/>
        </w:rPr>
      </w:pPr>
      <w:r>
        <w:rPr>
          <w:sz w:val="20"/>
          <w:szCs w:val="20"/>
        </w:rPr>
        <w:t>WP/17/00397/FUL – change of use from A1 to A3 – 31 Station Road.</w:t>
      </w:r>
    </w:p>
    <w:p w:rsidR="00AE53F9" w:rsidRDefault="00C027D5" w:rsidP="00DE667D">
      <w:pPr>
        <w:pStyle w:val="NoSpacing"/>
        <w:ind w:left="720"/>
        <w:rPr>
          <w:sz w:val="20"/>
          <w:szCs w:val="20"/>
        </w:rPr>
      </w:pPr>
      <w:r>
        <w:rPr>
          <w:sz w:val="20"/>
          <w:szCs w:val="20"/>
        </w:rPr>
        <w:t xml:space="preserve">Following discussion, it was resolved to object and request a site viewing on application WP/17/00341/FUL based on the loss of amenity to other local properties, including loss of light and privacy.  Following a vote, it was resolved that no objection should be lodged to application WP/17/00397/FUL (vote with 7 in favour of not objecting, Cllr Perkins voting against and 1 abstention).  </w:t>
      </w:r>
      <w:r w:rsidR="00FC5D4B">
        <w:rPr>
          <w:sz w:val="20"/>
          <w:szCs w:val="20"/>
        </w:rPr>
        <w:t>N</w:t>
      </w:r>
      <w:r w:rsidR="00AE53F9">
        <w:rPr>
          <w:sz w:val="20"/>
          <w:szCs w:val="20"/>
        </w:rPr>
        <w:t>o comments were required on the</w:t>
      </w:r>
      <w:r>
        <w:rPr>
          <w:sz w:val="20"/>
          <w:szCs w:val="20"/>
        </w:rPr>
        <w:t xml:space="preserve"> other</w:t>
      </w:r>
      <w:r w:rsidR="00FC5D4B">
        <w:rPr>
          <w:sz w:val="20"/>
          <w:szCs w:val="20"/>
        </w:rPr>
        <w:t xml:space="preserve"> </w:t>
      </w:r>
      <w:r w:rsidR="00AE53F9">
        <w:rPr>
          <w:sz w:val="20"/>
          <w:szCs w:val="20"/>
        </w:rPr>
        <w:t>applications received.</w:t>
      </w:r>
    </w:p>
    <w:p w:rsidR="007B6FE1" w:rsidRDefault="007B6FE1" w:rsidP="00BC1932">
      <w:pPr>
        <w:pStyle w:val="NoSpacing"/>
        <w:rPr>
          <w:sz w:val="20"/>
          <w:szCs w:val="20"/>
          <w:u w:val="single"/>
        </w:rPr>
      </w:pPr>
    </w:p>
    <w:p w:rsidR="001D39ED" w:rsidRDefault="00C027D5" w:rsidP="00BC1932">
      <w:pPr>
        <w:pStyle w:val="NoSpacing"/>
        <w:rPr>
          <w:sz w:val="20"/>
          <w:szCs w:val="20"/>
          <w:u w:val="single"/>
        </w:rPr>
      </w:pPr>
      <w:r>
        <w:rPr>
          <w:sz w:val="20"/>
          <w:szCs w:val="20"/>
          <w:u w:val="single"/>
        </w:rPr>
        <w:t>107</w:t>
      </w:r>
      <w:r w:rsidR="00B86CE1">
        <w:rPr>
          <w:sz w:val="20"/>
          <w:szCs w:val="20"/>
          <w:u w:val="single"/>
        </w:rPr>
        <w:t>/1</w:t>
      </w:r>
      <w:r w:rsidR="00671DBF">
        <w:rPr>
          <w:sz w:val="20"/>
          <w:szCs w:val="20"/>
          <w:u w:val="single"/>
        </w:rPr>
        <w:t>7</w:t>
      </w:r>
      <w:r w:rsidR="00B86CE1">
        <w:rPr>
          <w:sz w:val="20"/>
          <w:szCs w:val="20"/>
          <w:u w:val="single"/>
        </w:rPr>
        <w:t xml:space="preserve"> </w:t>
      </w:r>
      <w:r w:rsidR="001D39ED">
        <w:rPr>
          <w:sz w:val="20"/>
          <w:szCs w:val="20"/>
          <w:u w:val="single"/>
        </w:rPr>
        <w:t>Police/Community Safety</w:t>
      </w:r>
    </w:p>
    <w:p w:rsidR="00C027D5" w:rsidRDefault="00C027D5" w:rsidP="00C027D5">
      <w:pPr>
        <w:pStyle w:val="NoSpacing"/>
        <w:numPr>
          <w:ilvl w:val="0"/>
          <w:numId w:val="17"/>
        </w:numPr>
        <w:rPr>
          <w:sz w:val="20"/>
          <w:szCs w:val="20"/>
        </w:rPr>
      </w:pPr>
      <w:r>
        <w:rPr>
          <w:sz w:val="20"/>
          <w:szCs w:val="20"/>
        </w:rPr>
        <w:t>Crime Figures – information received from the local police advised that 17 crimes were reported in May 2017 with 10 being reported in June 2017.</w:t>
      </w:r>
    </w:p>
    <w:p w:rsidR="00C027D5" w:rsidRDefault="00C027D5" w:rsidP="00C027D5">
      <w:pPr>
        <w:pStyle w:val="NoSpacing"/>
        <w:numPr>
          <w:ilvl w:val="0"/>
          <w:numId w:val="17"/>
        </w:numPr>
        <w:rPr>
          <w:sz w:val="20"/>
          <w:szCs w:val="20"/>
        </w:rPr>
      </w:pPr>
      <w:r>
        <w:rPr>
          <w:sz w:val="20"/>
          <w:szCs w:val="20"/>
        </w:rPr>
        <w:t>Invitation to Insp Daryl Lyon – Insp Lyon sent his apologies as he was unable to attend the meeting, but advised that he would attend the meeting in September.</w:t>
      </w:r>
    </w:p>
    <w:p w:rsidR="001D39ED" w:rsidRDefault="00C027D5" w:rsidP="00C027D5">
      <w:pPr>
        <w:pStyle w:val="NoSpacing"/>
        <w:numPr>
          <w:ilvl w:val="0"/>
          <w:numId w:val="17"/>
        </w:numPr>
        <w:rPr>
          <w:sz w:val="20"/>
          <w:szCs w:val="20"/>
        </w:rPr>
      </w:pPr>
      <w:r>
        <w:rPr>
          <w:sz w:val="20"/>
          <w:szCs w:val="20"/>
        </w:rPr>
        <w:t>Police and Crime Plan 2017-2021 – copies held by the Clerk.</w:t>
      </w:r>
    </w:p>
    <w:p w:rsidR="001D39ED" w:rsidRDefault="001D39ED" w:rsidP="00BC1932">
      <w:pPr>
        <w:pStyle w:val="NoSpacing"/>
        <w:rPr>
          <w:sz w:val="20"/>
          <w:szCs w:val="20"/>
        </w:rPr>
      </w:pPr>
    </w:p>
    <w:p w:rsidR="00CD25DF" w:rsidRDefault="00C027D5" w:rsidP="0085181B">
      <w:pPr>
        <w:pStyle w:val="NoSpacing"/>
        <w:rPr>
          <w:sz w:val="20"/>
          <w:szCs w:val="20"/>
          <w:u w:val="single"/>
        </w:rPr>
      </w:pPr>
      <w:r>
        <w:rPr>
          <w:sz w:val="20"/>
          <w:szCs w:val="20"/>
          <w:u w:val="single"/>
        </w:rPr>
        <w:t>108</w:t>
      </w:r>
      <w:r w:rsidR="00CD25DF">
        <w:rPr>
          <w:sz w:val="20"/>
          <w:szCs w:val="20"/>
          <w:u w:val="single"/>
        </w:rPr>
        <w:t>/1</w:t>
      </w:r>
      <w:r w:rsidR="00671DBF">
        <w:rPr>
          <w:sz w:val="20"/>
          <w:szCs w:val="20"/>
          <w:u w:val="single"/>
        </w:rPr>
        <w:t>7</w:t>
      </w:r>
      <w:r w:rsidR="00CD25DF">
        <w:rPr>
          <w:sz w:val="20"/>
          <w:szCs w:val="20"/>
          <w:u w:val="single"/>
        </w:rPr>
        <w:t xml:space="preserve"> </w:t>
      </w:r>
      <w:r w:rsidR="00153CA3">
        <w:rPr>
          <w:sz w:val="20"/>
          <w:szCs w:val="20"/>
          <w:u w:val="single"/>
        </w:rPr>
        <w:t>Sports and Leisure Development</w:t>
      </w:r>
    </w:p>
    <w:p w:rsidR="001D39ED" w:rsidRDefault="00C027D5" w:rsidP="0085181B">
      <w:pPr>
        <w:pStyle w:val="NoSpacing"/>
        <w:rPr>
          <w:sz w:val="20"/>
          <w:szCs w:val="20"/>
        </w:rPr>
      </w:pPr>
      <w:r>
        <w:rPr>
          <w:sz w:val="20"/>
          <w:szCs w:val="20"/>
        </w:rPr>
        <w:t xml:space="preserve">No further communication has been received from DWH regarding the proposed changes to the pitch layout.  A further meeting in August is being requested.  </w:t>
      </w:r>
    </w:p>
    <w:p w:rsidR="00C027D5" w:rsidRDefault="00C027D5" w:rsidP="0085181B">
      <w:pPr>
        <w:pStyle w:val="NoSpacing"/>
        <w:rPr>
          <w:sz w:val="20"/>
          <w:szCs w:val="20"/>
        </w:rPr>
      </w:pPr>
    </w:p>
    <w:p w:rsidR="001D39ED" w:rsidRDefault="00C027D5" w:rsidP="001D39ED">
      <w:pPr>
        <w:pStyle w:val="NoSpacing"/>
        <w:rPr>
          <w:sz w:val="20"/>
          <w:szCs w:val="20"/>
          <w:u w:val="single"/>
        </w:rPr>
      </w:pPr>
      <w:r>
        <w:rPr>
          <w:sz w:val="20"/>
          <w:szCs w:val="20"/>
          <w:u w:val="single"/>
        </w:rPr>
        <w:t>10</w:t>
      </w:r>
      <w:r w:rsidR="001D39ED">
        <w:rPr>
          <w:sz w:val="20"/>
          <w:szCs w:val="20"/>
          <w:u w:val="single"/>
        </w:rPr>
        <w:t>9/17 Finance &amp; Projects</w:t>
      </w:r>
    </w:p>
    <w:p w:rsidR="001D39ED" w:rsidRDefault="001D39ED" w:rsidP="001D39ED">
      <w:pPr>
        <w:pStyle w:val="NoSpacing"/>
        <w:numPr>
          <w:ilvl w:val="0"/>
          <w:numId w:val="1"/>
        </w:numPr>
        <w:rPr>
          <w:sz w:val="20"/>
          <w:szCs w:val="20"/>
        </w:rPr>
      </w:pPr>
      <w:r>
        <w:rPr>
          <w:sz w:val="20"/>
          <w:szCs w:val="20"/>
        </w:rPr>
        <w:t xml:space="preserve">BCW Community Capital Grants – </w:t>
      </w:r>
      <w:r w:rsidR="009300B1">
        <w:rPr>
          <w:sz w:val="20"/>
          <w:szCs w:val="20"/>
        </w:rPr>
        <w:t xml:space="preserve">it was agreed that the Strategic Planning Committee look into Capital Grant applications for skate ramp improvements, a bus shelter on Doddington Road, grass cutting equipment and additional bins. </w:t>
      </w:r>
    </w:p>
    <w:p w:rsidR="001D39ED" w:rsidRDefault="001D39ED" w:rsidP="001D39ED">
      <w:pPr>
        <w:pStyle w:val="NoSpacing"/>
        <w:numPr>
          <w:ilvl w:val="0"/>
          <w:numId w:val="1"/>
        </w:numPr>
        <w:rPr>
          <w:sz w:val="20"/>
          <w:szCs w:val="20"/>
        </w:rPr>
      </w:pPr>
      <w:r>
        <w:rPr>
          <w:sz w:val="20"/>
          <w:szCs w:val="20"/>
        </w:rPr>
        <w:t xml:space="preserve">Grant Funding – </w:t>
      </w:r>
      <w:r w:rsidR="009300B1">
        <w:rPr>
          <w:sz w:val="20"/>
          <w:szCs w:val="20"/>
        </w:rPr>
        <w:t>additional information is now being collated by EB Tennis Club and they will contact EBPC further in the future.</w:t>
      </w:r>
    </w:p>
    <w:p w:rsidR="009300B1" w:rsidRDefault="009300B1" w:rsidP="009300B1">
      <w:pPr>
        <w:pStyle w:val="NoSpacing"/>
        <w:rPr>
          <w:sz w:val="20"/>
          <w:szCs w:val="20"/>
        </w:rPr>
      </w:pPr>
    </w:p>
    <w:p w:rsidR="009300B1" w:rsidRDefault="009300B1" w:rsidP="009300B1">
      <w:pPr>
        <w:pStyle w:val="NoSpacing"/>
        <w:rPr>
          <w:sz w:val="20"/>
          <w:szCs w:val="20"/>
          <w:u w:val="single"/>
        </w:rPr>
      </w:pPr>
      <w:r>
        <w:rPr>
          <w:sz w:val="20"/>
          <w:szCs w:val="20"/>
          <w:u w:val="single"/>
        </w:rPr>
        <w:t>110/17 Baptist Church Closure</w:t>
      </w:r>
    </w:p>
    <w:p w:rsidR="009300B1" w:rsidRPr="009300B1" w:rsidRDefault="009300B1" w:rsidP="009300B1">
      <w:pPr>
        <w:pStyle w:val="NoSpacing"/>
        <w:rPr>
          <w:sz w:val="20"/>
          <w:szCs w:val="20"/>
        </w:rPr>
      </w:pPr>
      <w:r>
        <w:rPr>
          <w:sz w:val="20"/>
          <w:szCs w:val="20"/>
        </w:rPr>
        <w:t>Confirmation was received from Brian Emerson that it is now expected that the church will be handed over to the Baptist Union Corporation towards the end of July.</w:t>
      </w:r>
    </w:p>
    <w:p w:rsidR="001D39ED" w:rsidRDefault="001D39ED" w:rsidP="0085181B">
      <w:pPr>
        <w:pStyle w:val="NoSpacing"/>
        <w:rPr>
          <w:sz w:val="20"/>
          <w:szCs w:val="20"/>
          <w:u w:val="single"/>
        </w:rPr>
      </w:pPr>
    </w:p>
    <w:p w:rsidR="00671DBF" w:rsidRDefault="009300B1" w:rsidP="0085181B">
      <w:pPr>
        <w:pStyle w:val="NoSpacing"/>
        <w:rPr>
          <w:sz w:val="20"/>
          <w:szCs w:val="20"/>
        </w:rPr>
      </w:pPr>
      <w:r>
        <w:rPr>
          <w:sz w:val="20"/>
          <w:szCs w:val="20"/>
          <w:u w:val="single"/>
        </w:rPr>
        <w:t>111</w:t>
      </w:r>
      <w:r w:rsidR="00CD25DF">
        <w:rPr>
          <w:sz w:val="20"/>
          <w:szCs w:val="20"/>
          <w:u w:val="single"/>
        </w:rPr>
        <w:t>/1</w:t>
      </w:r>
      <w:r w:rsidR="00671DBF">
        <w:rPr>
          <w:sz w:val="20"/>
          <w:szCs w:val="20"/>
          <w:u w:val="single"/>
        </w:rPr>
        <w:t>7</w:t>
      </w:r>
      <w:r w:rsidR="003D165D">
        <w:rPr>
          <w:sz w:val="20"/>
          <w:szCs w:val="20"/>
          <w:u w:val="single"/>
        </w:rPr>
        <w:t xml:space="preserve"> </w:t>
      </w:r>
      <w:r>
        <w:rPr>
          <w:sz w:val="20"/>
          <w:szCs w:val="20"/>
          <w:u w:val="single"/>
        </w:rPr>
        <w:t>Pioneer Sports Field Lease Renewal</w:t>
      </w:r>
      <w:r w:rsidR="001D39ED">
        <w:rPr>
          <w:sz w:val="20"/>
          <w:szCs w:val="20"/>
          <w:u w:val="single"/>
        </w:rPr>
        <w:t xml:space="preserve">    </w:t>
      </w:r>
    </w:p>
    <w:p w:rsidR="009300B1" w:rsidRDefault="009300B1" w:rsidP="009300B1">
      <w:pPr>
        <w:pStyle w:val="NoSpacing"/>
        <w:rPr>
          <w:sz w:val="20"/>
          <w:szCs w:val="20"/>
        </w:rPr>
      </w:pPr>
      <w:r>
        <w:rPr>
          <w:sz w:val="20"/>
          <w:szCs w:val="20"/>
        </w:rPr>
        <w:t>Following discussion, it was agreed that the lease be renewed and that the costs of renewal are split 50/50 between EBPC and the landowners.</w:t>
      </w:r>
    </w:p>
    <w:p w:rsidR="00671DBF" w:rsidRDefault="00671DBF" w:rsidP="0085181B">
      <w:pPr>
        <w:pStyle w:val="NoSpacing"/>
        <w:rPr>
          <w:sz w:val="20"/>
          <w:szCs w:val="20"/>
        </w:rPr>
      </w:pPr>
    </w:p>
    <w:p w:rsidR="00E56A34" w:rsidRDefault="009300B1" w:rsidP="0085181B">
      <w:pPr>
        <w:pStyle w:val="NoSpacing"/>
        <w:rPr>
          <w:sz w:val="20"/>
          <w:szCs w:val="20"/>
          <w:u w:val="single"/>
        </w:rPr>
      </w:pPr>
      <w:r>
        <w:rPr>
          <w:sz w:val="20"/>
          <w:szCs w:val="20"/>
          <w:u w:val="single"/>
        </w:rPr>
        <w:t>112</w:t>
      </w:r>
      <w:r w:rsidR="00CA5E4B">
        <w:rPr>
          <w:sz w:val="20"/>
          <w:szCs w:val="20"/>
          <w:u w:val="single"/>
        </w:rPr>
        <w:t>/1</w:t>
      </w:r>
      <w:r w:rsidR="00E332FD">
        <w:rPr>
          <w:sz w:val="20"/>
          <w:szCs w:val="20"/>
          <w:u w:val="single"/>
        </w:rPr>
        <w:t>7</w:t>
      </w:r>
      <w:r w:rsidR="00CA5E4B">
        <w:rPr>
          <w:sz w:val="20"/>
          <w:szCs w:val="20"/>
          <w:u w:val="single"/>
        </w:rPr>
        <w:t xml:space="preserve"> </w:t>
      </w:r>
      <w:r w:rsidR="00E332FD">
        <w:rPr>
          <w:sz w:val="20"/>
          <w:szCs w:val="20"/>
          <w:u w:val="single"/>
        </w:rPr>
        <w:t>Highways</w:t>
      </w:r>
      <w:r w:rsidR="00E56A34">
        <w:rPr>
          <w:sz w:val="20"/>
          <w:szCs w:val="20"/>
          <w:u w:val="single"/>
        </w:rPr>
        <w:t xml:space="preserve"> &amp; Maintenance</w:t>
      </w:r>
    </w:p>
    <w:p w:rsidR="00DE2643" w:rsidRPr="00D0284C" w:rsidRDefault="002C2290" w:rsidP="00C31736">
      <w:pPr>
        <w:pStyle w:val="NoSpacing"/>
        <w:numPr>
          <w:ilvl w:val="0"/>
          <w:numId w:val="3"/>
        </w:numPr>
        <w:rPr>
          <w:sz w:val="20"/>
          <w:szCs w:val="20"/>
        </w:rPr>
      </w:pPr>
      <w:r w:rsidRPr="00D0284C">
        <w:rPr>
          <w:sz w:val="20"/>
          <w:szCs w:val="20"/>
        </w:rPr>
        <w:t xml:space="preserve">Grounds Maintenance Contract </w:t>
      </w:r>
      <w:r w:rsidR="000F2910" w:rsidRPr="00D0284C">
        <w:rPr>
          <w:sz w:val="20"/>
          <w:szCs w:val="20"/>
        </w:rPr>
        <w:t>–</w:t>
      </w:r>
      <w:r w:rsidRPr="00D0284C">
        <w:rPr>
          <w:sz w:val="20"/>
          <w:szCs w:val="20"/>
        </w:rPr>
        <w:t xml:space="preserve"> </w:t>
      </w:r>
      <w:r w:rsidR="00D0284C" w:rsidRPr="00D0284C">
        <w:rPr>
          <w:sz w:val="20"/>
          <w:szCs w:val="20"/>
        </w:rPr>
        <w:t>the minutes of the Grounds Maintenance Committee meeting held 29 June 2017 were adopted as a correct record.  It was noted that the recommendation of the Grounds Maintenance Committee was approved by the Chair and Vice Chair, and the contract will be reviewed again in three months time.  An offer from Burleys to plant around the village sign on Northampton Road was discussed and agreed.  It was noted that there has been an increased use of the dog bins around the village.  A note is to be sent to the village magazines stating that the bins are for dog walkers only and dog owners should not bring additional dog mess from home for disposal in the bins.</w:t>
      </w:r>
    </w:p>
    <w:p w:rsidR="000F2910" w:rsidRPr="000F2910" w:rsidRDefault="00D0284C" w:rsidP="00C31736">
      <w:pPr>
        <w:pStyle w:val="NoSpacing"/>
        <w:numPr>
          <w:ilvl w:val="0"/>
          <w:numId w:val="3"/>
        </w:numPr>
        <w:rPr>
          <w:sz w:val="20"/>
          <w:szCs w:val="20"/>
          <w:u w:val="single"/>
        </w:rPr>
      </w:pPr>
      <w:r>
        <w:rPr>
          <w:sz w:val="20"/>
          <w:szCs w:val="20"/>
        </w:rPr>
        <w:t>Park Street Car Park Wall Repairs – deferred to September meeting.</w:t>
      </w:r>
    </w:p>
    <w:p w:rsidR="00D0284C" w:rsidRPr="00D0284C" w:rsidRDefault="00D0284C" w:rsidP="00C31736">
      <w:pPr>
        <w:pStyle w:val="NoSpacing"/>
        <w:numPr>
          <w:ilvl w:val="0"/>
          <w:numId w:val="3"/>
        </w:numPr>
        <w:rPr>
          <w:sz w:val="20"/>
          <w:szCs w:val="20"/>
          <w:u w:val="single"/>
        </w:rPr>
      </w:pPr>
      <w:r>
        <w:rPr>
          <w:sz w:val="20"/>
          <w:szCs w:val="20"/>
        </w:rPr>
        <w:t>West Street Traffic Issues – as problems in the area are ongoing and no solution has been agreed as yet, it was agreed that a public meeting be arranged with local residents to update them on the proposals put forward by NCC Highways.</w:t>
      </w:r>
    </w:p>
    <w:p w:rsidR="00D0284C" w:rsidRPr="00D0284C" w:rsidRDefault="00D0284C" w:rsidP="00C31736">
      <w:pPr>
        <w:pStyle w:val="NoSpacing"/>
        <w:numPr>
          <w:ilvl w:val="0"/>
          <w:numId w:val="3"/>
        </w:numPr>
        <w:rPr>
          <w:sz w:val="20"/>
          <w:szCs w:val="20"/>
          <w:u w:val="single"/>
        </w:rPr>
      </w:pPr>
      <w:r>
        <w:rPr>
          <w:sz w:val="20"/>
          <w:szCs w:val="20"/>
        </w:rPr>
        <w:t>Peter Wright’s Tree – it was agreed to give the go ahead for work to be carried out on the tree.</w:t>
      </w:r>
    </w:p>
    <w:p w:rsidR="00D0284C" w:rsidRPr="00D0284C" w:rsidRDefault="00D0284C" w:rsidP="00C31736">
      <w:pPr>
        <w:pStyle w:val="NoSpacing"/>
        <w:numPr>
          <w:ilvl w:val="0"/>
          <w:numId w:val="3"/>
        </w:numPr>
        <w:rPr>
          <w:sz w:val="20"/>
          <w:szCs w:val="20"/>
          <w:u w:val="single"/>
        </w:rPr>
      </w:pPr>
      <w:r>
        <w:rPr>
          <w:sz w:val="20"/>
          <w:szCs w:val="20"/>
        </w:rPr>
        <w:t>Road Closure of Prince Street – it was noted that Prince Street will be closed from 21 August for up to four days.</w:t>
      </w:r>
    </w:p>
    <w:p w:rsidR="00A97F09" w:rsidRDefault="00A97F09" w:rsidP="00C31736">
      <w:pPr>
        <w:pStyle w:val="NoSpacing"/>
        <w:rPr>
          <w:sz w:val="20"/>
          <w:szCs w:val="20"/>
          <w:u w:val="single"/>
        </w:rPr>
      </w:pPr>
    </w:p>
    <w:p w:rsidR="00D0284C" w:rsidRDefault="00D0284C" w:rsidP="00D0284C">
      <w:pPr>
        <w:pStyle w:val="NoSpacing"/>
        <w:rPr>
          <w:sz w:val="20"/>
          <w:szCs w:val="20"/>
          <w:u w:val="single"/>
        </w:rPr>
      </w:pPr>
      <w:r>
        <w:rPr>
          <w:sz w:val="20"/>
          <w:szCs w:val="20"/>
          <w:u w:val="single"/>
        </w:rPr>
        <w:t>113</w:t>
      </w:r>
      <w:r w:rsidR="00C31736">
        <w:rPr>
          <w:sz w:val="20"/>
          <w:szCs w:val="20"/>
          <w:u w:val="single"/>
        </w:rPr>
        <w:t>/1</w:t>
      </w:r>
      <w:r w:rsidR="00E332FD">
        <w:rPr>
          <w:sz w:val="20"/>
          <w:szCs w:val="20"/>
          <w:u w:val="single"/>
        </w:rPr>
        <w:t>7</w:t>
      </w:r>
      <w:r w:rsidR="00C31736">
        <w:rPr>
          <w:sz w:val="20"/>
          <w:szCs w:val="20"/>
          <w:u w:val="single"/>
        </w:rPr>
        <w:t xml:space="preserve"> </w:t>
      </w:r>
      <w:r>
        <w:rPr>
          <w:sz w:val="20"/>
          <w:szCs w:val="20"/>
          <w:u w:val="single"/>
        </w:rPr>
        <w:t>NCALC/SLCC Correspondence</w:t>
      </w:r>
    </w:p>
    <w:p w:rsidR="00E65803" w:rsidRDefault="00E65803" w:rsidP="00A97F09">
      <w:pPr>
        <w:pStyle w:val="NoSpacing"/>
        <w:numPr>
          <w:ilvl w:val="0"/>
          <w:numId w:val="16"/>
        </w:numPr>
        <w:rPr>
          <w:sz w:val="20"/>
          <w:szCs w:val="20"/>
        </w:rPr>
      </w:pPr>
      <w:r>
        <w:rPr>
          <w:sz w:val="20"/>
          <w:szCs w:val="20"/>
        </w:rPr>
        <w:t>NCALC Update – held by Clerk.</w:t>
      </w:r>
    </w:p>
    <w:p w:rsidR="00E65803" w:rsidRDefault="00E65803" w:rsidP="00A97F09">
      <w:pPr>
        <w:pStyle w:val="NoSpacing"/>
        <w:numPr>
          <w:ilvl w:val="0"/>
          <w:numId w:val="16"/>
        </w:numPr>
        <w:rPr>
          <w:sz w:val="20"/>
          <w:szCs w:val="20"/>
        </w:rPr>
      </w:pPr>
      <w:r>
        <w:rPr>
          <w:sz w:val="20"/>
          <w:szCs w:val="20"/>
        </w:rPr>
        <w:t>NALC National Recognition Awards – following discussion, the members resolved to enter the Clerk of the Year class.</w:t>
      </w:r>
    </w:p>
    <w:p w:rsidR="00E65803" w:rsidRDefault="00E65803" w:rsidP="00A97F09">
      <w:pPr>
        <w:pStyle w:val="NoSpacing"/>
        <w:numPr>
          <w:ilvl w:val="0"/>
          <w:numId w:val="16"/>
        </w:numPr>
        <w:rPr>
          <w:sz w:val="20"/>
          <w:szCs w:val="20"/>
        </w:rPr>
      </w:pPr>
      <w:r>
        <w:rPr>
          <w:sz w:val="20"/>
          <w:szCs w:val="20"/>
        </w:rPr>
        <w:t>2017 Regional Training Seminar – it was resolved to approve the Clerks attendance at the seminar.</w:t>
      </w:r>
    </w:p>
    <w:p w:rsidR="00E65803" w:rsidRDefault="00E65803" w:rsidP="00A97F09">
      <w:pPr>
        <w:pStyle w:val="NoSpacing"/>
        <w:numPr>
          <w:ilvl w:val="0"/>
          <w:numId w:val="16"/>
        </w:numPr>
        <w:rPr>
          <w:sz w:val="20"/>
          <w:szCs w:val="20"/>
        </w:rPr>
      </w:pPr>
      <w:r>
        <w:rPr>
          <w:sz w:val="20"/>
          <w:szCs w:val="20"/>
        </w:rPr>
        <w:lastRenderedPageBreak/>
        <w:t>Community Governance Level 4 – the Clerk reported that she has passed the first two modules and a further three modules are due to be submitted at the end of October.</w:t>
      </w:r>
    </w:p>
    <w:p w:rsidR="00E65803" w:rsidRDefault="00E65803" w:rsidP="00F92515">
      <w:pPr>
        <w:pStyle w:val="NoSpacing"/>
        <w:rPr>
          <w:sz w:val="20"/>
          <w:szCs w:val="20"/>
          <w:u w:val="single"/>
        </w:rPr>
      </w:pPr>
    </w:p>
    <w:p w:rsidR="005609E5" w:rsidRDefault="00E65803" w:rsidP="00F92515">
      <w:pPr>
        <w:pStyle w:val="NoSpacing"/>
        <w:rPr>
          <w:sz w:val="20"/>
          <w:szCs w:val="20"/>
          <w:u w:val="single"/>
        </w:rPr>
      </w:pPr>
      <w:r>
        <w:rPr>
          <w:sz w:val="20"/>
          <w:szCs w:val="20"/>
          <w:u w:val="single"/>
        </w:rPr>
        <w:t>114</w:t>
      </w:r>
      <w:r w:rsidR="00F92515">
        <w:rPr>
          <w:sz w:val="20"/>
          <w:szCs w:val="20"/>
          <w:u w:val="single"/>
        </w:rPr>
        <w:t>/1</w:t>
      </w:r>
      <w:r w:rsidR="00387445">
        <w:rPr>
          <w:sz w:val="20"/>
          <w:szCs w:val="20"/>
          <w:u w:val="single"/>
        </w:rPr>
        <w:t>7</w:t>
      </w:r>
      <w:r w:rsidR="00F92515">
        <w:rPr>
          <w:sz w:val="20"/>
          <w:szCs w:val="20"/>
          <w:u w:val="single"/>
        </w:rPr>
        <w:t xml:space="preserve"> </w:t>
      </w:r>
      <w:r w:rsidR="005609E5">
        <w:rPr>
          <w:sz w:val="20"/>
          <w:szCs w:val="20"/>
          <w:u w:val="single"/>
        </w:rPr>
        <w:t>Northamptonshire County Council Correspondence</w:t>
      </w:r>
    </w:p>
    <w:p w:rsidR="00E65803" w:rsidRPr="00E65803" w:rsidRDefault="00E65803" w:rsidP="00E65803">
      <w:pPr>
        <w:pStyle w:val="NoSpacing"/>
        <w:numPr>
          <w:ilvl w:val="0"/>
          <w:numId w:val="18"/>
        </w:numPr>
        <w:rPr>
          <w:sz w:val="20"/>
          <w:szCs w:val="20"/>
          <w:u w:val="single"/>
        </w:rPr>
      </w:pPr>
      <w:r>
        <w:rPr>
          <w:sz w:val="20"/>
          <w:szCs w:val="20"/>
        </w:rPr>
        <w:t xml:space="preserve">Cllr Robert Gough, County Councillor – Report - </w:t>
      </w:r>
      <w:r w:rsidR="00387445">
        <w:rPr>
          <w:sz w:val="20"/>
          <w:szCs w:val="20"/>
        </w:rPr>
        <w:t xml:space="preserve">Cllr Gough </w:t>
      </w:r>
      <w:r w:rsidR="00A97F09">
        <w:rPr>
          <w:sz w:val="20"/>
          <w:szCs w:val="20"/>
        </w:rPr>
        <w:t xml:space="preserve">advised that </w:t>
      </w:r>
      <w:r>
        <w:rPr>
          <w:sz w:val="20"/>
          <w:szCs w:val="20"/>
        </w:rPr>
        <w:t xml:space="preserve">he has attended </w:t>
      </w:r>
      <w:r w:rsidR="00A97F09">
        <w:rPr>
          <w:sz w:val="20"/>
          <w:szCs w:val="20"/>
        </w:rPr>
        <w:t xml:space="preserve">the </w:t>
      </w:r>
      <w:r>
        <w:rPr>
          <w:sz w:val="20"/>
          <w:szCs w:val="20"/>
        </w:rPr>
        <w:t>Police and Crime Panel meeting.  In addition, he has had a meeting with NCC regarding EB Primary School where it was confirmed that there are no plans for expansion at present.</w:t>
      </w:r>
    </w:p>
    <w:p w:rsidR="005609E5" w:rsidRPr="001D7737" w:rsidRDefault="00E65803" w:rsidP="00E65803">
      <w:pPr>
        <w:pStyle w:val="NoSpacing"/>
        <w:numPr>
          <w:ilvl w:val="0"/>
          <w:numId w:val="18"/>
        </w:numPr>
        <w:rPr>
          <w:sz w:val="20"/>
          <w:szCs w:val="20"/>
          <w:u w:val="single"/>
        </w:rPr>
      </w:pPr>
      <w:r>
        <w:rPr>
          <w:sz w:val="20"/>
          <w:szCs w:val="20"/>
        </w:rPr>
        <w:t>Consultation on Northamptonshire Fire and Rescue Service – following discussion, it was resolved to oppose the proposals for the Police and Crime Commissioner to take over the management of the Fire and Rescue service.</w:t>
      </w:r>
      <w:r w:rsidR="00A97F09">
        <w:rPr>
          <w:sz w:val="20"/>
          <w:szCs w:val="20"/>
        </w:rPr>
        <w:t xml:space="preserve">  </w:t>
      </w:r>
    </w:p>
    <w:p w:rsidR="005609E5" w:rsidRDefault="005609E5" w:rsidP="00F92515">
      <w:pPr>
        <w:pStyle w:val="NoSpacing"/>
        <w:rPr>
          <w:sz w:val="20"/>
          <w:szCs w:val="20"/>
          <w:u w:val="single"/>
        </w:rPr>
      </w:pPr>
    </w:p>
    <w:p w:rsidR="00F92515" w:rsidRDefault="00A97F09" w:rsidP="00F92515">
      <w:pPr>
        <w:pStyle w:val="NoSpacing"/>
        <w:rPr>
          <w:sz w:val="20"/>
          <w:szCs w:val="20"/>
          <w:u w:val="single"/>
        </w:rPr>
      </w:pPr>
      <w:r>
        <w:rPr>
          <w:sz w:val="20"/>
          <w:szCs w:val="20"/>
          <w:u w:val="single"/>
        </w:rPr>
        <w:t>1</w:t>
      </w:r>
      <w:r w:rsidR="00E65803">
        <w:rPr>
          <w:sz w:val="20"/>
          <w:szCs w:val="20"/>
          <w:u w:val="single"/>
        </w:rPr>
        <w:t>15</w:t>
      </w:r>
      <w:r w:rsidR="00F92515">
        <w:rPr>
          <w:sz w:val="20"/>
          <w:szCs w:val="20"/>
          <w:u w:val="single"/>
        </w:rPr>
        <w:t>/1</w:t>
      </w:r>
      <w:r w:rsidR="00387445">
        <w:rPr>
          <w:sz w:val="20"/>
          <w:szCs w:val="20"/>
          <w:u w:val="single"/>
        </w:rPr>
        <w:t>7</w:t>
      </w:r>
      <w:r w:rsidR="00F92515">
        <w:rPr>
          <w:sz w:val="20"/>
          <w:szCs w:val="20"/>
          <w:u w:val="single"/>
        </w:rPr>
        <w:t xml:space="preserve"> </w:t>
      </w:r>
      <w:r w:rsidR="00894A1B">
        <w:rPr>
          <w:sz w:val="20"/>
          <w:szCs w:val="20"/>
          <w:u w:val="single"/>
        </w:rPr>
        <w:t>Other Correspondence</w:t>
      </w:r>
    </w:p>
    <w:p w:rsidR="00A97F09" w:rsidRDefault="00A97F09" w:rsidP="00894A1B">
      <w:pPr>
        <w:pStyle w:val="NoSpacing"/>
        <w:numPr>
          <w:ilvl w:val="0"/>
          <w:numId w:val="7"/>
        </w:numPr>
        <w:rPr>
          <w:sz w:val="20"/>
          <w:szCs w:val="20"/>
        </w:rPr>
      </w:pPr>
      <w:r>
        <w:rPr>
          <w:sz w:val="20"/>
          <w:szCs w:val="20"/>
        </w:rPr>
        <w:t>E-on – change</w:t>
      </w:r>
      <w:r w:rsidR="00E65803">
        <w:rPr>
          <w:sz w:val="20"/>
          <w:szCs w:val="20"/>
        </w:rPr>
        <w:t xml:space="preserve">s to terms and conditions - </w:t>
      </w:r>
      <w:r>
        <w:rPr>
          <w:sz w:val="20"/>
          <w:szCs w:val="20"/>
        </w:rPr>
        <w:t>noted</w:t>
      </w:r>
    </w:p>
    <w:p w:rsidR="00387445" w:rsidRDefault="00387445" w:rsidP="00961B88">
      <w:pPr>
        <w:pStyle w:val="NoSpacing"/>
        <w:rPr>
          <w:sz w:val="20"/>
          <w:szCs w:val="20"/>
          <w:u w:val="single"/>
        </w:rPr>
      </w:pPr>
    </w:p>
    <w:p w:rsidR="00D41E03" w:rsidRDefault="00D41E03" w:rsidP="00961B88">
      <w:pPr>
        <w:pStyle w:val="NoSpacing"/>
        <w:rPr>
          <w:sz w:val="20"/>
          <w:szCs w:val="20"/>
          <w:u w:val="single"/>
        </w:rPr>
      </w:pPr>
      <w:r>
        <w:rPr>
          <w:sz w:val="20"/>
          <w:szCs w:val="20"/>
          <w:u w:val="single"/>
        </w:rPr>
        <w:t>Date of Next Meeting</w:t>
      </w:r>
    </w:p>
    <w:p w:rsidR="00D41E03" w:rsidRDefault="00661920" w:rsidP="00961B88">
      <w:pPr>
        <w:pStyle w:val="NoSpacing"/>
        <w:rPr>
          <w:sz w:val="20"/>
          <w:szCs w:val="20"/>
        </w:rPr>
      </w:pPr>
      <w:r>
        <w:rPr>
          <w:sz w:val="20"/>
          <w:szCs w:val="20"/>
        </w:rPr>
        <w:t xml:space="preserve">Monday </w:t>
      </w:r>
      <w:r w:rsidR="00387445">
        <w:rPr>
          <w:sz w:val="20"/>
          <w:szCs w:val="20"/>
        </w:rPr>
        <w:t>1</w:t>
      </w:r>
      <w:r w:rsidR="00E65803">
        <w:rPr>
          <w:sz w:val="20"/>
          <w:szCs w:val="20"/>
        </w:rPr>
        <w:t>1 September</w:t>
      </w:r>
      <w:r w:rsidR="00665108">
        <w:rPr>
          <w:sz w:val="20"/>
          <w:szCs w:val="20"/>
        </w:rPr>
        <w:t xml:space="preserve"> 201</w:t>
      </w:r>
      <w:r w:rsidR="00387445">
        <w:rPr>
          <w:sz w:val="20"/>
          <w:szCs w:val="20"/>
        </w:rPr>
        <w:t>7</w:t>
      </w:r>
      <w:r w:rsidR="00D41E03">
        <w:rPr>
          <w:sz w:val="20"/>
          <w:szCs w:val="20"/>
        </w:rPr>
        <w:t xml:space="preserve"> – 7.15pm</w:t>
      </w:r>
    </w:p>
    <w:p w:rsidR="00D41E03" w:rsidRDefault="00D41E03" w:rsidP="00961B88">
      <w:pPr>
        <w:pStyle w:val="NoSpacing"/>
        <w:rPr>
          <w:sz w:val="20"/>
          <w:szCs w:val="20"/>
        </w:rPr>
      </w:pPr>
    </w:p>
    <w:p w:rsidR="00961B88" w:rsidRDefault="00961B88" w:rsidP="00961B88">
      <w:pPr>
        <w:pStyle w:val="NoSpacing"/>
        <w:rPr>
          <w:b/>
          <w:sz w:val="20"/>
          <w:szCs w:val="20"/>
          <w:u w:val="single"/>
        </w:rPr>
      </w:pPr>
      <w:r>
        <w:rPr>
          <w:b/>
          <w:sz w:val="20"/>
          <w:szCs w:val="20"/>
          <w:u w:val="single"/>
        </w:rPr>
        <w:t>It should be noted that these minutes are subject to the approval of Earls Barton Parish Council</w:t>
      </w:r>
    </w:p>
    <w:p w:rsidR="00961B88" w:rsidRDefault="00961B88" w:rsidP="00961B88">
      <w:pPr>
        <w:pStyle w:val="NoSpacing"/>
        <w:rPr>
          <w:b/>
          <w:sz w:val="20"/>
          <w:szCs w:val="20"/>
          <w:u w:val="single"/>
        </w:rPr>
      </w:pPr>
    </w:p>
    <w:p w:rsidR="00961B88" w:rsidRDefault="00961B88" w:rsidP="00961B88">
      <w:pPr>
        <w:pStyle w:val="NoSpacing"/>
        <w:rPr>
          <w:sz w:val="20"/>
          <w:szCs w:val="20"/>
        </w:rPr>
      </w:pPr>
      <w:r>
        <w:rPr>
          <w:sz w:val="20"/>
          <w:szCs w:val="20"/>
        </w:rPr>
        <w:t>Rosemary Smart – Clerk to the Council</w:t>
      </w:r>
    </w:p>
    <w:p w:rsidR="00961B88" w:rsidRDefault="00961B88" w:rsidP="00961B88">
      <w:pPr>
        <w:pStyle w:val="NoSpacing"/>
        <w:rPr>
          <w:sz w:val="20"/>
          <w:szCs w:val="20"/>
        </w:rPr>
      </w:pPr>
      <w:r>
        <w:rPr>
          <w:sz w:val="20"/>
          <w:szCs w:val="20"/>
        </w:rPr>
        <w:t>01604 812850</w:t>
      </w:r>
      <w:r>
        <w:rPr>
          <w:sz w:val="20"/>
          <w:szCs w:val="20"/>
        </w:rPr>
        <w:tab/>
      </w:r>
      <w:hyperlink r:id="rId7" w:history="1">
        <w:r w:rsidR="0024688C" w:rsidRPr="00EE373B">
          <w:rPr>
            <w:rStyle w:val="Hyperlink"/>
            <w:sz w:val="20"/>
            <w:szCs w:val="20"/>
          </w:rPr>
          <w:t>theclerk.ebpc@gmail.com</w:t>
        </w:r>
      </w:hyperlink>
      <w:r>
        <w:rPr>
          <w:sz w:val="20"/>
          <w:szCs w:val="20"/>
        </w:rPr>
        <w:t xml:space="preserve"> </w:t>
      </w:r>
      <w:r>
        <w:rPr>
          <w:sz w:val="20"/>
          <w:szCs w:val="20"/>
        </w:rPr>
        <w:tab/>
      </w:r>
      <w:hyperlink r:id="rId8" w:history="1">
        <w:r w:rsidRPr="00A059A6">
          <w:rPr>
            <w:rStyle w:val="Hyperlink"/>
            <w:sz w:val="20"/>
            <w:szCs w:val="20"/>
          </w:rPr>
          <w:t>www.earlsbarton.gov.uk</w:t>
        </w:r>
      </w:hyperlink>
    </w:p>
    <w:p w:rsidR="00E56A34" w:rsidRDefault="00E56A34" w:rsidP="0085181B">
      <w:pPr>
        <w:pStyle w:val="NoSpacing"/>
        <w:rPr>
          <w:sz w:val="20"/>
          <w:szCs w:val="20"/>
        </w:rPr>
      </w:pPr>
    </w:p>
    <w:p w:rsidR="00E56A34" w:rsidRPr="00E56A34" w:rsidRDefault="00E56A34" w:rsidP="0085181B">
      <w:pPr>
        <w:pStyle w:val="NoSpacing"/>
        <w:rPr>
          <w:sz w:val="20"/>
          <w:szCs w:val="20"/>
          <w:u w:val="single"/>
        </w:rPr>
      </w:pPr>
    </w:p>
    <w:sectPr w:rsidR="00E56A34" w:rsidRPr="00E56A34" w:rsidSect="00DA5B0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E0EDE"/>
    <w:multiLevelType w:val="hybridMultilevel"/>
    <w:tmpl w:val="87ECFB9E"/>
    <w:lvl w:ilvl="0" w:tplc="69EC16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3DE0725"/>
    <w:multiLevelType w:val="hybridMultilevel"/>
    <w:tmpl w:val="D3AAD046"/>
    <w:lvl w:ilvl="0" w:tplc="B986B77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E2E1FAA"/>
    <w:multiLevelType w:val="hybridMultilevel"/>
    <w:tmpl w:val="AEA6C46E"/>
    <w:lvl w:ilvl="0" w:tplc="90C2D93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0B403B3"/>
    <w:multiLevelType w:val="hybridMultilevel"/>
    <w:tmpl w:val="5B064F9C"/>
    <w:lvl w:ilvl="0" w:tplc="1E4CC3BA">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14112B1"/>
    <w:multiLevelType w:val="hybridMultilevel"/>
    <w:tmpl w:val="46C8EC6E"/>
    <w:lvl w:ilvl="0" w:tplc="99BEB43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E84787B"/>
    <w:multiLevelType w:val="hybridMultilevel"/>
    <w:tmpl w:val="395E4C50"/>
    <w:lvl w:ilvl="0" w:tplc="32AA32F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33123F2"/>
    <w:multiLevelType w:val="hybridMultilevel"/>
    <w:tmpl w:val="7DACD7EE"/>
    <w:lvl w:ilvl="0" w:tplc="D796140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5E25C86"/>
    <w:multiLevelType w:val="hybridMultilevel"/>
    <w:tmpl w:val="0994E6A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CBB0777"/>
    <w:multiLevelType w:val="hybridMultilevel"/>
    <w:tmpl w:val="76D675BE"/>
    <w:lvl w:ilvl="0" w:tplc="9E54916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2004465"/>
    <w:multiLevelType w:val="hybridMultilevel"/>
    <w:tmpl w:val="6B5E77C6"/>
    <w:lvl w:ilvl="0" w:tplc="1E4CC3B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2462B50"/>
    <w:multiLevelType w:val="hybridMultilevel"/>
    <w:tmpl w:val="A74EE2E6"/>
    <w:lvl w:ilvl="0" w:tplc="AC920816">
      <w:start w:val="1"/>
      <w:numFmt w:val="lowerLetter"/>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AC34C59"/>
    <w:multiLevelType w:val="hybridMultilevel"/>
    <w:tmpl w:val="AD005676"/>
    <w:lvl w:ilvl="0" w:tplc="AFCCB66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7DB2791"/>
    <w:multiLevelType w:val="hybridMultilevel"/>
    <w:tmpl w:val="BE24254A"/>
    <w:lvl w:ilvl="0" w:tplc="113C8C3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89E67E8"/>
    <w:multiLevelType w:val="hybridMultilevel"/>
    <w:tmpl w:val="D5B2A91C"/>
    <w:lvl w:ilvl="0" w:tplc="77DA6BD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BE40779"/>
    <w:multiLevelType w:val="hybridMultilevel"/>
    <w:tmpl w:val="B852A412"/>
    <w:lvl w:ilvl="0" w:tplc="4884612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5A504F4"/>
    <w:multiLevelType w:val="hybridMultilevel"/>
    <w:tmpl w:val="6E5630AC"/>
    <w:lvl w:ilvl="0" w:tplc="30E6389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73910FA"/>
    <w:multiLevelType w:val="hybridMultilevel"/>
    <w:tmpl w:val="2CBC8378"/>
    <w:lvl w:ilvl="0" w:tplc="55C4C0A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E263CA7"/>
    <w:multiLevelType w:val="hybridMultilevel"/>
    <w:tmpl w:val="54A0F86C"/>
    <w:lvl w:ilvl="0" w:tplc="F9EC872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0"/>
  </w:num>
  <w:num w:numId="3">
    <w:abstractNumId w:val="4"/>
  </w:num>
  <w:num w:numId="4">
    <w:abstractNumId w:val="13"/>
  </w:num>
  <w:num w:numId="5">
    <w:abstractNumId w:val="5"/>
  </w:num>
  <w:num w:numId="6">
    <w:abstractNumId w:val="12"/>
  </w:num>
  <w:num w:numId="7">
    <w:abstractNumId w:val="8"/>
  </w:num>
  <w:num w:numId="8">
    <w:abstractNumId w:val="9"/>
  </w:num>
  <w:num w:numId="9">
    <w:abstractNumId w:val="3"/>
  </w:num>
  <w:num w:numId="10">
    <w:abstractNumId w:val="16"/>
  </w:num>
  <w:num w:numId="11">
    <w:abstractNumId w:val="1"/>
  </w:num>
  <w:num w:numId="12">
    <w:abstractNumId w:val="15"/>
  </w:num>
  <w:num w:numId="13">
    <w:abstractNumId w:val="7"/>
  </w:num>
  <w:num w:numId="14">
    <w:abstractNumId w:val="17"/>
  </w:num>
  <w:num w:numId="15">
    <w:abstractNumId w:val="2"/>
  </w:num>
  <w:num w:numId="16">
    <w:abstractNumId w:val="14"/>
  </w:num>
  <w:num w:numId="17">
    <w:abstractNumId w:val="11"/>
  </w:num>
  <w:num w:numId="1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8677E"/>
    <w:rsid w:val="000014FA"/>
    <w:rsid w:val="00025536"/>
    <w:rsid w:val="00050EAA"/>
    <w:rsid w:val="000C40B2"/>
    <w:rsid w:val="000F2910"/>
    <w:rsid w:val="00153CA3"/>
    <w:rsid w:val="0016000E"/>
    <w:rsid w:val="00167CF6"/>
    <w:rsid w:val="001D39ED"/>
    <w:rsid w:val="001D7737"/>
    <w:rsid w:val="001F3F0E"/>
    <w:rsid w:val="0024688C"/>
    <w:rsid w:val="00263EB3"/>
    <w:rsid w:val="0026468D"/>
    <w:rsid w:val="0029416C"/>
    <w:rsid w:val="002B5F57"/>
    <w:rsid w:val="002C2290"/>
    <w:rsid w:val="002D413E"/>
    <w:rsid w:val="00320B61"/>
    <w:rsid w:val="00374955"/>
    <w:rsid w:val="00387445"/>
    <w:rsid w:val="003D04FA"/>
    <w:rsid w:val="003D165D"/>
    <w:rsid w:val="003E09EE"/>
    <w:rsid w:val="00443428"/>
    <w:rsid w:val="0044750C"/>
    <w:rsid w:val="0045075C"/>
    <w:rsid w:val="004927E7"/>
    <w:rsid w:val="004C7527"/>
    <w:rsid w:val="004F1445"/>
    <w:rsid w:val="004F6BB7"/>
    <w:rsid w:val="00513095"/>
    <w:rsid w:val="00533477"/>
    <w:rsid w:val="00546043"/>
    <w:rsid w:val="005609E5"/>
    <w:rsid w:val="00597878"/>
    <w:rsid w:val="005C148B"/>
    <w:rsid w:val="005E4D60"/>
    <w:rsid w:val="00602FA2"/>
    <w:rsid w:val="006118A3"/>
    <w:rsid w:val="00661920"/>
    <w:rsid w:val="00665108"/>
    <w:rsid w:val="00671DBF"/>
    <w:rsid w:val="00680987"/>
    <w:rsid w:val="006D2C0A"/>
    <w:rsid w:val="00743DED"/>
    <w:rsid w:val="00764C9C"/>
    <w:rsid w:val="007B258F"/>
    <w:rsid w:val="007B6FE1"/>
    <w:rsid w:val="007F3EB7"/>
    <w:rsid w:val="0080420A"/>
    <w:rsid w:val="00823DBF"/>
    <w:rsid w:val="0085181B"/>
    <w:rsid w:val="00875262"/>
    <w:rsid w:val="00886172"/>
    <w:rsid w:val="00890316"/>
    <w:rsid w:val="00894A1B"/>
    <w:rsid w:val="008B0413"/>
    <w:rsid w:val="00905A6F"/>
    <w:rsid w:val="009300B1"/>
    <w:rsid w:val="00961B88"/>
    <w:rsid w:val="00975015"/>
    <w:rsid w:val="009A31F5"/>
    <w:rsid w:val="009B0248"/>
    <w:rsid w:val="009D5E4D"/>
    <w:rsid w:val="00A97F09"/>
    <w:rsid w:val="00AB36A3"/>
    <w:rsid w:val="00AB7F18"/>
    <w:rsid w:val="00AC2A2C"/>
    <w:rsid w:val="00AC37D0"/>
    <w:rsid w:val="00AE2CA8"/>
    <w:rsid w:val="00AE53F9"/>
    <w:rsid w:val="00B27868"/>
    <w:rsid w:val="00B86CE1"/>
    <w:rsid w:val="00BB5BB6"/>
    <w:rsid w:val="00BC1932"/>
    <w:rsid w:val="00C01DB7"/>
    <w:rsid w:val="00C027D5"/>
    <w:rsid w:val="00C02CA7"/>
    <w:rsid w:val="00C31736"/>
    <w:rsid w:val="00CA5E4B"/>
    <w:rsid w:val="00CD25DF"/>
    <w:rsid w:val="00D0284C"/>
    <w:rsid w:val="00D26B58"/>
    <w:rsid w:val="00D41E03"/>
    <w:rsid w:val="00D752D9"/>
    <w:rsid w:val="00D826EC"/>
    <w:rsid w:val="00D8359F"/>
    <w:rsid w:val="00DA251D"/>
    <w:rsid w:val="00DA5B0F"/>
    <w:rsid w:val="00DC3033"/>
    <w:rsid w:val="00DE2643"/>
    <w:rsid w:val="00DE667D"/>
    <w:rsid w:val="00E332FD"/>
    <w:rsid w:val="00E56A34"/>
    <w:rsid w:val="00E65803"/>
    <w:rsid w:val="00EB08C5"/>
    <w:rsid w:val="00F564BA"/>
    <w:rsid w:val="00F66264"/>
    <w:rsid w:val="00F84C22"/>
    <w:rsid w:val="00F8677E"/>
    <w:rsid w:val="00F92515"/>
    <w:rsid w:val="00FC5D4B"/>
    <w:rsid w:val="00FD01F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4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8677E"/>
    <w:pPr>
      <w:spacing w:after="0" w:line="240" w:lineRule="auto"/>
    </w:pPr>
  </w:style>
  <w:style w:type="table" w:styleId="TableGrid">
    <w:name w:val="Table Grid"/>
    <w:basedOn w:val="TableNormal"/>
    <w:uiPriority w:val="59"/>
    <w:rsid w:val="00F867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61B8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arlsbarton.gov.uk" TargetMode="External"/><Relationship Id="rId3" Type="http://schemas.openxmlformats.org/officeDocument/2006/relationships/styles" Target="styles.xml"/><Relationship Id="rId7" Type="http://schemas.openxmlformats.org/officeDocument/2006/relationships/hyperlink" Target="mailto:theclerk.ebpc@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D2CDE6-EFE3-46EE-B6D4-C8A9D8D4A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3</Pages>
  <Words>1055</Words>
  <Characters>6018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Smarts</dc:creator>
  <cp:lastModifiedBy>Smarts</cp:lastModifiedBy>
  <cp:revision>5</cp:revision>
  <cp:lastPrinted>2014-06-02T09:56:00Z</cp:lastPrinted>
  <dcterms:created xsi:type="dcterms:W3CDTF">2017-07-11T12:36:00Z</dcterms:created>
  <dcterms:modified xsi:type="dcterms:W3CDTF">2017-08-01T15:54:00Z</dcterms:modified>
</cp:coreProperties>
</file>