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8BA" w:rsidRDefault="00B93027" w:rsidP="00B9302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Agenda for the Regular Meeting of Little Cheverell Parish Council to be held at 7pm on Wednesday 11 November 2020 remotely on line via Zoom.</w:t>
      </w:r>
    </w:p>
    <w:p w:rsidR="00B93027" w:rsidRDefault="00B93027" w:rsidP="00B93027">
      <w:pPr>
        <w:rPr>
          <w:rFonts w:ascii="Times New Roman" w:hAnsi="Times New Roman" w:cs="Times New Roman"/>
          <w:sz w:val="28"/>
          <w:szCs w:val="28"/>
        </w:rPr>
      </w:pPr>
    </w:p>
    <w:p w:rsidR="00B93027" w:rsidRDefault="00B93027" w:rsidP="00B9302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32"/>
          <w:szCs w:val="32"/>
        </w:rPr>
        <w:t>Approval of the minutes of the meeting held on16 September 2020.</w:t>
      </w:r>
    </w:p>
    <w:p w:rsidR="00B93027" w:rsidRDefault="00B93027" w:rsidP="00B9302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 Apologies.</w:t>
      </w:r>
    </w:p>
    <w:p w:rsidR="00B93027" w:rsidRDefault="00B93027" w:rsidP="00B9302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 Public forum.</w:t>
      </w:r>
    </w:p>
    <w:p w:rsidR="00B93027" w:rsidRDefault="00B93027" w:rsidP="00B9302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 Declarations of interest.</w:t>
      </w:r>
    </w:p>
    <w:p w:rsidR="00B93027" w:rsidRDefault="005310FF" w:rsidP="00B9302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="00B93027">
        <w:rPr>
          <w:rFonts w:ascii="Times New Roman" w:hAnsi="Times New Roman" w:cs="Times New Roman"/>
          <w:sz w:val="32"/>
          <w:szCs w:val="32"/>
        </w:rPr>
        <w:t>Chair in respect of Planning Application for p</w:t>
      </w:r>
      <w:r w:rsidR="007D144C">
        <w:rPr>
          <w:rFonts w:ascii="Times New Roman" w:hAnsi="Times New Roman" w:cs="Times New Roman"/>
          <w:sz w:val="32"/>
          <w:szCs w:val="32"/>
        </w:rPr>
        <w:t>art barn conversion in Low Road 20/08133/FUL</w:t>
      </w:r>
    </w:p>
    <w:p w:rsidR="00B93027" w:rsidRDefault="00B93027" w:rsidP="00B9302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5. Planning Applications:</w:t>
      </w:r>
    </w:p>
    <w:p w:rsidR="0001691A" w:rsidRDefault="0001691A" w:rsidP="00B9302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20/07141/FUL Garden shed at Little Cheverell House.</w:t>
      </w:r>
    </w:p>
    <w:p w:rsidR="0001691A" w:rsidRDefault="0001691A" w:rsidP="00B9302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County Council decision on </w:t>
      </w:r>
      <w:r w:rsidR="007D144C">
        <w:rPr>
          <w:rFonts w:ascii="Times New Roman" w:hAnsi="Times New Roman" w:cs="Times New Roman"/>
          <w:sz w:val="32"/>
          <w:szCs w:val="32"/>
        </w:rPr>
        <w:t>2.11.2020:</w:t>
      </w:r>
    </w:p>
    <w:p w:rsidR="007D144C" w:rsidRDefault="007D144C" w:rsidP="00B9302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20/06935/LBC Toilet in water tower at 3 Hawkeswell House.</w:t>
      </w:r>
    </w:p>
    <w:p w:rsidR="007D144C" w:rsidRDefault="007D144C" w:rsidP="00B9302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Parish Council decision</w:t>
      </w:r>
      <w:r w:rsidR="005310FF">
        <w:rPr>
          <w:rFonts w:ascii="Times New Roman" w:hAnsi="Times New Roman" w:cs="Times New Roman"/>
          <w:sz w:val="32"/>
          <w:szCs w:val="32"/>
        </w:rPr>
        <w:t xml:space="preserve">:  </w:t>
      </w:r>
      <w:r w:rsidR="00120CD0">
        <w:rPr>
          <w:rFonts w:ascii="Times New Roman" w:hAnsi="Times New Roman" w:cs="Times New Roman"/>
          <w:sz w:val="32"/>
          <w:szCs w:val="32"/>
        </w:rPr>
        <w:t>No objection,</w:t>
      </w:r>
      <w:r>
        <w:rPr>
          <w:rFonts w:ascii="Times New Roman" w:hAnsi="Times New Roman" w:cs="Times New Roman"/>
          <w:sz w:val="32"/>
          <w:szCs w:val="32"/>
        </w:rPr>
        <w:t xml:space="preserve"> on</w:t>
      </w:r>
      <w:r w:rsidR="00120CD0">
        <w:rPr>
          <w:rFonts w:ascii="Times New Roman" w:hAnsi="Times New Roman" w:cs="Times New Roman"/>
          <w:sz w:val="32"/>
          <w:szCs w:val="32"/>
        </w:rPr>
        <w:t xml:space="preserve"> 8.10.2020.</w:t>
      </w:r>
    </w:p>
    <w:p w:rsidR="007D144C" w:rsidRDefault="007D144C" w:rsidP="00B9302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County Council decision on 11.11.2020:</w:t>
      </w:r>
    </w:p>
    <w:p w:rsidR="007D144C" w:rsidRDefault="007D144C" w:rsidP="00B9302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20/08133/FUL Part barn conversion Low Road.</w:t>
      </w:r>
    </w:p>
    <w:p w:rsidR="007D144C" w:rsidRDefault="007D144C" w:rsidP="00B9302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Parish Cou</w:t>
      </w:r>
      <w:r w:rsidR="00120CD0">
        <w:rPr>
          <w:rFonts w:ascii="Times New Roman" w:hAnsi="Times New Roman" w:cs="Times New Roman"/>
          <w:sz w:val="32"/>
          <w:szCs w:val="32"/>
        </w:rPr>
        <w:t xml:space="preserve">ncil decision: No objection, </w:t>
      </w:r>
      <w:r>
        <w:rPr>
          <w:rFonts w:ascii="Times New Roman" w:hAnsi="Times New Roman" w:cs="Times New Roman"/>
          <w:sz w:val="32"/>
          <w:szCs w:val="32"/>
        </w:rPr>
        <w:t>on</w:t>
      </w:r>
      <w:r w:rsidR="00120CD0">
        <w:rPr>
          <w:rFonts w:ascii="Times New Roman" w:hAnsi="Times New Roman" w:cs="Times New Roman"/>
          <w:sz w:val="32"/>
          <w:szCs w:val="32"/>
        </w:rPr>
        <w:t xml:space="preserve"> 29.10.2020.</w:t>
      </w:r>
    </w:p>
    <w:p w:rsidR="007D144C" w:rsidRDefault="007D144C" w:rsidP="00B9302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Consultation expiry 2.11.2020</w:t>
      </w:r>
    </w:p>
    <w:p w:rsidR="007D144C" w:rsidRDefault="007D144C" w:rsidP="00B9302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County Council decision 17.11.2020.</w:t>
      </w:r>
    </w:p>
    <w:p w:rsidR="007D144C" w:rsidRDefault="00E531B0" w:rsidP="00B9302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6. Finance, approval of:</w:t>
      </w:r>
    </w:p>
    <w:p w:rsidR="007D144C" w:rsidRDefault="00E531B0" w:rsidP="00B9302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="007D144C">
        <w:rPr>
          <w:rFonts w:ascii="Times New Roman" w:hAnsi="Times New Roman" w:cs="Times New Roman"/>
          <w:sz w:val="32"/>
          <w:szCs w:val="32"/>
        </w:rPr>
        <w:t>Reimbursement of £52.25 to Chair for Royal British Legion wreath.</w:t>
      </w:r>
    </w:p>
    <w:p w:rsidR="00E531B0" w:rsidRDefault="00E531B0" w:rsidP="00B9302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£430  to Superior Plants  for seven planters of winter plants.</w:t>
      </w:r>
    </w:p>
    <w:p w:rsidR="00E531B0" w:rsidRDefault="00E531B0" w:rsidP="00B9302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7. Defibrillator, contract expires </w:t>
      </w:r>
      <w:r w:rsidR="00661DA7">
        <w:rPr>
          <w:rFonts w:ascii="Times New Roman" w:hAnsi="Times New Roman" w:cs="Times New Roman"/>
          <w:sz w:val="32"/>
          <w:szCs w:val="32"/>
        </w:rPr>
        <w:t>on 28</w:t>
      </w:r>
      <w:r>
        <w:rPr>
          <w:rFonts w:ascii="Times New Roman" w:hAnsi="Times New Roman" w:cs="Times New Roman"/>
          <w:sz w:val="32"/>
          <w:szCs w:val="32"/>
        </w:rPr>
        <w:t xml:space="preserve"> April 2021, to decide:</w:t>
      </w:r>
    </w:p>
    <w:p w:rsidR="00E531B0" w:rsidRDefault="00E531B0" w:rsidP="00B9302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Renew for four </w:t>
      </w:r>
      <w:r w:rsidR="00A14834">
        <w:rPr>
          <w:rFonts w:ascii="Times New Roman" w:hAnsi="Times New Roman" w:cs="Times New Roman"/>
          <w:sz w:val="32"/>
          <w:szCs w:val="32"/>
        </w:rPr>
        <w:t>years and pay total cost at outs</w:t>
      </w:r>
      <w:r>
        <w:rPr>
          <w:rFonts w:ascii="Times New Roman" w:hAnsi="Times New Roman" w:cs="Times New Roman"/>
          <w:sz w:val="32"/>
          <w:szCs w:val="32"/>
        </w:rPr>
        <w:t>et.</w:t>
      </w:r>
    </w:p>
    <w:p w:rsidR="00E531B0" w:rsidRDefault="00E531B0" w:rsidP="00B9302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Renew for four years but pay annually.</w:t>
      </w:r>
    </w:p>
    <w:p w:rsidR="00E531B0" w:rsidRDefault="00E531B0" w:rsidP="00B9302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Renew for one year (without guarante</w:t>
      </w:r>
      <w:r w:rsidR="005310FF">
        <w:rPr>
          <w:rFonts w:ascii="Times New Roman" w:hAnsi="Times New Roman" w:cs="Times New Roman"/>
          <w:sz w:val="32"/>
          <w:szCs w:val="32"/>
        </w:rPr>
        <w:t>e of renewal costs</w:t>
      </w:r>
      <w:r>
        <w:rPr>
          <w:rFonts w:ascii="Times New Roman" w:hAnsi="Times New Roman" w:cs="Times New Roman"/>
          <w:sz w:val="32"/>
          <w:szCs w:val="32"/>
        </w:rPr>
        <w:t>)</w:t>
      </w:r>
    </w:p>
    <w:p w:rsidR="00E531B0" w:rsidRDefault="00E531B0" w:rsidP="00B9302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No renewal.</w:t>
      </w:r>
    </w:p>
    <w:p w:rsidR="00E531B0" w:rsidRDefault="00E531B0" w:rsidP="00B9302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="00661DA7">
        <w:rPr>
          <w:rFonts w:ascii="Times New Roman" w:hAnsi="Times New Roman" w:cs="Times New Roman"/>
          <w:sz w:val="32"/>
          <w:szCs w:val="32"/>
        </w:rPr>
        <w:t>(Approx cost for 4 years: £1800 plus vat. To be confirmed 8 weeks prior to renewal)</w:t>
      </w:r>
    </w:p>
    <w:p w:rsidR="005310FF" w:rsidRDefault="005310FF" w:rsidP="00B9302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8. Parish Steward.</w:t>
      </w:r>
    </w:p>
    <w:p w:rsidR="005310FF" w:rsidRDefault="005310FF" w:rsidP="00B9302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9. Works on flooding well and drains at </w:t>
      </w:r>
      <w:proofErr w:type="spellStart"/>
      <w:r>
        <w:rPr>
          <w:rFonts w:ascii="Times New Roman" w:hAnsi="Times New Roman" w:cs="Times New Roman"/>
          <w:sz w:val="32"/>
          <w:szCs w:val="32"/>
        </w:rPr>
        <w:t>Springside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5310FF" w:rsidRDefault="005310FF" w:rsidP="00B9302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10. Low Road HGV signs.</w:t>
      </w:r>
    </w:p>
    <w:p w:rsidR="00120CD0" w:rsidRDefault="00120CD0" w:rsidP="00B9302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Sue Ivey and the Chair joined the CATG meeting on line on 14 October. Highways Dept. said the signs at </w:t>
      </w:r>
      <w:proofErr w:type="spellStart"/>
      <w:r>
        <w:rPr>
          <w:rFonts w:ascii="Times New Roman" w:hAnsi="Times New Roman" w:cs="Times New Roman"/>
          <w:sz w:val="32"/>
          <w:szCs w:val="32"/>
        </w:rPr>
        <w:t>Eddington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are only advisory whereas our No Entry sign is prohibitive. Highways Dept. will therefore not change these. However they will have a look at the signs on the approach to Low Road along the Great Cheverell road.</w:t>
      </w:r>
    </w:p>
    <w:p w:rsidR="005310FF" w:rsidRDefault="00812980" w:rsidP="00B9302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11. Damaged 40 mph Road Sign. Fully replaced on</w:t>
      </w:r>
      <w:r w:rsidR="00E65706">
        <w:rPr>
          <w:rFonts w:ascii="Times New Roman" w:hAnsi="Times New Roman" w:cs="Times New Roman"/>
          <w:sz w:val="32"/>
          <w:szCs w:val="32"/>
        </w:rPr>
        <w:t xml:space="preserve"> 30 October 2020.</w:t>
      </w:r>
    </w:p>
    <w:p w:rsidR="007D144C" w:rsidRDefault="00812980" w:rsidP="00B9302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12. </w:t>
      </w:r>
      <w:proofErr w:type="spellStart"/>
      <w:r>
        <w:rPr>
          <w:rFonts w:ascii="Times New Roman" w:hAnsi="Times New Roman" w:cs="Times New Roman"/>
          <w:sz w:val="32"/>
          <w:szCs w:val="32"/>
        </w:rPr>
        <w:t>Millenium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Green bench repairs.</w:t>
      </w:r>
    </w:p>
    <w:p w:rsidR="00812980" w:rsidRDefault="00812980" w:rsidP="00B9302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15. Village hall floor repairs.</w:t>
      </w:r>
    </w:p>
    <w:p w:rsidR="00812980" w:rsidRDefault="00812980" w:rsidP="00B9302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16. Remembrance Day wreath laying.</w:t>
      </w:r>
    </w:p>
    <w:p w:rsidR="00812980" w:rsidRDefault="00812980" w:rsidP="00B9302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17. AOB.</w:t>
      </w:r>
    </w:p>
    <w:p w:rsidR="00812980" w:rsidRPr="00B93027" w:rsidRDefault="00812980" w:rsidP="00B9302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18. Date of next meeting: Wednesday </w:t>
      </w:r>
      <w:r w:rsidR="00E65706">
        <w:rPr>
          <w:rFonts w:ascii="Times New Roman" w:hAnsi="Times New Roman" w:cs="Times New Roman"/>
          <w:sz w:val="32"/>
          <w:szCs w:val="32"/>
        </w:rPr>
        <w:t>6 or 13 January 2021.</w:t>
      </w:r>
    </w:p>
    <w:sectPr w:rsidR="00812980" w:rsidRPr="00B93027" w:rsidSect="00A738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B93027"/>
    <w:rsid w:val="0001691A"/>
    <w:rsid w:val="00120CD0"/>
    <w:rsid w:val="002D364A"/>
    <w:rsid w:val="005069DE"/>
    <w:rsid w:val="005310FF"/>
    <w:rsid w:val="00661DA7"/>
    <w:rsid w:val="007D144C"/>
    <w:rsid w:val="00812980"/>
    <w:rsid w:val="00A14834"/>
    <w:rsid w:val="00A738BA"/>
    <w:rsid w:val="00B93027"/>
    <w:rsid w:val="00B95D58"/>
    <w:rsid w:val="00C00180"/>
    <w:rsid w:val="00E531B0"/>
    <w:rsid w:val="00E65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8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Wesley</dc:creator>
  <cp:lastModifiedBy>Wesley</cp:lastModifiedBy>
  <cp:revision>6</cp:revision>
  <cp:lastPrinted>2020-10-31T18:08:00Z</cp:lastPrinted>
  <dcterms:created xsi:type="dcterms:W3CDTF">2020-10-31T16:24:00Z</dcterms:created>
  <dcterms:modified xsi:type="dcterms:W3CDTF">2020-11-01T11:36:00Z</dcterms:modified>
</cp:coreProperties>
</file>