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96D39" w14:textId="795CF04F" w:rsidR="00951E05" w:rsidRPr="00D51B87" w:rsidRDefault="00CB17EC">
      <w:pPr>
        <w:rPr>
          <w:rFonts w:cstheme="minorHAnsi"/>
          <w:b/>
          <w:bCs/>
          <w:sz w:val="24"/>
          <w:szCs w:val="24"/>
        </w:rPr>
      </w:pPr>
      <w:r w:rsidRPr="00D51B87">
        <w:rPr>
          <w:rFonts w:cstheme="minorHAnsi"/>
          <w:b/>
          <w:bCs/>
          <w:sz w:val="24"/>
          <w:szCs w:val="24"/>
        </w:rPr>
        <w:t xml:space="preserve">RECYCLING </w:t>
      </w:r>
      <w:r w:rsidR="00BA3AFF" w:rsidRPr="00D51B87">
        <w:rPr>
          <w:rFonts w:cstheme="minorHAnsi"/>
          <w:b/>
          <w:bCs/>
          <w:sz w:val="24"/>
          <w:szCs w:val="24"/>
        </w:rPr>
        <w:t xml:space="preserve">SOFT </w:t>
      </w:r>
      <w:r w:rsidR="00AF2E9B" w:rsidRPr="00D51B87">
        <w:rPr>
          <w:rFonts w:cstheme="minorHAnsi"/>
          <w:b/>
          <w:bCs/>
          <w:sz w:val="24"/>
          <w:szCs w:val="24"/>
        </w:rPr>
        <w:t>PLASTIC</w:t>
      </w:r>
    </w:p>
    <w:p w14:paraId="6E446B93" w14:textId="7E7BC434" w:rsidR="007916FB" w:rsidRPr="00D51B87" w:rsidRDefault="007916FB" w:rsidP="007916FB">
      <w:pPr>
        <w:rPr>
          <w:rFonts w:cstheme="minorHAnsi"/>
          <w:sz w:val="16"/>
          <w:szCs w:val="16"/>
        </w:rPr>
      </w:pPr>
    </w:p>
    <w:p w14:paraId="72472E70" w14:textId="77777777" w:rsidR="009510B1" w:rsidRPr="00D51B87" w:rsidRDefault="009510B1" w:rsidP="009510B1">
      <w:pPr>
        <w:rPr>
          <w:rFonts w:cstheme="minorHAnsi"/>
          <w:i/>
          <w:iCs/>
          <w:sz w:val="24"/>
          <w:szCs w:val="24"/>
        </w:rPr>
      </w:pPr>
      <w:r w:rsidRPr="00D51B87">
        <w:rPr>
          <w:rFonts w:cstheme="minorHAnsi"/>
          <w:i/>
          <w:iCs/>
          <w:sz w:val="24"/>
          <w:szCs w:val="24"/>
        </w:rPr>
        <w:t>With acknowledgements in particular to RecycleNow.com</w:t>
      </w:r>
    </w:p>
    <w:p w14:paraId="6D22E7F0" w14:textId="77777777" w:rsidR="009510B1" w:rsidRPr="00D51B87" w:rsidRDefault="009510B1" w:rsidP="007916FB">
      <w:pPr>
        <w:rPr>
          <w:rFonts w:cstheme="minorHAnsi"/>
          <w:sz w:val="16"/>
          <w:szCs w:val="16"/>
        </w:rPr>
      </w:pPr>
    </w:p>
    <w:p w14:paraId="53C14528" w14:textId="2678654E" w:rsidR="007916FB" w:rsidRPr="00D51B87" w:rsidRDefault="007916FB" w:rsidP="007916FB">
      <w:pPr>
        <w:rPr>
          <w:rFonts w:cstheme="minorHAnsi"/>
          <w:sz w:val="24"/>
          <w:szCs w:val="24"/>
        </w:rPr>
      </w:pPr>
      <w:r w:rsidRPr="00D51B87">
        <w:rPr>
          <w:rFonts w:cstheme="minorHAnsi"/>
          <w:sz w:val="24"/>
          <w:szCs w:val="24"/>
        </w:rPr>
        <w:t>Carrier bags and other soft plastic bags and wrapping should never be put into our kerbside bins</w:t>
      </w:r>
      <w:r w:rsidR="0014326D" w:rsidRPr="00D51B87">
        <w:rPr>
          <w:rFonts w:cstheme="minorHAnsi"/>
          <w:sz w:val="24"/>
          <w:szCs w:val="24"/>
        </w:rPr>
        <w:t xml:space="preserve"> because they will seriously affect the quality of the end product, possibly making it unsaleable.</w:t>
      </w:r>
    </w:p>
    <w:p w14:paraId="71CF8C04" w14:textId="77777777" w:rsidR="0014326D" w:rsidRPr="00D51B87" w:rsidRDefault="0014326D" w:rsidP="007916FB">
      <w:pPr>
        <w:rPr>
          <w:rFonts w:cstheme="minorHAnsi"/>
          <w:sz w:val="20"/>
          <w:szCs w:val="20"/>
        </w:rPr>
      </w:pPr>
    </w:p>
    <w:p w14:paraId="20EB84DC" w14:textId="423B6360" w:rsidR="007916FB" w:rsidRPr="00D51B87" w:rsidRDefault="007916FB" w:rsidP="007916FB">
      <w:pPr>
        <w:rPr>
          <w:rFonts w:cstheme="minorHAnsi"/>
          <w:b/>
          <w:bCs/>
          <w:caps/>
          <w:sz w:val="24"/>
          <w:szCs w:val="24"/>
        </w:rPr>
      </w:pPr>
      <w:r w:rsidRPr="00D51B87">
        <w:rPr>
          <w:rFonts w:cstheme="minorHAnsi"/>
          <w:b/>
          <w:bCs/>
          <w:caps/>
          <w:sz w:val="24"/>
          <w:szCs w:val="24"/>
          <w:highlight w:val="lightGray"/>
        </w:rPr>
        <w:t>So what to do with Plastic bags &amp; wrapping?</w:t>
      </w:r>
    </w:p>
    <w:p w14:paraId="5CB66C87" w14:textId="512AE32F" w:rsidR="00E51319" w:rsidRPr="00D51B87" w:rsidRDefault="007916FB" w:rsidP="00E51319">
      <w:pPr>
        <w:rPr>
          <w:rFonts w:cstheme="minorHAnsi"/>
          <w:sz w:val="20"/>
          <w:szCs w:val="20"/>
        </w:rPr>
      </w:pPr>
      <w:r w:rsidRPr="00D51B87">
        <w:rPr>
          <w:rFonts w:cstheme="minorHAnsi"/>
          <w:sz w:val="24"/>
          <w:szCs w:val="24"/>
        </w:rPr>
        <w:t>Some types of soft plastic can be recycled at carrier bag collection points at the larger stores of major supermarkets including Tesco, The Co</w:t>
      </w:r>
      <w:r w:rsidR="00390DC1" w:rsidRPr="00D51B87">
        <w:rPr>
          <w:rFonts w:cstheme="minorHAnsi"/>
          <w:sz w:val="24"/>
          <w:szCs w:val="24"/>
        </w:rPr>
        <w:t>-</w:t>
      </w:r>
      <w:r w:rsidRPr="00D51B87">
        <w:rPr>
          <w:rFonts w:cstheme="minorHAnsi"/>
          <w:sz w:val="24"/>
          <w:szCs w:val="24"/>
        </w:rPr>
        <w:t xml:space="preserve">op, Waitrose and Sainsburys. They are usually found near the entrance. </w:t>
      </w:r>
      <w:r w:rsidR="00AB53CB" w:rsidRPr="00D51B87">
        <w:rPr>
          <w:rFonts w:cstheme="minorHAnsi"/>
          <w:sz w:val="24"/>
          <w:szCs w:val="24"/>
        </w:rPr>
        <w:t>All items should be clean and free of food. Tear off sticky labels where possible.</w:t>
      </w:r>
      <w:r w:rsidR="00D51B87">
        <w:rPr>
          <w:rFonts w:cstheme="minorHAnsi"/>
          <w:sz w:val="24"/>
          <w:szCs w:val="24"/>
        </w:rPr>
        <w:t xml:space="preserve">  </w:t>
      </w:r>
      <w:r w:rsidR="00E51319" w:rsidRPr="00D51B87">
        <w:rPr>
          <w:rFonts w:cstheme="minorHAnsi"/>
          <w:sz w:val="24"/>
          <w:szCs w:val="24"/>
        </w:rPr>
        <w:t>In general, if it’s stretchy it goes in but if it’s crinkly like cellophane then it’s safer to put it in your waste bin</w:t>
      </w:r>
      <w:r w:rsidR="00E51319" w:rsidRPr="00D51B87">
        <w:rPr>
          <w:rFonts w:cstheme="minorHAnsi"/>
          <w:sz w:val="20"/>
          <w:szCs w:val="20"/>
        </w:rPr>
        <w:t>.</w:t>
      </w:r>
    </w:p>
    <w:p w14:paraId="1A673740" w14:textId="04BF4727" w:rsidR="008A2708" w:rsidRPr="00D51B87" w:rsidRDefault="008A2708" w:rsidP="00E51319">
      <w:pPr>
        <w:rPr>
          <w:rFonts w:cstheme="minorHAnsi"/>
          <w:sz w:val="20"/>
          <w:szCs w:val="20"/>
        </w:rPr>
      </w:pPr>
    </w:p>
    <w:tbl>
      <w:tblPr>
        <w:tblStyle w:val="TableGrid"/>
        <w:tblW w:w="10456" w:type="dxa"/>
        <w:tblLook w:val="04A0" w:firstRow="1" w:lastRow="0" w:firstColumn="1" w:lastColumn="0" w:noHBand="0" w:noVBand="1"/>
      </w:tblPr>
      <w:tblGrid>
        <w:gridCol w:w="6111"/>
        <w:gridCol w:w="4345"/>
      </w:tblGrid>
      <w:tr w:rsidR="008A2708" w:rsidRPr="00D51B87" w14:paraId="1AD4F68F" w14:textId="77777777" w:rsidTr="00D51B87">
        <w:trPr>
          <w:trHeight w:val="727"/>
        </w:trPr>
        <w:tc>
          <w:tcPr>
            <w:tcW w:w="6111" w:type="dxa"/>
          </w:tcPr>
          <w:p w14:paraId="58C9F497" w14:textId="12CCC0E9" w:rsidR="008A2708" w:rsidRPr="00D51B87" w:rsidRDefault="008A2708" w:rsidP="00E51319">
            <w:pPr>
              <w:rPr>
                <w:rFonts w:cstheme="minorHAnsi"/>
                <w:b/>
                <w:bCs/>
                <w:caps/>
                <w:sz w:val="24"/>
                <w:szCs w:val="24"/>
              </w:rPr>
            </w:pPr>
            <w:r w:rsidRPr="00D51B87">
              <w:rPr>
                <w:rFonts w:cstheme="minorHAnsi"/>
                <w:b/>
                <w:bCs/>
                <w:caps/>
                <w:sz w:val="24"/>
                <w:szCs w:val="24"/>
              </w:rPr>
              <w:t>A: Most large retailers accept:</w:t>
            </w:r>
          </w:p>
        </w:tc>
        <w:tc>
          <w:tcPr>
            <w:tcW w:w="4345" w:type="dxa"/>
          </w:tcPr>
          <w:p w14:paraId="56B93938" w14:textId="23FED20F" w:rsidR="008A2708" w:rsidRPr="00D51B87" w:rsidRDefault="008A2708" w:rsidP="00D51B87">
            <w:pPr>
              <w:rPr>
                <w:rFonts w:cstheme="minorHAnsi"/>
                <w:b/>
                <w:bCs/>
                <w:sz w:val="20"/>
                <w:szCs w:val="20"/>
              </w:rPr>
            </w:pPr>
            <w:r w:rsidRPr="00D51B87">
              <w:rPr>
                <w:rFonts w:cstheme="minorHAnsi"/>
                <w:b/>
                <w:bCs/>
                <w:caps/>
                <w:sz w:val="24"/>
                <w:szCs w:val="20"/>
              </w:rPr>
              <w:t>B: Selected stores for some large retailers also accept:</w:t>
            </w:r>
          </w:p>
        </w:tc>
      </w:tr>
      <w:tr w:rsidR="00021EE8" w:rsidRPr="00D51B87" w14:paraId="3CAF5456" w14:textId="77777777" w:rsidTr="00D51B87">
        <w:trPr>
          <w:trHeight w:val="265"/>
        </w:trPr>
        <w:tc>
          <w:tcPr>
            <w:tcW w:w="6111" w:type="dxa"/>
          </w:tcPr>
          <w:p w14:paraId="73D3524E" w14:textId="7DFA8630" w:rsidR="00021EE8" w:rsidRPr="00D51B87" w:rsidRDefault="00021EE8" w:rsidP="008A2708">
            <w:pPr>
              <w:rPr>
                <w:rFonts w:cstheme="minorHAnsi"/>
                <w:sz w:val="24"/>
                <w:szCs w:val="24"/>
              </w:rPr>
            </w:pPr>
            <w:r w:rsidRPr="00D51B87">
              <w:rPr>
                <w:rFonts w:cstheme="minorHAnsi"/>
                <w:sz w:val="24"/>
                <w:szCs w:val="24"/>
              </w:rPr>
              <w:t xml:space="preserve">All plastic bags </w:t>
            </w:r>
            <w:r w:rsidRPr="00D51B87">
              <w:rPr>
                <w:rFonts w:cstheme="minorHAnsi"/>
                <w:i/>
                <w:iCs/>
                <w:sz w:val="24"/>
                <w:szCs w:val="24"/>
              </w:rPr>
              <w:t>except biodegradable or compostable bags</w:t>
            </w:r>
            <w:r w:rsidRPr="00D51B87">
              <w:rPr>
                <w:rFonts w:cstheme="minorHAnsi"/>
                <w:sz w:val="24"/>
                <w:szCs w:val="24"/>
              </w:rPr>
              <w:t xml:space="preserve"> because they are not designed to be recycled and if they enter the recycling process they can cause quality issues in the recycled product because they act differently to the chemical processes.</w:t>
            </w:r>
          </w:p>
        </w:tc>
        <w:tc>
          <w:tcPr>
            <w:tcW w:w="4345" w:type="dxa"/>
          </w:tcPr>
          <w:p w14:paraId="0D096689" w14:textId="244B8BC5" w:rsidR="00021EE8" w:rsidRPr="00D51B87" w:rsidRDefault="00021EE8" w:rsidP="008A2708">
            <w:pPr>
              <w:rPr>
                <w:rFonts w:cstheme="minorHAnsi"/>
                <w:sz w:val="24"/>
                <w:szCs w:val="24"/>
              </w:rPr>
            </w:pPr>
            <w:r w:rsidRPr="00D51B87">
              <w:rPr>
                <w:rFonts w:cstheme="minorHAnsi"/>
                <w:sz w:val="24"/>
                <w:szCs w:val="24"/>
              </w:rPr>
              <w:t>Baby, pet food, detergent and cleaning pouches</w:t>
            </w:r>
          </w:p>
        </w:tc>
      </w:tr>
      <w:tr w:rsidR="008A2708" w:rsidRPr="00D51B87" w14:paraId="44E41EEF" w14:textId="77777777" w:rsidTr="00D51B87">
        <w:trPr>
          <w:trHeight w:val="265"/>
        </w:trPr>
        <w:tc>
          <w:tcPr>
            <w:tcW w:w="6111" w:type="dxa"/>
          </w:tcPr>
          <w:p w14:paraId="45B25C6A" w14:textId="68EC2692" w:rsidR="008A2708" w:rsidRPr="00D51B87" w:rsidRDefault="008A2708" w:rsidP="008A2708">
            <w:pPr>
              <w:rPr>
                <w:rFonts w:cstheme="minorHAnsi"/>
                <w:sz w:val="24"/>
                <w:szCs w:val="24"/>
              </w:rPr>
            </w:pPr>
            <w:r w:rsidRPr="00D51B87">
              <w:rPr>
                <w:rFonts w:cstheme="minorHAnsi"/>
                <w:sz w:val="24"/>
                <w:szCs w:val="24"/>
              </w:rPr>
              <w:t>Bread bags</w:t>
            </w:r>
          </w:p>
        </w:tc>
        <w:tc>
          <w:tcPr>
            <w:tcW w:w="4345" w:type="dxa"/>
          </w:tcPr>
          <w:p w14:paraId="6690323C" w14:textId="118EDA65" w:rsidR="008A2708" w:rsidRPr="00D51B87" w:rsidRDefault="008A2708" w:rsidP="008A2708">
            <w:pPr>
              <w:rPr>
                <w:rFonts w:cstheme="minorHAnsi"/>
                <w:sz w:val="24"/>
                <w:szCs w:val="24"/>
              </w:rPr>
            </w:pPr>
            <w:r w:rsidRPr="00D51B87">
              <w:rPr>
                <w:rFonts w:cstheme="minorHAnsi"/>
                <w:sz w:val="24"/>
                <w:szCs w:val="24"/>
              </w:rPr>
              <w:t>Biscuits and chocolate wrapping</w:t>
            </w:r>
          </w:p>
        </w:tc>
      </w:tr>
      <w:tr w:rsidR="008A2708" w:rsidRPr="00D51B87" w14:paraId="56D01B10" w14:textId="77777777" w:rsidTr="00D51B87">
        <w:trPr>
          <w:trHeight w:val="249"/>
        </w:trPr>
        <w:tc>
          <w:tcPr>
            <w:tcW w:w="6111" w:type="dxa"/>
          </w:tcPr>
          <w:p w14:paraId="7E838951" w14:textId="4690A3C7" w:rsidR="008A2708" w:rsidRPr="00D51B87" w:rsidRDefault="008A2708" w:rsidP="008A2708">
            <w:pPr>
              <w:rPr>
                <w:rFonts w:cstheme="minorHAnsi"/>
                <w:sz w:val="24"/>
                <w:szCs w:val="24"/>
              </w:rPr>
            </w:pPr>
            <w:r w:rsidRPr="00D51B87">
              <w:rPr>
                <w:rFonts w:cstheme="minorHAnsi"/>
                <w:sz w:val="24"/>
                <w:szCs w:val="24"/>
              </w:rPr>
              <w:t>Breakfast cereal liners</w:t>
            </w:r>
          </w:p>
        </w:tc>
        <w:tc>
          <w:tcPr>
            <w:tcW w:w="4345" w:type="dxa"/>
          </w:tcPr>
          <w:p w14:paraId="1737E81B" w14:textId="305D16A1" w:rsidR="008A2708" w:rsidRPr="00D51B87" w:rsidRDefault="008A2708" w:rsidP="008A2708">
            <w:pPr>
              <w:rPr>
                <w:rFonts w:cstheme="minorHAnsi"/>
                <w:sz w:val="24"/>
                <w:szCs w:val="24"/>
              </w:rPr>
            </w:pPr>
            <w:r w:rsidRPr="00D51B87">
              <w:rPr>
                <w:rFonts w:cstheme="minorHAnsi"/>
                <w:sz w:val="24"/>
                <w:szCs w:val="24"/>
              </w:rPr>
              <w:t>Cheese, fish and meat wrapping</w:t>
            </w:r>
          </w:p>
        </w:tc>
      </w:tr>
      <w:tr w:rsidR="008A2708" w:rsidRPr="00D51B87" w14:paraId="61CC1D8E" w14:textId="77777777" w:rsidTr="00D51B87">
        <w:trPr>
          <w:trHeight w:val="265"/>
        </w:trPr>
        <w:tc>
          <w:tcPr>
            <w:tcW w:w="6111" w:type="dxa"/>
          </w:tcPr>
          <w:p w14:paraId="08AB2B0E" w14:textId="35E7E2FC" w:rsidR="008A2708" w:rsidRPr="00D51B87" w:rsidRDefault="008A2708" w:rsidP="008A2708">
            <w:pPr>
              <w:rPr>
                <w:rFonts w:cstheme="minorHAnsi"/>
                <w:sz w:val="24"/>
                <w:szCs w:val="24"/>
              </w:rPr>
            </w:pPr>
            <w:r w:rsidRPr="00D51B87">
              <w:rPr>
                <w:rFonts w:cstheme="minorHAnsi"/>
                <w:sz w:val="24"/>
                <w:szCs w:val="24"/>
              </w:rPr>
              <w:t>Bubble wrap</w:t>
            </w:r>
          </w:p>
        </w:tc>
        <w:tc>
          <w:tcPr>
            <w:tcW w:w="4345" w:type="dxa"/>
          </w:tcPr>
          <w:p w14:paraId="299F5D54" w14:textId="7E39F254" w:rsidR="008A2708" w:rsidRPr="00D51B87" w:rsidRDefault="008A2708" w:rsidP="008A2708">
            <w:pPr>
              <w:rPr>
                <w:rFonts w:cstheme="minorHAnsi"/>
                <w:sz w:val="24"/>
                <w:szCs w:val="24"/>
              </w:rPr>
            </w:pPr>
            <w:r w:rsidRPr="00D51B87">
              <w:rPr>
                <w:rFonts w:cstheme="minorHAnsi"/>
                <w:sz w:val="24"/>
                <w:szCs w:val="24"/>
              </w:rPr>
              <w:t xml:space="preserve">Cling film </w:t>
            </w:r>
          </w:p>
        </w:tc>
      </w:tr>
      <w:tr w:rsidR="008A2708" w:rsidRPr="00D51B87" w14:paraId="0E62374E" w14:textId="77777777" w:rsidTr="00D51B87">
        <w:trPr>
          <w:trHeight w:val="265"/>
        </w:trPr>
        <w:tc>
          <w:tcPr>
            <w:tcW w:w="6111" w:type="dxa"/>
          </w:tcPr>
          <w:p w14:paraId="6E96B9B5" w14:textId="1BFBA149" w:rsidR="008A2708" w:rsidRPr="00D51B87" w:rsidRDefault="008A2708" w:rsidP="008A2708">
            <w:pPr>
              <w:rPr>
                <w:rFonts w:cstheme="minorHAnsi"/>
                <w:sz w:val="24"/>
                <w:szCs w:val="24"/>
              </w:rPr>
            </w:pPr>
            <w:r w:rsidRPr="00D51B87">
              <w:rPr>
                <w:rFonts w:cstheme="minorHAnsi"/>
                <w:sz w:val="24"/>
                <w:szCs w:val="24"/>
              </w:rPr>
              <w:t>Delivery bags</w:t>
            </w:r>
          </w:p>
        </w:tc>
        <w:tc>
          <w:tcPr>
            <w:tcW w:w="4345" w:type="dxa"/>
          </w:tcPr>
          <w:p w14:paraId="275F4EE4" w14:textId="71065D5F" w:rsidR="008A2708" w:rsidRPr="00D51B87" w:rsidRDefault="008A2708" w:rsidP="008A2708">
            <w:pPr>
              <w:rPr>
                <w:rFonts w:cstheme="minorHAnsi"/>
                <w:sz w:val="24"/>
                <w:szCs w:val="24"/>
              </w:rPr>
            </w:pPr>
            <w:r w:rsidRPr="00D51B87">
              <w:rPr>
                <w:rFonts w:cstheme="minorHAnsi"/>
                <w:sz w:val="24"/>
                <w:szCs w:val="24"/>
              </w:rPr>
              <w:t xml:space="preserve">Crisp and sweet </w:t>
            </w:r>
            <w:r w:rsidR="00561A8B" w:rsidRPr="00D51B87">
              <w:rPr>
                <w:rFonts w:cstheme="minorHAnsi"/>
                <w:sz w:val="24"/>
                <w:szCs w:val="24"/>
              </w:rPr>
              <w:t>packets</w:t>
            </w:r>
          </w:p>
        </w:tc>
      </w:tr>
      <w:tr w:rsidR="008A2708" w:rsidRPr="00D51B87" w14:paraId="1F2BB93D" w14:textId="77777777" w:rsidTr="00D51B87">
        <w:trPr>
          <w:trHeight w:val="265"/>
        </w:trPr>
        <w:tc>
          <w:tcPr>
            <w:tcW w:w="6111" w:type="dxa"/>
          </w:tcPr>
          <w:p w14:paraId="68F060D5" w14:textId="1F6728CA" w:rsidR="008A2708" w:rsidRPr="00D51B87" w:rsidRDefault="008A2708" w:rsidP="008A2708">
            <w:pPr>
              <w:rPr>
                <w:rFonts w:cstheme="minorHAnsi"/>
                <w:sz w:val="24"/>
                <w:szCs w:val="24"/>
              </w:rPr>
            </w:pPr>
            <w:r w:rsidRPr="00D51B87">
              <w:rPr>
                <w:rFonts w:cstheme="minorHAnsi"/>
                <w:sz w:val="24"/>
                <w:szCs w:val="24"/>
              </w:rPr>
              <w:t>Dry cleaning bags</w:t>
            </w:r>
          </w:p>
        </w:tc>
        <w:tc>
          <w:tcPr>
            <w:tcW w:w="4345" w:type="dxa"/>
          </w:tcPr>
          <w:p w14:paraId="68BFBFBE" w14:textId="325973BA" w:rsidR="008A2708" w:rsidRPr="00D51B87" w:rsidRDefault="008A2708" w:rsidP="008A2708">
            <w:pPr>
              <w:rPr>
                <w:rFonts w:cstheme="minorHAnsi"/>
                <w:sz w:val="24"/>
                <w:szCs w:val="24"/>
              </w:rPr>
            </w:pPr>
            <w:r w:rsidRPr="00D51B87">
              <w:rPr>
                <w:rFonts w:cstheme="minorHAnsi"/>
                <w:sz w:val="24"/>
                <w:szCs w:val="24"/>
              </w:rPr>
              <w:t>Plastic film lids</w:t>
            </w:r>
          </w:p>
        </w:tc>
      </w:tr>
      <w:tr w:rsidR="008A2708" w:rsidRPr="00D51B87" w14:paraId="6DAD8A30" w14:textId="77777777" w:rsidTr="00D51B87">
        <w:trPr>
          <w:trHeight w:val="548"/>
        </w:trPr>
        <w:tc>
          <w:tcPr>
            <w:tcW w:w="6111" w:type="dxa"/>
          </w:tcPr>
          <w:p w14:paraId="6B6E0B23" w14:textId="53949ADC" w:rsidR="008A2708" w:rsidRPr="00D51B87" w:rsidRDefault="008A2708" w:rsidP="008A2708">
            <w:pPr>
              <w:rPr>
                <w:rFonts w:cstheme="minorHAnsi"/>
                <w:sz w:val="24"/>
                <w:szCs w:val="24"/>
              </w:rPr>
            </w:pPr>
            <w:r w:rsidRPr="00D51B87">
              <w:rPr>
                <w:rFonts w:cstheme="minorHAnsi"/>
                <w:sz w:val="24"/>
                <w:szCs w:val="24"/>
              </w:rPr>
              <w:t>Prepacked veg and some fruit (check that the label says ‘Recycle with bags at larger stores’)</w:t>
            </w:r>
          </w:p>
        </w:tc>
        <w:tc>
          <w:tcPr>
            <w:tcW w:w="4345" w:type="dxa"/>
          </w:tcPr>
          <w:p w14:paraId="77AE1D78" w14:textId="2CB964C3" w:rsidR="008A2708" w:rsidRPr="00D51B87" w:rsidRDefault="008A2708" w:rsidP="008A2708">
            <w:pPr>
              <w:rPr>
                <w:rFonts w:cstheme="minorHAnsi"/>
                <w:sz w:val="24"/>
                <w:szCs w:val="24"/>
              </w:rPr>
            </w:pPr>
            <w:r w:rsidRPr="00D51B87">
              <w:rPr>
                <w:rFonts w:cstheme="minorHAnsi"/>
                <w:sz w:val="24"/>
                <w:szCs w:val="24"/>
              </w:rPr>
              <w:t>Salad, pasta, and rice bags</w:t>
            </w:r>
          </w:p>
        </w:tc>
      </w:tr>
      <w:tr w:rsidR="008A2708" w:rsidRPr="00D51B87" w14:paraId="49DDAEB3" w14:textId="77777777" w:rsidTr="00D51B87">
        <w:trPr>
          <w:trHeight w:val="531"/>
        </w:trPr>
        <w:tc>
          <w:tcPr>
            <w:tcW w:w="6111" w:type="dxa"/>
          </w:tcPr>
          <w:p w14:paraId="6A340BF1" w14:textId="0705BCB9" w:rsidR="008A2708" w:rsidRPr="00D51B87" w:rsidRDefault="008A2708" w:rsidP="008A2708">
            <w:pPr>
              <w:rPr>
                <w:rFonts w:cstheme="minorHAnsi"/>
                <w:sz w:val="24"/>
                <w:szCs w:val="24"/>
              </w:rPr>
            </w:pPr>
            <w:r w:rsidRPr="00D51B87">
              <w:rPr>
                <w:rFonts w:cstheme="minorHAnsi"/>
                <w:sz w:val="24"/>
                <w:szCs w:val="24"/>
              </w:rPr>
              <w:t>Frozen food bags (check that the label says ‘Recycle with bags at larger stores’)</w:t>
            </w:r>
          </w:p>
        </w:tc>
        <w:tc>
          <w:tcPr>
            <w:tcW w:w="4345" w:type="dxa"/>
          </w:tcPr>
          <w:p w14:paraId="69BB19E7" w14:textId="5F5B5D89" w:rsidR="008A2708" w:rsidRPr="00D51B87" w:rsidRDefault="008A2708" w:rsidP="008A2708">
            <w:pPr>
              <w:rPr>
                <w:rFonts w:cstheme="minorHAnsi"/>
                <w:sz w:val="24"/>
                <w:szCs w:val="24"/>
              </w:rPr>
            </w:pPr>
            <w:r w:rsidRPr="00D51B87">
              <w:rPr>
                <w:rFonts w:cstheme="minorHAnsi"/>
                <w:sz w:val="24"/>
                <w:szCs w:val="24"/>
              </w:rPr>
              <w:t>Crisp packets</w:t>
            </w:r>
          </w:p>
        </w:tc>
      </w:tr>
      <w:tr w:rsidR="008A2708" w:rsidRPr="00D51B87" w14:paraId="7DA62138" w14:textId="77777777" w:rsidTr="00D51B87">
        <w:trPr>
          <w:trHeight w:val="326"/>
        </w:trPr>
        <w:tc>
          <w:tcPr>
            <w:tcW w:w="6111" w:type="dxa"/>
          </w:tcPr>
          <w:p w14:paraId="4F68773E" w14:textId="0225ADAC" w:rsidR="008A2708" w:rsidRPr="00D51B87" w:rsidRDefault="008A2708" w:rsidP="008A2708">
            <w:pPr>
              <w:rPr>
                <w:rFonts w:cstheme="minorHAnsi"/>
                <w:sz w:val="24"/>
                <w:szCs w:val="24"/>
              </w:rPr>
            </w:pPr>
            <w:r w:rsidRPr="00D51B87">
              <w:rPr>
                <w:rFonts w:cstheme="minorHAnsi"/>
                <w:sz w:val="24"/>
                <w:szCs w:val="24"/>
              </w:rPr>
              <w:t>Magazine and newspaper wrappers</w:t>
            </w:r>
          </w:p>
        </w:tc>
        <w:tc>
          <w:tcPr>
            <w:tcW w:w="4345" w:type="dxa"/>
          </w:tcPr>
          <w:p w14:paraId="75B3613C" w14:textId="61C2442F" w:rsidR="008A2708" w:rsidRPr="00D51B87" w:rsidRDefault="008A2708" w:rsidP="008A2708">
            <w:pPr>
              <w:rPr>
                <w:rFonts w:cstheme="minorHAnsi"/>
                <w:sz w:val="24"/>
                <w:szCs w:val="24"/>
              </w:rPr>
            </w:pPr>
            <w:bookmarkStart w:id="0" w:name="_GoBack"/>
            <w:bookmarkEnd w:id="0"/>
          </w:p>
        </w:tc>
      </w:tr>
      <w:tr w:rsidR="008A2708" w:rsidRPr="00D51B87" w14:paraId="1E17D3C3" w14:textId="77777777" w:rsidTr="00D51B87">
        <w:trPr>
          <w:trHeight w:val="265"/>
        </w:trPr>
        <w:tc>
          <w:tcPr>
            <w:tcW w:w="6111" w:type="dxa"/>
          </w:tcPr>
          <w:p w14:paraId="4941E69C" w14:textId="7A845641" w:rsidR="008A2708" w:rsidRPr="00D51B87" w:rsidRDefault="008A2708" w:rsidP="008A2708">
            <w:pPr>
              <w:rPr>
                <w:rFonts w:cstheme="minorHAnsi"/>
                <w:sz w:val="24"/>
                <w:szCs w:val="24"/>
              </w:rPr>
            </w:pPr>
            <w:r w:rsidRPr="00D51B87">
              <w:rPr>
                <w:rFonts w:cstheme="minorHAnsi"/>
                <w:sz w:val="24"/>
                <w:szCs w:val="24"/>
              </w:rPr>
              <w:t>Multi-pack wrapping</w:t>
            </w:r>
          </w:p>
        </w:tc>
        <w:tc>
          <w:tcPr>
            <w:tcW w:w="4345" w:type="dxa"/>
          </w:tcPr>
          <w:p w14:paraId="0038CCDC" w14:textId="77777777" w:rsidR="008A2708" w:rsidRPr="00D51B87" w:rsidRDefault="008A2708" w:rsidP="008A2708">
            <w:pPr>
              <w:rPr>
                <w:rFonts w:cstheme="minorHAnsi"/>
                <w:sz w:val="24"/>
                <w:szCs w:val="24"/>
              </w:rPr>
            </w:pPr>
          </w:p>
        </w:tc>
      </w:tr>
      <w:tr w:rsidR="008A2708" w:rsidRPr="00D51B87" w14:paraId="4047BCEE" w14:textId="77777777" w:rsidTr="00D51B87">
        <w:trPr>
          <w:trHeight w:val="265"/>
        </w:trPr>
        <w:tc>
          <w:tcPr>
            <w:tcW w:w="6111" w:type="dxa"/>
          </w:tcPr>
          <w:p w14:paraId="43D56938" w14:textId="41EDF35A" w:rsidR="008A2708" w:rsidRPr="00D51B87" w:rsidRDefault="008A2708" w:rsidP="008A2708">
            <w:pPr>
              <w:rPr>
                <w:rFonts w:cstheme="minorHAnsi"/>
                <w:sz w:val="24"/>
                <w:szCs w:val="24"/>
              </w:rPr>
            </w:pPr>
            <w:r w:rsidRPr="00D51B87">
              <w:rPr>
                <w:rFonts w:cstheme="minorHAnsi"/>
                <w:sz w:val="24"/>
                <w:szCs w:val="24"/>
              </w:rPr>
              <w:t>Plastic marked as low-density polyethylene (LDPE) - resin ID code 4</w:t>
            </w:r>
          </w:p>
        </w:tc>
        <w:tc>
          <w:tcPr>
            <w:tcW w:w="4345" w:type="dxa"/>
          </w:tcPr>
          <w:p w14:paraId="6D325DDC" w14:textId="77777777" w:rsidR="008A2708" w:rsidRPr="00D51B87" w:rsidRDefault="008A2708" w:rsidP="008A2708">
            <w:pPr>
              <w:rPr>
                <w:rFonts w:cstheme="minorHAnsi"/>
                <w:sz w:val="24"/>
                <w:szCs w:val="24"/>
              </w:rPr>
            </w:pPr>
          </w:p>
        </w:tc>
      </w:tr>
      <w:tr w:rsidR="008A2708" w:rsidRPr="00D51B87" w14:paraId="259F743D" w14:textId="77777777" w:rsidTr="00D51B87">
        <w:trPr>
          <w:trHeight w:val="249"/>
        </w:trPr>
        <w:tc>
          <w:tcPr>
            <w:tcW w:w="6111" w:type="dxa"/>
          </w:tcPr>
          <w:p w14:paraId="0969DFC4" w14:textId="09085AE8" w:rsidR="008A2708" w:rsidRPr="00D51B87" w:rsidRDefault="008A2708" w:rsidP="008A2708">
            <w:pPr>
              <w:rPr>
                <w:rFonts w:cstheme="minorHAnsi"/>
                <w:sz w:val="24"/>
                <w:szCs w:val="24"/>
              </w:rPr>
            </w:pPr>
            <w:r w:rsidRPr="00D51B87">
              <w:rPr>
                <w:rFonts w:cstheme="minorHAnsi"/>
                <w:sz w:val="24"/>
                <w:szCs w:val="24"/>
              </w:rPr>
              <w:t>Toilet roll and kitchen towel wrapping</w:t>
            </w:r>
          </w:p>
        </w:tc>
        <w:tc>
          <w:tcPr>
            <w:tcW w:w="4345" w:type="dxa"/>
          </w:tcPr>
          <w:p w14:paraId="3DBA0D5D" w14:textId="77777777" w:rsidR="008A2708" w:rsidRPr="00D51B87" w:rsidRDefault="008A2708" w:rsidP="008A2708">
            <w:pPr>
              <w:rPr>
                <w:rFonts w:cstheme="minorHAnsi"/>
                <w:sz w:val="24"/>
                <w:szCs w:val="24"/>
              </w:rPr>
            </w:pPr>
          </w:p>
        </w:tc>
      </w:tr>
    </w:tbl>
    <w:p w14:paraId="7713FB70" w14:textId="54A1E754" w:rsidR="007916FB" w:rsidRPr="00D51B87" w:rsidRDefault="007916FB" w:rsidP="007916FB">
      <w:pPr>
        <w:rPr>
          <w:rFonts w:cstheme="minorHAnsi"/>
          <w:sz w:val="16"/>
          <w:szCs w:val="16"/>
        </w:rPr>
      </w:pPr>
    </w:p>
    <w:p w14:paraId="3F1A99EA" w14:textId="3DA4439A" w:rsidR="000C07A2" w:rsidRPr="00D51B87" w:rsidRDefault="00D51B87" w:rsidP="000C07A2">
      <w:pPr>
        <w:rPr>
          <w:rFonts w:cstheme="minorHAnsi"/>
          <w:sz w:val="24"/>
          <w:szCs w:val="24"/>
        </w:rPr>
      </w:pPr>
      <w:r>
        <w:rPr>
          <w:rFonts w:cstheme="minorHAnsi"/>
          <w:sz w:val="24"/>
          <w:szCs w:val="24"/>
        </w:rPr>
        <w:t xml:space="preserve">Each </w:t>
      </w:r>
      <w:r w:rsidR="0014326D" w:rsidRPr="00D51B87">
        <w:rPr>
          <w:rFonts w:cstheme="minorHAnsi"/>
          <w:sz w:val="24"/>
          <w:szCs w:val="24"/>
        </w:rPr>
        <w:t xml:space="preserve">supermarket chain has its plastic waste collected by one or more </w:t>
      </w:r>
      <w:r w:rsidR="00E51319" w:rsidRPr="00D51B87">
        <w:rPr>
          <w:rFonts w:cstheme="minorHAnsi"/>
          <w:sz w:val="24"/>
          <w:szCs w:val="24"/>
        </w:rPr>
        <w:t xml:space="preserve">different </w:t>
      </w:r>
      <w:r w:rsidR="0014326D" w:rsidRPr="00D51B87">
        <w:rPr>
          <w:rFonts w:cstheme="minorHAnsi"/>
          <w:sz w:val="24"/>
          <w:szCs w:val="24"/>
        </w:rPr>
        <w:t xml:space="preserve">recycling companies </w:t>
      </w:r>
      <w:r w:rsidR="00B06890" w:rsidRPr="00D51B87">
        <w:rPr>
          <w:rFonts w:cstheme="minorHAnsi"/>
          <w:sz w:val="24"/>
          <w:szCs w:val="24"/>
        </w:rPr>
        <w:t xml:space="preserve">with different processes </w:t>
      </w:r>
      <w:r w:rsidR="0014326D" w:rsidRPr="00D51B87">
        <w:rPr>
          <w:rFonts w:cstheme="minorHAnsi"/>
          <w:sz w:val="24"/>
          <w:szCs w:val="24"/>
        </w:rPr>
        <w:t>so not all supermarkets are equal when it comes to</w:t>
      </w:r>
      <w:r>
        <w:rPr>
          <w:rFonts w:cstheme="minorHAnsi"/>
          <w:sz w:val="24"/>
          <w:szCs w:val="24"/>
        </w:rPr>
        <w:t xml:space="preserve"> accepting crisp packets, </w:t>
      </w:r>
      <w:proofErr w:type="gramStart"/>
      <w:r>
        <w:rPr>
          <w:rFonts w:cstheme="minorHAnsi"/>
          <w:sz w:val="24"/>
          <w:szCs w:val="24"/>
        </w:rPr>
        <w:t>cling</w:t>
      </w:r>
      <w:proofErr w:type="gramEnd"/>
      <w:r>
        <w:rPr>
          <w:rFonts w:cstheme="minorHAnsi"/>
          <w:sz w:val="24"/>
          <w:szCs w:val="24"/>
        </w:rPr>
        <w:t xml:space="preserve"> </w:t>
      </w:r>
      <w:r w:rsidR="0014326D" w:rsidRPr="00D51B87">
        <w:rPr>
          <w:rFonts w:cstheme="minorHAnsi"/>
          <w:sz w:val="24"/>
          <w:szCs w:val="24"/>
        </w:rPr>
        <w:t>film and the other items on List B</w:t>
      </w:r>
      <w:r w:rsidR="005E320C" w:rsidRPr="00D51B87">
        <w:rPr>
          <w:rFonts w:cstheme="minorHAnsi"/>
          <w:sz w:val="24"/>
          <w:szCs w:val="24"/>
        </w:rPr>
        <w:t>. There is no single set of rules and all that each of us can do is to check the list of acceptable plastics when dropping off.</w:t>
      </w:r>
      <w:r w:rsidR="00AB53CB" w:rsidRPr="00D51B87">
        <w:rPr>
          <w:rFonts w:cstheme="minorHAnsi"/>
          <w:sz w:val="24"/>
          <w:szCs w:val="24"/>
        </w:rPr>
        <w:t xml:space="preserve"> </w:t>
      </w:r>
    </w:p>
    <w:p w14:paraId="5CCC8370" w14:textId="77777777" w:rsidR="00B06890" w:rsidRPr="00D51B87" w:rsidRDefault="00B06890" w:rsidP="007916FB">
      <w:pPr>
        <w:rPr>
          <w:rFonts w:cstheme="minorHAnsi"/>
          <w:i/>
          <w:iCs/>
          <w:sz w:val="16"/>
          <w:szCs w:val="16"/>
        </w:rPr>
      </w:pPr>
      <w:bookmarkStart w:id="1" w:name="_Hlk84952532"/>
    </w:p>
    <w:bookmarkEnd w:id="1"/>
    <w:p w14:paraId="75A25229" w14:textId="3CF3F965" w:rsidR="00360D76" w:rsidRPr="00D51B87" w:rsidRDefault="00B06890">
      <w:pPr>
        <w:rPr>
          <w:rFonts w:cstheme="minorHAnsi"/>
          <w:sz w:val="24"/>
          <w:szCs w:val="24"/>
        </w:rPr>
      </w:pPr>
      <w:r w:rsidRPr="00D51B87">
        <w:rPr>
          <w:rFonts w:cstheme="minorHAnsi"/>
          <w:sz w:val="24"/>
          <w:szCs w:val="24"/>
        </w:rPr>
        <w:t>W</w:t>
      </w:r>
      <w:r w:rsidR="000E4C82" w:rsidRPr="00D51B87">
        <w:rPr>
          <w:rFonts w:cstheme="minorHAnsi"/>
          <w:sz w:val="24"/>
          <w:szCs w:val="24"/>
        </w:rPr>
        <w:t>e hope that you are finding this series of articles helpful, w</w:t>
      </w:r>
      <w:r w:rsidR="0044748A" w:rsidRPr="00D51B87">
        <w:rPr>
          <w:rFonts w:cstheme="minorHAnsi"/>
          <w:sz w:val="24"/>
          <w:szCs w:val="24"/>
        </w:rPr>
        <w:t>e remain open to</w:t>
      </w:r>
      <w:r w:rsidR="00A07BBD" w:rsidRPr="00D51B87">
        <w:rPr>
          <w:rFonts w:cstheme="minorHAnsi"/>
          <w:sz w:val="24"/>
          <w:szCs w:val="24"/>
        </w:rPr>
        <w:t xml:space="preserve"> </w:t>
      </w:r>
      <w:r w:rsidR="00360D76" w:rsidRPr="00D51B87">
        <w:rPr>
          <w:rFonts w:cstheme="minorHAnsi"/>
          <w:sz w:val="24"/>
          <w:szCs w:val="24"/>
        </w:rPr>
        <w:t xml:space="preserve">comments about the kerbside recycling service, and especially any suggestions as to how we can improve our rates </w:t>
      </w:r>
      <w:r w:rsidR="00C64C35" w:rsidRPr="00D51B87">
        <w:rPr>
          <w:rFonts w:cstheme="minorHAnsi"/>
          <w:sz w:val="24"/>
          <w:szCs w:val="24"/>
        </w:rPr>
        <w:t xml:space="preserve">of recycling </w:t>
      </w:r>
      <w:r w:rsidR="00360D76" w:rsidRPr="00D51B87">
        <w:rPr>
          <w:rFonts w:cstheme="minorHAnsi"/>
          <w:sz w:val="24"/>
          <w:szCs w:val="24"/>
        </w:rPr>
        <w:t>at the very local level. Please email</w:t>
      </w:r>
      <w:r w:rsidR="00C40F84" w:rsidRPr="00D51B87">
        <w:rPr>
          <w:rFonts w:cstheme="minorHAnsi"/>
          <w:sz w:val="24"/>
          <w:szCs w:val="24"/>
        </w:rPr>
        <w:t>, with ‘RECYCLING’ in the subject line to</w:t>
      </w:r>
    </w:p>
    <w:p w14:paraId="38E88D86" w14:textId="1EDDAB9B" w:rsidR="00360D76" w:rsidRPr="00D51B87" w:rsidRDefault="00D51B87">
      <w:pPr>
        <w:rPr>
          <w:rFonts w:cstheme="minorHAnsi"/>
          <w:sz w:val="24"/>
          <w:szCs w:val="24"/>
        </w:rPr>
      </w:pPr>
      <w:hyperlink r:id="rId6" w:tgtFrame="_blank" w:history="1">
        <w:r w:rsidR="00C40F84" w:rsidRPr="00D51B87">
          <w:rPr>
            <w:rStyle w:val="Hyperlink"/>
            <w:rFonts w:cstheme="minorHAnsi"/>
            <w:color w:val="auto"/>
            <w:sz w:val="24"/>
            <w:szCs w:val="24"/>
          </w:rPr>
          <w:t>cheselbournecag@gmail.com</w:t>
        </w:r>
      </w:hyperlink>
    </w:p>
    <w:p w14:paraId="2AF3A95C" w14:textId="77777777" w:rsidR="00360D76" w:rsidRPr="00D51B87" w:rsidRDefault="00360D76">
      <w:pPr>
        <w:rPr>
          <w:rFonts w:cstheme="minorHAnsi"/>
          <w:sz w:val="16"/>
          <w:szCs w:val="16"/>
        </w:rPr>
      </w:pPr>
    </w:p>
    <w:p w14:paraId="3FD9BB69" w14:textId="7071FB1B" w:rsidR="00360D76" w:rsidRPr="00D51B87" w:rsidRDefault="00360D76">
      <w:pPr>
        <w:rPr>
          <w:rFonts w:cstheme="minorHAnsi"/>
          <w:sz w:val="24"/>
          <w:szCs w:val="24"/>
        </w:rPr>
      </w:pPr>
      <w:r w:rsidRPr="00D51B87">
        <w:rPr>
          <w:rFonts w:cstheme="minorHAnsi"/>
          <w:sz w:val="24"/>
          <w:szCs w:val="24"/>
        </w:rPr>
        <w:t>Thank you.</w:t>
      </w:r>
    </w:p>
    <w:p w14:paraId="63550547" w14:textId="6713E1D1" w:rsidR="00360D76" w:rsidRPr="00D51B87" w:rsidRDefault="00360D76">
      <w:pPr>
        <w:rPr>
          <w:rFonts w:cstheme="minorHAnsi"/>
          <w:sz w:val="24"/>
          <w:szCs w:val="24"/>
        </w:rPr>
      </w:pPr>
      <w:r w:rsidRPr="00D51B87">
        <w:rPr>
          <w:rFonts w:cstheme="minorHAnsi"/>
          <w:sz w:val="24"/>
          <w:szCs w:val="24"/>
        </w:rPr>
        <w:t>CAG</w:t>
      </w:r>
    </w:p>
    <w:sectPr w:rsidR="00360D76" w:rsidRPr="00D51B87" w:rsidSect="00D51B8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7393F"/>
    <w:multiLevelType w:val="multilevel"/>
    <w:tmpl w:val="E960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792E36"/>
    <w:multiLevelType w:val="multilevel"/>
    <w:tmpl w:val="F9B68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90510A"/>
    <w:multiLevelType w:val="multilevel"/>
    <w:tmpl w:val="8172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B6051A"/>
    <w:multiLevelType w:val="multilevel"/>
    <w:tmpl w:val="C8CE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7EC"/>
    <w:rsid w:val="00021EE8"/>
    <w:rsid w:val="000C07A2"/>
    <w:rsid w:val="000E4C82"/>
    <w:rsid w:val="0014326D"/>
    <w:rsid w:val="00147BF0"/>
    <w:rsid w:val="00191EA8"/>
    <w:rsid w:val="001967A0"/>
    <w:rsid w:val="001C0773"/>
    <w:rsid w:val="002C5D25"/>
    <w:rsid w:val="00360D76"/>
    <w:rsid w:val="00390DC1"/>
    <w:rsid w:val="003A3BF5"/>
    <w:rsid w:val="003F295E"/>
    <w:rsid w:val="0044748A"/>
    <w:rsid w:val="004C1C7B"/>
    <w:rsid w:val="004F225B"/>
    <w:rsid w:val="00561A8B"/>
    <w:rsid w:val="005770E4"/>
    <w:rsid w:val="005E320C"/>
    <w:rsid w:val="0060118F"/>
    <w:rsid w:val="006E55D4"/>
    <w:rsid w:val="007916FB"/>
    <w:rsid w:val="007E1697"/>
    <w:rsid w:val="007F4336"/>
    <w:rsid w:val="008A2708"/>
    <w:rsid w:val="008A596D"/>
    <w:rsid w:val="008D0789"/>
    <w:rsid w:val="009510B1"/>
    <w:rsid w:val="00951E05"/>
    <w:rsid w:val="00955D63"/>
    <w:rsid w:val="00982FFE"/>
    <w:rsid w:val="00A07BBD"/>
    <w:rsid w:val="00A476B4"/>
    <w:rsid w:val="00A80E7F"/>
    <w:rsid w:val="00AA5A06"/>
    <w:rsid w:val="00AB53CB"/>
    <w:rsid w:val="00AF2E9B"/>
    <w:rsid w:val="00B06890"/>
    <w:rsid w:val="00B163BC"/>
    <w:rsid w:val="00BA3AFF"/>
    <w:rsid w:val="00BD0888"/>
    <w:rsid w:val="00C40F84"/>
    <w:rsid w:val="00C64C35"/>
    <w:rsid w:val="00C72C88"/>
    <w:rsid w:val="00C74087"/>
    <w:rsid w:val="00C955CE"/>
    <w:rsid w:val="00C96B66"/>
    <w:rsid w:val="00CB17EC"/>
    <w:rsid w:val="00D51B87"/>
    <w:rsid w:val="00DE7C5B"/>
    <w:rsid w:val="00E51319"/>
    <w:rsid w:val="00E55FCF"/>
    <w:rsid w:val="00EB5E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7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708"/>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0F84"/>
    <w:rPr>
      <w:color w:val="0563C1" w:themeColor="hyperlink"/>
      <w:u w:val="single"/>
    </w:rPr>
  </w:style>
  <w:style w:type="character" w:customStyle="1" w:styleId="UnresolvedMention">
    <w:name w:val="Unresolved Mention"/>
    <w:basedOn w:val="DefaultParagraphFont"/>
    <w:uiPriority w:val="99"/>
    <w:semiHidden/>
    <w:unhideWhenUsed/>
    <w:rsid w:val="00C40F84"/>
    <w:rPr>
      <w:color w:val="605E5C"/>
      <w:shd w:val="clear" w:color="auto" w:fill="E1DFDD"/>
    </w:rPr>
  </w:style>
  <w:style w:type="table" w:styleId="TableGrid">
    <w:name w:val="Table Grid"/>
    <w:basedOn w:val="TableNormal"/>
    <w:uiPriority w:val="39"/>
    <w:rsid w:val="008A2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708"/>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0F84"/>
    <w:rPr>
      <w:color w:val="0563C1" w:themeColor="hyperlink"/>
      <w:u w:val="single"/>
    </w:rPr>
  </w:style>
  <w:style w:type="character" w:customStyle="1" w:styleId="UnresolvedMention">
    <w:name w:val="Unresolved Mention"/>
    <w:basedOn w:val="DefaultParagraphFont"/>
    <w:uiPriority w:val="99"/>
    <w:semiHidden/>
    <w:unhideWhenUsed/>
    <w:rsid w:val="00C40F84"/>
    <w:rPr>
      <w:color w:val="605E5C"/>
      <w:shd w:val="clear" w:color="auto" w:fill="E1DFDD"/>
    </w:rPr>
  </w:style>
  <w:style w:type="table" w:styleId="TableGrid">
    <w:name w:val="Table Grid"/>
    <w:basedOn w:val="TableNormal"/>
    <w:uiPriority w:val="39"/>
    <w:rsid w:val="008A2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622312">
      <w:bodyDiv w:val="1"/>
      <w:marLeft w:val="0"/>
      <w:marRight w:val="0"/>
      <w:marTop w:val="0"/>
      <w:marBottom w:val="0"/>
      <w:divBdr>
        <w:top w:val="none" w:sz="0" w:space="0" w:color="auto"/>
        <w:left w:val="none" w:sz="0" w:space="0" w:color="auto"/>
        <w:bottom w:val="none" w:sz="0" w:space="0" w:color="auto"/>
        <w:right w:val="none" w:sz="0" w:space="0" w:color="auto"/>
      </w:divBdr>
    </w:div>
    <w:div w:id="453837379">
      <w:bodyDiv w:val="1"/>
      <w:marLeft w:val="0"/>
      <w:marRight w:val="0"/>
      <w:marTop w:val="0"/>
      <w:marBottom w:val="0"/>
      <w:divBdr>
        <w:top w:val="none" w:sz="0" w:space="0" w:color="auto"/>
        <w:left w:val="none" w:sz="0" w:space="0" w:color="auto"/>
        <w:bottom w:val="none" w:sz="0" w:space="0" w:color="auto"/>
        <w:right w:val="none" w:sz="0" w:space="0" w:color="auto"/>
      </w:divBdr>
    </w:div>
    <w:div w:id="484512749">
      <w:bodyDiv w:val="1"/>
      <w:marLeft w:val="0"/>
      <w:marRight w:val="0"/>
      <w:marTop w:val="0"/>
      <w:marBottom w:val="0"/>
      <w:divBdr>
        <w:top w:val="none" w:sz="0" w:space="0" w:color="auto"/>
        <w:left w:val="none" w:sz="0" w:space="0" w:color="auto"/>
        <w:bottom w:val="none" w:sz="0" w:space="0" w:color="auto"/>
        <w:right w:val="none" w:sz="0" w:space="0" w:color="auto"/>
      </w:divBdr>
    </w:div>
    <w:div w:id="654913547">
      <w:bodyDiv w:val="1"/>
      <w:marLeft w:val="0"/>
      <w:marRight w:val="0"/>
      <w:marTop w:val="0"/>
      <w:marBottom w:val="0"/>
      <w:divBdr>
        <w:top w:val="none" w:sz="0" w:space="0" w:color="auto"/>
        <w:left w:val="none" w:sz="0" w:space="0" w:color="auto"/>
        <w:bottom w:val="none" w:sz="0" w:space="0" w:color="auto"/>
        <w:right w:val="none" w:sz="0" w:space="0" w:color="auto"/>
      </w:divBdr>
      <w:divsChild>
        <w:div w:id="102463125">
          <w:marLeft w:val="0"/>
          <w:marRight w:val="0"/>
          <w:marTop w:val="0"/>
          <w:marBottom w:val="0"/>
          <w:divBdr>
            <w:top w:val="none" w:sz="0" w:space="0" w:color="auto"/>
            <w:left w:val="none" w:sz="0" w:space="0" w:color="auto"/>
            <w:bottom w:val="none" w:sz="0" w:space="0" w:color="auto"/>
            <w:right w:val="none" w:sz="0" w:space="0" w:color="auto"/>
          </w:divBdr>
        </w:div>
        <w:div w:id="1882547048">
          <w:marLeft w:val="0"/>
          <w:marRight w:val="0"/>
          <w:marTop w:val="0"/>
          <w:marBottom w:val="0"/>
          <w:divBdr>
            <w:top w:val="none" w:sz="0" w:space="0" w:color="auto"/>
            <w:left w:val="none" w:sz="0" w:space="0" w:color="auto"/>
            <w:bottom w:val="none" w:sz="0" w:space="0" w:color="auto"/>
            <w:right w:val="none" w:sz="0" w:space="0" w:color="auto"/>
          </w:divBdr>
        </w:div>
      </w:divsChild>
    </w:div>
    <w:div w:id="793526232">
      <w:bodyDiv w:val="1"/>
      <w:marLeft w:val="0"/>
      <w:marRight w:val="0"/>
      <w:marTop w:val="0"/>
      <w:marBottom w:val="0"/>
      <w:divBdr>
        <w:top w:val="none" w:sz="0" w:space="0" w:color="auto"/>
        <w:left w:val="none" w:sz="0" w:space="0" w:color="auto"/>
        <w:bottom w:val="none" w:sz="0" w:space="0" w:color="auto"/>
        <w:right w:val="none" w:sz="0" w:space="0" w:color="auto"/>
      </w:divBdr>
      <w:divsChild>
        <w:div w:id="1688752600">
          <w:marLeft w:val="0"/>
          <w:marRight w:val="0"/>
          <w:marTop w:val="0"/>
          <w:marBottom w:val="0"/>
          <w:divBdr>
            <w:top w:val="none" w:sz="0" w:space="0" w:color="auto"/>
            <w:left w:val="none" w:sz="0" w:space="0" w:color="auto"/>
            <w:bottom w:val="none" w:sz="0" w:space="0" w:color="auto"/>
            <w:right w:val="none" w:sz="0" w:space="0" w:color="auto"/>
          </w:divBdr>
        </w:div>
        <w:div w:id="1851795734">
          <w:marLeft w:val="0"/>
          <w:marRight w:val="0"/>
          <w:marTop w:val="0"/>
          <w:marBottom w:val="0"/>
          <w:divBdr>
            <w:top w:val="none" w:sz="0" w:space="0" w:color="auto"/>
            <w:left w:val="none" w:sz="0" w:space="0" w:color="auto"/>
            <w:bottom w:val="none" w:sz="0" w:space="0" w:color="auto"/>
            <w:right w:val="none" w:sz="0" w:space="0" w:color="auto"/>
          </w:divBdr>
        </w:div>
        <w:div w:id="1191803278">
          <w:marLeft w:val="0"/>
          <w:marRight w:val="0"/>
          <w:marTop w:val="0"/>
          <w:marBottom w:val="0"/>
          <w:divBdr>
            <w:top w:val="none" w:sz="0" w:space="0" w:color="auto"/>
            <w:left w:val="none" w:sz="0" w:space="0" w:color="auto"/>
            <w:bottom w:val="none" w:sz="0" w:space="0" w:color="auto"/>
            <w:right w:val="none" w:sz="0" w:space="0" w:color="auto"/>
          </w:divBdr>
        </w:div>
        <w:div w:id="1450203028">
          <w:marLeft w:val="0"/>
          <w:marRight w:val="0"/>
          <w:marTop w:val="0"/>
          <w:marBottom w:val="0"/>
          <w:divBdr>
            <w:top w:val="none" w:sz="0" w:space="0" w:color="auto"/>
            <w:left w:val="none" w:sz="0" w:space="0" w:color="auto"/>
            <w:bottom w:val="none" w:sz="0" w:space="0" w:color="auto"/>
            <w:right w:val="none" w:sz="0" w:space="0" w:color="auto"/>
          </w:divBdr>
        </w:div>
        <w:div w:id="1720518530">
          <w:marLeft w:val="0"/>
          <w:marRight w:val="0"/>
          <w:marTop w:val="0"/>
          <w:marBottom w:val="0"/>
          <w:divBdr>
            <w:top w:val="none" w:sz="0" w:space="0" w:color="auto"/>
            <w:left w:val="none" w:sz="0" w:space="0" w:color="auto"/>
            <w:bottom w:val="none" w:sz="0" w:space="0" w:color="auto"/>
            <w:right w:val="none" w:sz="0" w:space="0" w:color="auto"/>
          </w:divBdr>
        </w:div>
        <w:div w:id="420683074">
          <w:marLeft w:val="0"/>
          <w:marRight w:val="0"/>
          <w:marTop w:val="0"/>
          <w:marBottom w:val="0"/>
          <w:divBdr>
            <w:top w:val="none" w:sz="0" w:space="0" w:color="auto"/>
            <w:left w:val="none" w:sz="0" w:space="0" w:color="auto"/>
            <w:bottom w:val="none" w:sz="0" w:space="0" w:color="auto"/>
            <w:right w:val="none" w:sz="0" w:space="0" w:color="auto"/>
          </w:divBdr>
        </w:div>
        <w:div w:id="240528260">
          <w:marLeft w:val="0"/>
          <w:marRight w:val="0"/>
          <w:marTop w:val="0"/>
          <w:marBottom w:val="0"/>
          <w:divBdr>
            <w:top w:val="none" w:sz="0" w:space="0" w:color="auto"/>
            <w:left w:val="none" w:sz="0" w:space="0" w:color="auto"/>
            <w:bottom w:val="none" w:sz="0" w:space="0" w:color="auto"/>
            <w:right w:val="none" w:sz="0" w:space="0" w:color="auto"/>
          </w:divBdr>
        </w:div>
        <w:div w:id="1994798702">
          <w:marLeft w:val="0"/>
          <w:marRight w:val="0"/>
          <w:marTop w:val="0"/>
          <w:marBottom w:val="0"/>
          <w:divBdr>
            <w:top w:val="none" w:sz="0" w:space="0" w:color="auto"/>
            <w:left w:val="none" w:sz="0" w:space="0" w:color="auto"/>
            <w:bottom w:val="none" w:sz="0" w:space="0" w:color="auto"/>
            <w:right w:val="none" w:sz="0" w:space="0" w:color="auto"/>
          </w:divBdr>
        </w:div>
      </w:divsChild>
    </w:div>
    <w:div w:id="823163700">
      <w:bodyDiv w:val="1"/>
      <w:marLeft w:val="0"/>
      <w:marRight w:val="0"/>
      <w:marTop w:val="0"/>
      <w:marBottom w:val="0"/>
      <w:divBdr>
        <w:top w:val="none" w:sz="0" w:space="0" w:color="auto"/>
        <w:left w:val="none" w:sz="0" w:space="0" w:color="auto"/>
        <w:bottom w:val="none" w:sz="0" w:space="0" w:color="auto"/>
        <w:right w:val="none" w:sz="0" w:space="0" w:color="auto"/>
      </w:divBdr>
    </w:div>
    <w:div w:id="1073428534">
      <w:bodyDiv w:val="1"/>
      <w:marLeft w:val="0"/>
      <w:marRight w:val="0"/>
      <w:marTop w:val="0"/>
      <w:marBottom w:val="0"/>
      <w:divBdr>
        <w:top w:val="none" w:sz="0" w:space="0" w:color="auto"/>
        <w:left w:val="none" w:sz="0" w:space="0" w:color="auto"/>
        <w:bottom w:val="none" w:sz="0" w:space="0" w:color="auto"/>
        <w:right w:val="none" w:sz="0" w:space="0" w:color="auto"/>
      </w:divBdr>
    </w:div>
    <w:div w:id="1388989846">
      <w:bodyDiv w:val="1"/>
      <w:marLeft w:val="0"/>
      <w:marRight w:val="0"/>
      <w:marTop w:val="0"/>
      <w:marBottom w:val="0"/>
      <w:divBdr>
        <w:top w:val="none" w:sz="0" w:space="0" w:color="auto"/>
        <w:left w:val="none" w:sz="0" w:space="0" w:color="auto"/>
        <w:bottom w:val="none" w:sz="0" w:space="0" w:color="auto"/>
        <w:right w:val="none" w:sz="0" w:space="0" w:color="auto"/>
      </w:divBdr>
      <w:divsChild>
        <w:div w:id="665521224">
          <w:marLeft w:val="0"/>
          <w:marRight w:val="0"/>
          <w:marTop w:val="0"/>
          <w:marBottom w:val="0"/>
          <w:divBdr>
            <w:top w:val="none" w:sz="0" w:space="0" w:color="auto"/>
            <w:left w:val="none" w:sz="0" w:space="0" w:color="auto"/>
            <w:bottom w:val="none" w:sz="0" w:space="0" w:color="auto"/>
            <w:right w:val="none" w:sz="0" w:space="0" w:color="auto"/>
          </w:divBdr>
        </w:div>
        <w:div w:id="781218912">
          <w:marLeft w:val="0"/>
          <w:marRight w:val="0"/>
          <w:marTop w:val="0"/>
          <w:marBottom w:val="0"/>
          <w:divBdr>
            <w:top w:val="none" w:sz="0" w:space="0" w:color="auto"/>
            <w:left w:val="none" w:sz="0" w:space="0" w:color="auto"/>
            <w:bottom w:val="none" w:sz="0" w:space="0" w:color="auto"/>
            <w:right w:val="none" w:sz="0" w:space="0" w:color="auto"/>
          </w:divBdr>
        </w:div>
        <w:div w:id="883255739">
          <w:marLeft w:val="0"/>
          <w:marRight w:val="0"/>
          <w:marTop w:val="0"/>
          <w:marBottom w:val="0"/>
          <w:divBdr>
            <w:top w:val="none" w:sz="0" w:space="0" w:color="auto"/>
            <w:left w:val="none" w:sz="0" w:space="0" w:color="auto"/>
            <w:bottom w:val="none" w:sz="0" w:space="0" w:color="auto"/>
            <w:right w:val="none" w:sz="0" w:space="0" w:color="auto"/>
          </w:divBdr>
        </w:div>
        <w:div w:id="1544829714">
          <w:marLeft w:val="0"/>
          <w:marRight w:val="0"/>
          <w:marTop w:val="0"/>
          <w:marBottom w:val="0"/>
          <w:divBdr>
            <w:top w:val="none" w:sz="0" w:space="0" w:color="auto"/>
            <w:left w:val="none" w:sz="0" w:space="0" w:color="auto"/>
            <w:bottom w:val="none" w:sz="0" w:space="0" w:color="auto"/>
            <w:right w:val="none" w:sz="0" w:space="0" w:color="auto"/>
          </w:divBdr>
        </w:div>
        <w:div w:id="781605860">
          <w:marLeft w:val="0"/>
          <w:marRight w:val="0"/>
          <w:marTop w:val="0"/>
          <w:marBottom w:val="0"/>
          <w:divBdr>
            <w:top w:val="none" w:sz="0" w:space="0" w:color="auto"/>
            <w:left w:val="none" w:sz="0" w:space="0" w:color="auto"/>
            <w:bottom w:val="none" w:sz="0" w:space="0" w:color="auto"/>
            <w:right w:val="none" w:sz="0" w:space="0" w:color="auto"/>
          </w:divBdr>
        </w:div>
      </w:divsChild>
    </w:div>
    <w:div w:id="1649818577">
      <w:bodyDiv w:val="1"/>
      <w:marLeft w:val="0"/>
      <w:marRight w:val="0"/>
      <w:marTop w:val="0"/>
      <w:marBottom w:val="0"/>
      <w:divBdr>
        <w:top w:val="none" w:sz="0" w:space="0" w:color="auto"/>
        <w:left w:val="none" w:sz="0" w:space="0" w:color="auto"/>
        <w:bottom w:val="none" w:sz="0" w:space="0" w:color="auto"/>
        <w:right w:val="none" w:sz="0" w:space="0" w:color="auto"/>
      </w:divBdr>
    </w:div>
    <w:div w:id="1963076096">
      <w:bodyDiv w:val="1"/>
      <w:marLeft w:val="0"/>
      <w:marRight w:val="0"/>
      <w:marTop w:val="0"/>
      <w:marBottom w:val="0"/>
      <w:divBdr>
        <w:top w:val="none" w:sz="0" w:space="0" w:color="auto"/>
        <w:left w:val="none" w:sz="0" w:space="0" w:color="auto"/>
        <w:bottom w:val="none" w:sz="0" w:space="0" w:color="auto"/>
        <w:right w:val="none" w:sz="0" w:space="0" w:color="auto"/>
      </w:divBdr>
    </w:div>
    <w:div w:id="1993750626">
      <w:bodyDiv w:val="1"/>
      <w:marLeft w:val="0"/>
      <w:marRight w:val="0"/>
      <w:marTop w:val="0"/>
      <w:marBottom w:val="0"/>
      <w:divBdr>
        <w:top w:val="none" w:sz="0" w:space="0" w:color="auto"/>
        <w:left w:val="none" w:sz="0" w:space="0" w:color="auto"/>
        <w:bottom w:val="none" w:sz="0" w:space="0" w:color="auto"/>
        <w:right w:val="none" w:sz="0" w:space="0" w:color="auto"/>
      </w:divBdr>
      <w:divsChild>
        <w:div w:id="1676103948">
          <w:marLeft w:val="0"/>
          <w:marRight w:val="0"/>
          <w:marTop w:val="0"/>
          <w:marBottom w:val="0"/>
          <w:divBdr>
            <w:top w:val="none" w:sz="0" w:space="0" w:color="auto"/>
            <w:left w:val="none" w:sz="0" w:space="0" w:color="auto"/>
            <w:bottom w:val="none" w:sz="0" w:space="0" w:color="auto"/>
            <w:right w:val="none" w:sz="0" w:space="0" w:color="auto"/>
          </w:divBdr>
        </w:div>
        <w:div w:id="1292132605">
          <w:marLeft w:val="0"/>
          <w:marRight w:val="0"/>
          <w:marTop w:val="0"/>
          <w:marBottom w:val="0"/>
          <w:divBdr>
            <w:top w:val="none" w:sz="0" w:space="0" w:color="auto"/>
            <w:left w:val="none" w:sz="0" w:space="0" w:color="auto"/>
            <w:bottom w:val="none" w:sz="0" w:space="0" w:color="auto"/>
            <w:right w:val="none" w:sz="0" w:space="0" w:color="auto"/>
          </w:divBdr>
        </w:div>
        <w:div w:id="1600944179">
          <w:marLeft w:val="0"/>
          <w:marRight w:val="0"/>
          <w:marTop w:val="0"/>
          <w:marBottom w:val="0"/>
          <w:divBdr>
            <w:top w:val="none" w:sz="0" w:space="0" w:color="auto"/>
            <w:left w:val="none" w:sz="0" w:space="0" w:color="auto"/>
            <w:bottom w:val="none" w:sz="0" w:space="0" w:color="auto"/>
            <w:right w:val="none" w:sz="0" w:space="0" w:color="auto"/>
          </w:divBdr>
        </w:div>
        <w:div w:id="1561596306">
          <w:marLeft w:val="0"/>
          <w:marRight w:val="0"/>
          <w:marTop w:val="0"/>
          <w:marBottom w:val="0"/>
          <w:divBdr>
            <w:top w:val="none" w:sz="0" w:space="0" w:color="auto"/>
            <w:left w:val="none" w:sz="0" w:space="0" w:color="auto"/>
            <w:bottom w:val="none" w:sz="0" w:space="0" w:color="auto"/>
            <w:right w:val="none" w:sz="0" w:space="0" w:color="auto"/>
          </w:divBdr>
        </w:div>
        <w:div w:id="741298344">
          <w:marLeft w:val="0"/>
          <w:marRight w:val="0"/>
          <w:marTop w:val="0"/>
          <w:marBottom w:val="0"/>
          <w:divBdr>
            <w:top w:val="none" w:sz="0" w:space="0" w:color="auto"/>
            <w:left w:val="none" w:sz="0" w:space="0" w:color="auto"/>
            <w:bottom w:val="none" w:sz="0" w:space="0" w:color="auto"/>
            <w:right w:val="none" w:sz="0" w:space="0" w:color="auto"/>
          </w:divBdr>
        </w:div>
        <w:div w:id="1739084778">
          <w:marLeft w:val="0"/>
          <w:marRight w:val="0"/>
          <w:marTop w:val="0"/>
          <w:marBottom w:val="0"/>
          <w:divBdr>
            <w:top w:val="none" w:sz="0" w:space="0" w:color="auto"/>
            <w:left w:val="none" w:sz="0" w:space="0" w:color="auto"/>
            <w:bottom w:val="none" w:sz="0" w:space="0" w:color="auto"/>
            <w:right w:val="none" w:sz="0" w:space="0" w:color="auto"/>
          </w:divBdr>
        </w:div>
        <w:div w:id="1533375230">
          <w:marLeft w:val="0"/>
          <w:marRight w:val="0"/>
          <w:marTop w:val="0"/>
          <w:marBottom w:val="0"/>
          <w:divBdr>
            <w:top w:val="none" w:sz="0" w:space="0" w:color="auto"/>
            <w:left w:val="none" w:sz="0" w:space="0" w:color="auto"/>
            <w:bottom w:val="none" w:sz="0" w:space="0" w:color="auto"/>
            <w:right w:val="none" w:sz="0" w:space="0" w:color="auto"/>
          </w:divBdr>
        </w:div>
        <w:div w:id="353262591">
          <w:marLeft w:val="0"/>
          <w:marRight w:val="0"/>
          <w:marTop w:val="0"/>
          <w:marBottom w:val="0"/>
          <w:divBdr>
            <w:top w:val="none" w:sz="0" w:space="0" w:color="auto"/>
            <w:left w:val="none" w:sz="0" w:space="0" w:color="auto"/>
            <w:bottom w:val="none" w:sz="0" w:space="0" w:color="auto"/>
            <w:right w:val="none" w:sz="0" w:space="0" w:color="auto"/>
          </w:divBdr>
        </w:div>
        <w:div w:id="1958952783">
          <w:marLeft w:val="0"/>
          <w:marRight w:val="0"/>
          <w:marTop w:val="0"/>
          <w:marBottom w:val="0"/>
          <w:divBdr>
            <w:top w:val="none" w:sz="0" w:space="0" w:color="auto"/>
            <w:left w:val="none" w:sz="0" w:space="0" w:color="auto"/>
            <w:bottom w:val="none" w:sz="0" w:space="0" w:color="auto"/>
            <w:right w:val="none" w:sz="0" w:space="0" w:color="auto"/>
          </w:divBdr>
        </w:div>
        <w:div w:id="1508590722">
          <w:marLeft w:val="0"/>
          <w:marRight w:val="0"/>
          <w:marTop w:val="0"/>
          <w:marBottom w:val="0"/>
          <w:divBdr>
            <w:top w:val="none" w:sz="0" w:space="0" w:color="auto"/>
            <w:left w:val="none" w:sz="0" w:space="0" w:color="auto"/>
            <w:bottom w:val="none" w:sz="0" w:space="0" w:color="auto"/>
            <w:right w:val="none" w:sz="0" w:space="0" w:color="auto"/>
          </w:divBdr>
        </w:div>
        <w:div w:id="1286346056">
          <w:marLeft w:val="0"/>
          <w:marRight w:val="0"/>
          <w:marTop w:val="0"/>
          <w:marBottom w:val="0"/>
          <w:divBdr>
            <w:top w:val="none" w:sz="0" w:space="0" w:color="auto"/>
            <w:left w:val="none" w:sz="0" w:space="0" w:color="auto"/>
            <w:bottom w:val="none" w:sz="0" w:space="0" w:color="auto"/>
            <w:right w:val="none" w:sz="0" w:space="0" w:color="auto"/>
          </w:divBdr>
        </w:div>
        <w:div w:id="1935824162">
          <w:marLeft w:val="0"/>
          <w:marRight w:val="0"/>
          <w:marTop w:val="0"/>
          <w:marBottom w:val="0"/>
          <w:divBdr>
            <w:top w:val="none" w:sz="0" w:space="0" w:color="auto"/>
            <w:left w:val="none" w:sz="0" w:space="0" w:color="auto"/>
            <w:bottom w:val="none" w:sz="0" w:space="0" w:color="auto"/>
            <w:right w:val="none" w:sz="0" w:space="0" w:color="auto"/>
          </w:divBdr>
        </w:div>
        <w:div w:id="276836441">
          <w:marLeft w:val="0"/>
          <w:marRight w:val="0"/>
          <w:marTop w:val="0"/>
          <w:marBottom w:val="0"/>
          <w:divBdr>
            <w:top w:val="none" w:sz="0" w:space="0" w:color="auto"/>
            <w:left w:val="none" w:sz="0" w:space="0" w:color="auto"/>
            <w:bottom w:val="none" w:sz="0" w:space="0" w:color="auto"/>
            <w:right w:val="none" w:sz="0" w:space="0" w:color="auto"/>
          </w:divBdr>
        </w:div>
        <w:div w:id="1863202229">
          <w:marLeft w:val="0"/>
          <w:marRight w:val="0"/>
          <w:marTop w:val="0"/>
          <w:marBottom w:val="0"/>
          <w:divBdr>
            <w:top w:val="none" w:sz="0" w:space="0" w:color="auto"/>
            <w:left w:val="none" w:sz="0" w:space="0" w:color="auto"/>
            <w:bottom w:val="none" w:sz="0" w:space="0" w:color="auto"/>
            <w:right w:val="none" w:sz="0" w:space="0" w:color="auto"/>
          </w:divBdr>
        </w:div>
        <w:div w:id="1938056512">
          <w:marLeft w:val="0"/>
          <w:marRight w:val="0"/>
          <w:marTop w:val="0"/>
          <w:marBottom w:val="0"/>
          <w:divBdr>
            <w:top w:val="none" w:sz="0" w:space="0" w:color="auto"/>
            <w:left w:val="none" w:sz="0" w:space="0" w:color="auto"/>
            <w:bottom w:val="none" w:sz="0" w:space="0" w:color="auto"/>
            <w:right w:val="none" w:sz="0" w:space="0" w:color="auto"/>
          </w:divBdr>
        </w:div>
      </w:divsChild>
    </w:div>
    <w:div w:id="209840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eselbournecag@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Dunlavey</dc:creator>
  <cp:lastModifiedBy>carol</cp:lastModifiedBy>
  <cp:revision>2</cp:revision>
  <dcterms:created xsi:type="dcterms:W3CDTF">2021-10-13T18:40:00Z</dcterms:created>
  <dcterms:modified xsi:type="dcterms:W3CDTF">2021-10-13T18:40:00Z</dcterms:modified>
</cp:coreProperties>
</file>