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proofErr w:type="gramStart"/>
      <w:r>
        <w:rPr>
          <w:b/>
          <w:u w:val="single"/>
        </w:rPr>
        <w:t>on</w:t>
      </w:r>
      <w:proofErr w:type="gramEnd"/>
      <w:r>
        <w:rPr>
          <w:b/>
          <w:u w:val="single"/>
        </w:rPr>
        <w:t xml:space="preserve"> Monday </w:t>
      </w:r>
      <w:r w:rsidR="00D5158B">
        <w:rPr>
          <w:b/>
          <w:u w:val="single"/>
        </w:rPr>
        <w:t xml:space="preserve">12 February </w:t>
      </w:r>
      <w:r w:rsidR="009E21B9">
        <w:rPr>
          <w:b/>
          <w:u w:val="single"/>
        </w:rPr>
        <w:t>201</w:t>
      </w:r>
      <w:r w:rsidR="00CF3016">
        <w:rPr>
          <w:b/>
          <w:u w:val="single"/>
        </w:rPr>
        <w:t>8</w:t>
      </w:r>
    </w:p>
    <w:p w:rsidR="00F8677E" w:rsidRDefault="00F8677E" w:rsidP="00F8677E">
      <w:pPr>
        <w:pStyle w:val="NoSpacing"/>
        <w:jc w:val="center"/>
        <w:rPr>
          <w:b/>
          <w:u w:val="single"/>
        </w:rPr>
      </w:pPr>
    </w:p>
    <w:p w:rsidR="009E21B9" w:rsidRDefault="00F8677E" w:rsidP="00F8677E">
      <w:pPr>
        <w:pStyle w:val="NoSpacing"/>
        <w:rPr>
          <w:sz w:val="20"/>
          <w:szCs w:val="20"/>
        </w:rPr>
      </w:pPr>
      <w:r w:rsidRPr="00BC1932">
        <w:rPr>
          <w:sz w:val="20"/>
          <w:szCs w:val="20"/>
          <w:u w:val="single"/>
        </w:rPr>
        <w:t>Present:</w:t>
      </w:r>
      <w:r w:rsidRPr="00BC1932">
        <w:rPr>
          <w:sz w:val="20"/>
          <w:szCs w:val="20"/>
        </w:rPr>
        <w:t xml:space="preserve"> </w:t>
      </w:r>
      <w:proofErr w:type="spellStart"/>
      <w:r w:rsidRPr="00BC1932">
        <w:rPr>
          <w:sz w:val="20"/>
          <w:szCs w:val="20"/>
        </w:rPr>
        <w:t>Cllrs</w:t>
      </w:r>
      <w:proofErr w:type="spellEnd"/>
      <w:r w:rsidRPr="00BC1932">
        <w:rPr>
          <w:sz w:val="20"/>
          <w:szCs w:val="20"/>
        </w:rPr>
        <w:t xml:space="preserve"> </w:t>
      </w:r>
      <w:r w:rsidR="00957549">
        <w:rPr>
          <w:sz w:val="20"/>
          <w:szCs w:val="20"/>
        </w:rPr>
        <w:t xml:space="preserve">P </w:t>
      </w:r>
      <w:proofErr w:type="spellStart"/>
      <w:r w:rsidR="00957549">
        <w:rPr>
          <w:sz w:val="20"/>
          <w:szCs w:val="20"/>
        </w:rPr>
        <w:t>Morrall</w:t>
      </w:r>
      <w:proofErr w:type="spellEnd"/>
      <w:r w:rsidR="00496E8D">
        <w:rPr>
          <w:sz w:val="20"/>
          <w:szCs w:val="20"/>
        </w:rPr>
        <w:t xml:space="preserve"> (Chair)</w:t>
      </w:r>
      <w:r w:rsidR="007E2DE5">
        <w:rPr>
          <w:sz w:val="20"/>
          <w:szCs w:val="20"/>
        </w:rPr>
        <w:t>,</w:t>
      </w:r>
      <w:r w:rsidR="008C4879">
        <w:rPr>
          <w:sz w:val="20"/>
          <w:szCs w:val="20"/>
        </w:rPr>
        <w:t xml:space="preserve"> </w:t>
      </w:r>
      <w:r w:rsidR="005E3347">
        <w:rPr>
          <w:sz w:val="20"/>
          <w:szCs w:val="20"/>
        </w:rPr>
        <w:t xml:space="preserve">M Cahill, </w:t>
      </w:r>
      <w:r w:rsidR="00934B12">
        <w:rPr>
          <w:sz w:val="20"/>
          <w:szCs w:val="20"/>
        </w:rPr>
        <w:t>B Chapman</w:t>
      </w:r>
      <w:r w:rsidRPr="00BC1932">
        <w:rPr>
          <w:sz w:val="20"/>
          <w:szCs w:val="20"/>
        </w:rPr>
        <w:t xml:space="preserve">, </w:t>
      </w:r>
      <w:r w:rsidR="00CF3016">
        <w:rPr>
          <w:sz w:val="20"/>
          <w:szCs w:val="20"/>
        </w:rPr>
        <w:t xml:space="preserve">S </w:t>
      </w:r>
      <w:proofErr w:type="spellStart"/>
      <w:r w:rsidR="00CF3016">
        <w:rPr>
          <w:sz w:val="20"/>
          <w:szCs w:val="20"/>
        </w:rPr>
        <w:t>Dodds</w:t>
      </w:r>
      <w:proofErr w:type="spellEnd"/>
      <w:r w:rsidR="00CF3016">
        <w:rPr>
          <w:sz w:val="20"/>
          <w:szCs w:val="20"/>
        </w:rPr>
        <w:t xml:space="preserve">, </w:t>
      </w:r>
      <w:r w:rsidR="008C4879">
        <w:rPr>
          <w:sz w:val="20"/>
          <w:szCs w:val="20"/>
        </w:rPr>
        <w:t xml:space="preserve">S </w:t>
      </w:r>
      <w:r w:rsidR="009E21B9">
        <w:rPr>
          <w:sz w:val="20"/>
          <w:szCs w:val="20"/>
        </w:rPr>
        <w:t xml:space="preserve">Glover, R Gough, </w:t>
      </w:r>
      <w:r w:rsidR="00297761">
        <w:rPr>
          <w:sz w:val="20"/>
          <w:szCs w:val="20"/>
        </w:rPr>
        <w:t>L Morrison</w:t>
      </w:r>
      <w:r w:rsidR="00F35B65">
        <w:rPr>
          <w:sz w:val="20"/>
          <w:szCs w:val="20"/>
        </w:rPr>
        <w:t xml:space="preserve">, </w:t>
      </w:r>
      <w:r w:rsidR="00070385">
        <w:rPr>
          <w:sz w:val="20"/>
          <w:szCs w:val="20"/>
        </w:rPr>
        <w:t>M Perkins</w:t>
      </w:r>
      <w:r w:rsidR="00297761">
        <w:rPr>
          <w:sz w:val="20"/>
          <w:szCs w:val="20"/>
        </w:rPr>
        <w:t>, B Rice</w:t>
      </w:r>
      <w:r w:rsidR="009E21B9">
        <w:rPr>
          <w:sz w:val="20"/>
          <w:szCs w:val="20"/>
        </w:rPr>
        <w:t>.</w:t>
      </w:r>
      <w:r w:rsidR="001B6547">
        <w:rPr>
          <w:sz w:val="20"/>
          <w:szCs w:val="20"/>
        </w:rPr>
        <w:t xml:space="preserve"> Cllr C Wells attended the meeting but had to leave at 19:23hrs due to a fire call.</w:t>
      </w:r>
    </w:p>
    <w:p w:rsidR="009E21B9" w:rsidRDefault="009E21B9" w:rsidP="00F8677E">
      <w:pPr>
        <w:pStyle w:val="NoSpacing"/>
        <w:rPr>
          <w:sz w:val="20"/>
          <w:szCs w:val="20"/>
        </w:rPr>
      </w:pPr>
    </w:p>
    <w:p w:rsidR="00070385" w:rsidRDefault="00CF3016" w:rsidP="00BC1932">
      <w:pPr>
        <w:pStyle w:val="NoSpacing"/>
        <w:rPr>
          <w:sz w:val="20"/>
          <w:szCs w:val="20"/>
          <w:u w:val="single"/>
        </w:rPr>
      </w:pPr>
      <w:r>
        <w:rPr>
          <w:sz w:val="20"/>
          <w:szCs w:val="20"/>
          <w:u w:val="single"/>
        </w:rPr>
        <w:t>01</w:t>
      </w:r>
      <w:r w:rsidR="00D5158B">
        <w:rPr>
          <w:sz w:val="20"/>
          <w:szCs w:val="20"/>
          <w:u w:val="single"/>
        </w:rPr>
        <w:t>6</w:t>
      </w:r>
      <w:r>
        <w:rPr>
          <w:sz w:val="20"/>
          <w:szCs w:val="20"/>
          <w:u w:val="single"/>
        </w:rPr>
        <w:t>/</w:t>
      </w:r>
      <w:r w:rsidR="00AB36A3">
        <w:rPr>
          <w:sz w:val="20"/>
          <w:szCs w:val="20"/>
          <w:u w:val="single"/>
        </w:rPr>
        <w:t>1</w:t>
      </w:r>
      <w:r>
        <w:rPr>
          <w:sz w:val="20"/>
          <w:szCs w:val="20"/>
          <w:u w:val="single"/>
        </w:rPr>
        <w:t>8</w:t>
      </w:r>
      <w:r w:rsidR="00AB36A3">
        <w:rPr>
          <w:sz w:val="20"/>
          <w:szCs w:val="20"/>
          <w:u w:val="single"/>
        </w:rPr>
        <w:t xml:space="preserve"> Public Speaking Time</w:t>
      </w:r>
    </w:p>
    <w:p w:rsidR="00297761" w:rsidRPr="00297761" w:rsidRDefault="00297761" w:rsidP="00BC1932">
      <w:pPr>
        <w:pStyle w:val="NoSpacing"/>
        <w:rPr>
          <w:sz w:val="20"/>
          <w:szCs w:val="20"/>
        </w:rPr>
      </w:pPr>
      <w:r>
        <w:rPr>
          <w:sz w:val="20"/>
          <w:szCs w:val="20"/>
        </w:rPr>
        <w:t>Members of the public attended to speak about agenda item 028/18(c)</w:t>
      </w:r>
    </w:p>
    <w:p w:rsidR="00CF3016" w:rsidRDefault="00CF3016"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D5158B">
        <w:rPr>
          <w:sz w:val="20"/>
          <w:szCs w:val="20"/>
          <w:u w:val="single"/>
        </w:rPr>
        <w:t>17</w:t>
      </w:r>
      <w:r w:rsidR="00957549">
        <w:rPr>
          <w:sz w:val="20"/>
          <w:szCs w:val="20"/>
          <w:u w:val="single"/>
        </w:rPr>
        <w:t>/</w:t>
      </w:r>
      <w:r w:rsidR="00496E8D">
        <w:rPr>
          <w:sz w:val="20"/>
          <w:szCs w:val="20"/>
          <w:u w:val="single"/>
        </w:rPr>
        <w:t>1</w:t>
      </w:r>
      <w:r w:rsidR="00CF3016">
        <w:rPr>
          <w:sz w:val="20"/>
          <w:szCs w:val="20"/>
          <w:u w:val="single"/>
        </w:rPr>
        <w:t>8</w:t>
      </w:r>
      <w:r w:rsidR="00496E8D">
        <w:rPr>
          <w:sz w:val="20"/>
          <w:szCs w:val="20"/>
          <w:u w:val="single"/>
        </w:rPr>
        <w:t xml:space="preserve"> </w:t>
      </w:r>
      <w:r w:rsidR="00D8359F">
        <w:rPr>
          <w:sz w:val="20"/>
          <w:szCs w:val="20"/>
          <w:u w:val="single"/>
        </w:rPr>
        <w:t>Apologies for Absence</w:t>
      </w:r>
    </w:p>
    <w:p w:rsidR="00957549" w:rsidRDefault="00904EB4" w:rsidP="00BC1932">
      <w:pPr>
        <w:pStyle w:val="NoSpacing"/>
        <w:rPr>
          <w:sz w:val="20"/>
          <w:szCs w:val="20"/>
        </w:rPr>
      </w:pPr>
      <w:r>
        <w:rPr>
          <w:sz w:val="20"/>
          <w:szCs w:val="20"/>
        </w:rPr>
        <w:t xml:space="preserve">Apologies for absence were approved from </w:t>
      </w:r>
      <w:proofErr w:type="spellStart"/>
      <w:r w:rsidR="00297761">
        <w:rPr>
          <w:sz w:val="20"/>
          <w:szCs w:val="20"/>
        </w:rPr>
        <w:t>Cllrs</w:t>
      </w:r>
      <w:proofErr w:type="spellEnd"/>
      <w:r w:rsidR="00297761">
        <w:rPr>
          <w:sz w:val="20"/>
          <w:szCs w:val="20"/>
        </w:rPr>
        <w:t xml:space="preserve"> I Abbott, J Bond, W Mills and C Wells.</w:t>
      </w:r>
    </w:p>
    <w:p w:rsidR="00957549" w:rsidRDefault="00957549"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D5158B">
        <w:rPr>
          <w:sz w:val="20"/>
          <w:szCs w:val="20"/>
          <w:u w:val="single"/>
        </w:rPr>
        <w:t>18</w:t>
      </w:r>
      <w:r w:rsidR="00DA251D">
        <w:rPr>
          <w:sz w:val="20"/>
          <w:szCs w:val="20"/>
          <w:u w:val="single"/>
        </w:rPr>
        <w:t>/1</w:t>
      </w:r>
      <w:r w:rsidR="00CF3016">
        <w:rPr>
          <w:sz w:val="20"/>
          <w:szCs w:val="20"/>
          <w:u w:val="single"/>
        </w:rPr>
        <w:t>8</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957549" w:rsidRDefault="00297761" w:rsidP="00BC1932">
      <w:pPr>
        <w:pStyle w:val="NoSpacing"/>
        <w:rPr>
          <w:sz w:val="20"/>
          <w:szCs w:val="20"/>
        </w:rPr>
      </w:pPr>
      <w:r>
        <w:rPr>
          <w:sz w:val="20"/>
          <w:szCs w:val="20"/>
        </w:rPr>
        <w:t>Cllr Gough declared a pecuniary and personal interest on planning application WP/18/00032/FUL</w:t>
      </w:r>
    </w:p>
    <w:p w:rsidR="00527324" w:rsidRDefault="00527324" w:rsidP="00BC1932">
      <w:pPr>
        <w:pStyle w:val="NoSpacing"/>
        <w:rPr>
          <w:sz w:val="20"/>
          <w:szCs w:val="20"/>
        </w:rPr>
      </w:pPr>
    </w:p>
    <w:p w:rsidR="00D8359F" w:rsidRDefault="00434E8A" w:rsidP="00BC1932">
      <w:pPr>
        <w:pStyle w:val="NoSpacing"/>
        <w:rPr>
          <w:sz w:val="20"/>
          <w:szCs w:val="20"/>
          <w:u w:val="single"/>
        </w:rPr>
      </w:pPr>
      <w:r>
        <w:rPr>
          <w:sz w:val="20"/>
          <w:szCs w:val="20"/>
          <w:u w:val="single"/>
        </w:rPr>
        <w:t>0</w:t>
      </w:r>
      <w:r w:rsidR="00D5158B">
        <w:rPr>
          <w:sz w:val="20"/>
          <w:szCs w:val="20"/>
          <w:u w:val="single"/>
        </w:rPr>
        <w:t>19</w:t>
      </w:r>
      <w:r w:rsidR="00527324">
        <w:rPr>
          <w:sz w:val="20"/>
          <w:szCs w:val="20"/>
          <w:u w:val="single"/>
        </w:rPr>
        <w:t>/1</w:t>
      </w:r>
      <w:r w:rsidR="00CF3016">
        <w:rPr>
          <w:sz w:val="20"/>
          <w:szCs w:val="20"/>
          <w:u w:val="single"/>
        </w:rPr>
        <w:t>8</w:t>
      </w:r>
      <w:r w:rsidR="00527324">
        <w:rPr>
          <w:sz w:val="20"/>
          <w:szCs w:val="20"/>
          <w:u w:val="single"/>
        </w:rPr>
        <w:t xml:space="preserve"> </w:t>
      </w:r>
      <w:r w:rsidR="00D8359F">
        <w:rPr>
          <w:sz w:val="20"/>
          <w:szCs w:val="20"/>
          <w:u w:val="single"/>
        </w:rPr>
        <w:t xml:space="preserve">Minutes of the Meeting of </w:t>
      </w:r>
      <w:r w:rsidR="00D5158B">
        <w:rPr>
          <w:sz w:val="20"/>
          <w:szCs w:val="20"/>
          <w:u w:val="single"/>
        </w:rPr>
        <w:t>8 January 2018</w:t>
      </w:r>
    </w:p>
    <w:p w:rsidR="00D8359F" w:rsidRDefault="00D8359F" w:rsidP="00BC1932">
      <w:pPr>
        <w:pStyle w:val="NoSpacing"/>
        <w:rPr>
          <w:sz w:val="20"/>
          <w:szCs w:val="20"/>
        </w:rPr>
      </w:pPr>
      <w:r>
        <w:rPr>
          <w:sz w:val="20"/>
          <w:szCs w:val="20"/>
        </w:rPr>
        <w:t>It was resolved to adopt the minutes as a correct record.</w:t>
      </w:r>
      <w:r w:rsidR="00E80538">
        <w:rPr>
          <w:sz w:val="20"/>
          <w:szCs w:val="20"/>
        </w:rPr>
        <w:t xml:space="preserve">  </w:t>
      </w:r>
    </w:p>
    <w:p w:rsidR="00A7782E" w:rsidRDefault="00A7782E" w:rsidP="00BC1932">
      <w:pPr>
        <w:pStyle w:val="NoSpacing"/>
        <w:rPr>
          <w:sz w:val="20"/>
          <w:szCs w:val="20"/>
        </w:rPr>
      </w:pPr>
    </w:p>
    <w:p w:rsidR="00D8359F" w:rsidRDefault="00006F8F" w:rsidP="00BC1932">
      <w:pPr>
        <w:pStyle w:val="NoSpacing"/>
        <w:rPr>
          <w:sz w:val="20"/>
          <w:szCs w:val="20"/>
          <w:u w:val="single"/>
        </w:rPr>
      </w:pPr>
      <w:r>
        <w:rPr>
          <w:sz w:val="20"/>
          <w:szCs w:val="20"/>
          <w:u w:val="single"/>
        </w:rPr>
        <w:t>0</w:t>
      </w:r>
      <w:r w:rsidR="00D5158B">
        <w:rPr>
          <w:sz w:val="20"/>
          <w:szCs w:val="20"/>
          <w:u w:val="single"/>
        </w:rPr>
        <w:t>20</w:t>
      </w:r>
      <w:r>
        <w:rPr>
          <w:sz w:val="20"/>
          <w:szCs w:val="20"/>
          <w:u w:val="single"/>
        </w:rPr>
        <w:t>/18</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043AE5" w:rsidRPr="00B46CE3" w:rsidTr="004D4AB8">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043AE5" w:rsidRPr="00B46CE3" w:rsidTr="004D4AB8">
        <w:tc>
          <w:tcPr>
            <w:tcW w:w="1242" w:type="dxa"/>
          </w:tcPr>
          <w:p w:rsidR="00496E8D" w:rsidRDefault="005A599C" w:rsidP="009E380F">
            <w:pPr>
              <w:pStyle w:val="NoSpacing"/>
              <w:rPr>
                <w:sz w:val="20"/>
                <w:szCs w:val="20"/>
              </w:rPr>
            </w:pPr>
            <w:r>
              <w:rPr>
                <w:sz w:val="20"/>
                <w:szCs w:val="20"/>
              </w:rPr>
              <w:t>44</w:t>
            </w:r>
            <w:r w:rsidR="00EB04A2">
              <w:rPr>
                <w:sz w:val="20"/>
                <w:szCs w:val="20"/>
              </w:rPr>
              <w:t>40</w:t>
            </w:r>
          </w:p>
        </w:tc>
        <w:tc>
          <w:tcPr>
            <w:tcW w:w="2552" w:type="dxa"/>
          </w:tcPr>
          <w:p w:rsidR="00496E8D" w:rsidRDefault="00EB04A2" w:rsidP="00EB04A2">
            <w:pPr>
              <w:pStyle w:val="NoSpacing"/>
              <w:rPr>
                <w:sz w:val="20"/>
                <w:szCs w:val="20"/>
              </w:rPr>
            </w:pPr>
            <w:r>
              <w:rPr>
                <w:sz w:val="20"/>
                <w:szCs w:val="20"/>
              </w:rPr>
              <w:t>E-on</w:t>
            </w:r>
          </w:p>
        </w:tc>
        <w:tc>
          <w:tcPr>
            <w:tcW w:w="4394" w:type="dxa"/>
          </w:tcPr>
          <w:p w:rsidR="00496E8D" w:rsidRDefault="00EB04A2" w:rsidP="005A599C">
            <w:pPr>
              <w:pStyle w:val="NoSpacing"/>
              <w:rPr>
                <w:sz w:val="20"/>
                <w:szCs w:val="20"/>
              </w:rPr>
            </w:pPr>
            <w:r>
              <w:rPr>
                <w:sz w:val="20"/>
                <w:szCs w:val="20"/>
              </w:rPr>
              <w:t>Chapel Electricity</w:t>
            </w:r>
          </w:p>
        </w:tc>
        <w:tc>
          <w:tcPr>
            <w:tcW w:w="1054" w:type="dxa"/>
          </w:tcPr>
          <w:p w:rsidR="00496E8D" w:rsidRDefault="00EB04A2" w:rsidP="005A599C">
            <w:pPr>
              <w:pStyle w:val="NoSpacing"/>
              <w:rPr>
                <w:sz w:val="20"/>
                <w:szCs w:val="20"/>
              </w:rPr>
            </w:pPr>
            <w:r>
              <w:rPr>
                <w:sz w:val="20"/>
                <w:szCs w:val="20"/>
              </w:rPr>
              <w:t xml:space="preserve">    25.84</w:t>
            </w:r>
          </w:p>
        </w:tc>
      </w:tr>
      <w:tr w:rsidR="005A599C" w:rsidRPr="00B46CE3" w:rsidTr="004D4AB8">
        <w:tc>
          <w:tcPr>
            <w:tcW w:w="1242" w:type="dxa"/>
          </w:tcPr>
          <w:p w:rsidR="005A599C" w:rsidRDefault="005A599C" w:rsidP="00EB04A2">
            <w:pPr>
              <w:pStyle w:val="NoSpacing"/>
              <w:rPr>
                <w:sz w:val="20"/>
                <w:szCs w:val="20"/>
              </w:rPr>
            </w:pPr>
            <w:r>
              <w:rPr>
                <w:sz w:val="20"/>
                <w:szCs w:val="20"/>
              </w:rPr>
              <w:t>44</w:t>
            </w:r>
            <w:r w:rsidR="00EB04A2">
              <w:rPr>
                <w:sz w:val="20"/>
                <w:szCs w:val="20"/>
              </w:rPr>
              <w:t>41</w:t>
            </w:r>
          </w:p>
        </w:tc>
        <w:tc>
          <w:tcPr>
            <w:tcW w:w="2552" w:type="dxa"/>
          </w:tcPr>
          <w:p w:rsidR="005A599C" w:rsidRDefault="00EB04A2" w:rsidP="00EB04A2">
            <w:pPr>
              <w:pStyle w:val="NoSpacing"/>
              <w:rPr>
                <w:sz w:val="20"/>
                <w:szCs w:val="20"/>
              </w:rPr>
            </w:pPr>
            <w:r>
              <w:rPr>
                <w:sz w:val="20"/>
                <w:szCs w:val="20"/>
              </w:rPr>
              <w:t>E-on</w:t>
            </w:r>
          </w:p>
        </w:tc>
        <w:tc>
          <w:tcPr>
            <w:tcW w:w="4394" w:type="dxa"/>
          </w:tcPr>
          <w:p w:rsidR="005A599C" w:rsidRDefault="00EB04A2" w:rsidP="005A599C">
            <w:pPr>
              <w:pStyle w:val="NoSpacing"/>
              <w:rPr>
                <w:sz w:val="20"/>
                <w:szCs w:val="20"/>
              </w:rPr>
            </w:pPr>
            <w:r>
              <w:rPr>
                <w:sz w:val="20"/>
                <w:szCs w:val="20"/>
              </w:rPr>
              <w:t>Pioneer Sports Field Electricity</w:t>
            </w:r>
          </w:p>
        </w:tc>
        <w:tc>
          <w:tcPr>
            <w:tcW w:w="1054" w:type="dxa"/>
          </w:tcPr>
          <w:p w:rsidR="005A599C" w:rsidRDefault="00EB04A2" w:rsidP="005A599C">
            <w:pPr>
              <w:pStyle w:val="NoSpacing"/>
              <w:rPr>
                <w:sz w:val="20"/>
                <w:szCs w:val="20"/>
              </w:rPr>
            </w:pPr>
            <w:r>
              <w:rPr>
                <w:sz w:val="20"/>
                <w:szCs w:val="20"/>
              </w:rPr>
              <w:t xml:space="preserve">    82.57</w:t>
            </w:r>
          </w:p>
        </w:tc>
      </w:tr>
      <w:tr w:rsidR="005A599C" w:rsidRPr="00B46CE3" w:rsidTr="004D4AB8">
        <w:tc>
          <w:tcPr>
            <w:tcW w:w="1242" w:type="dxa"/>
          </w:tcPr>
          <w:p w:rsidR="005A599C" w:rsidRDefault="00EB04A2" w:rsidP="009E380F">
            <w:pPr>
              <w:pStyle w:val="NoSpacing"/>
              <w:rPr>
                <w:sz w:val="20"/>
                <w:szCs w:val="20"/>
              </w:rPr>
            </w:pPr>
            <w:r>
              <w:rPr>
                <w:sz w:val="20"/>
                <w:szCs w:val="20"/>
              </w:rPr>
              <w:t>4442</w:t>
            </w:r>
          </w:p>
        </w:tc>
        <w:tc>
          <w:tcPr>
            <w:tcW w:w="2552" w:type="dxa"/>
          </w:tcPr>
          <w:p w:rsidR="005A599C" w:rsidRDefault="00EB04A2" w:rsidP="005A599C">
            <w:pPr>
              <w:pStyle w:val="NoSpacing"/>
              <w:rPr>
                <w:sz w:val="20"/>
                <w:szCs w:val="20"/>
              </w:rPr>
            </w:pPr>
            <w:r>
              <w:rPr>
                <w:sz w:val="20"/>
                <w:szCs w:val="20"/>
              </w:rPr>
              <w:t>James Brady</w:t>
            </w:r>
          </w:p>
        </w:tc>
        <w:tc>
          <w:tcPr>
            <w:tcW w:w="4394" w:type="dxa"/>
          </w:tcPr>
          <w:p w:rsidR="005A599C" w:rsidRDefault="00EB04A2" w:rsidP="005A599C">
            <w:pPr>
              <w:pStyle w:val="NoSpacing"/>
              <w:rPr>
                <w:sz w:val="20"/>
                <w:szCs w:val="20"/>
              </w:rPr>
            </w:pPr>
            <w:r>
              <w:rPr>
                <w:sz w:val="20"/>
                <w:szCs w:val="20"/>
              </w:rPr>
              <w:t>Re-installation of bin on The Square</w:t>
            </w:r>
          </w:p>
        </w:tc>
        <w:tc>
          <w:tcPr>
            <w:tcW w:w="1054" w:type="dxa"/>
          </w:tcPr>
          <w:p w:rsidR="005A599C" w:rsidRDefault="00EB04A2" w:rsidP="005A599C">
            <w:pPr>
              <w:pStyle w:val="NoSpacing"/>
              <w:rPr>
                <w:sz w:val="20"/>
                <w:szCs w:val="20"/>
              </w:rPr>
            </w:pPr>
            <w:r>
              <w:rPr>
                <w:sz w:val="20"/>
                <w:szCs w:val="20"/>
              </w:rPr>
              <w:t xml:space="preserve">  110.00</w:t>
            </w:r>
          </w:p>
        </w:tc>
      </w:tr>
      <w:tr w:rsidR="005A599C" w:rsidRPr="00B46CE3" w:rsidTr="004D4AB8">
        <w:tc>
          <w:tcPr>
            <w:tcW w:w="1242" w:type="dxa"/>
          </w:tcPr>
          <w:p w:rsidR="005A599C" w:rsidRDefault="00EB04A2" w:rsidP="009E380F">
            <w:pPr>
              <w:pStyle w:val="NoSpacing"/>
              <w:rPr>
                <w:sz w:val="20"/>
                <w:szCs w:val="20"/>
              </w:rPr>
            </w:pPr>
            <w:r>
              <w:rPr>
                <w:sz w:val="20"/>
                <w:szCs w:val="20"/>
              </w:rPr>
              <w:t>4443</w:t>
            </w:r>
          </w:p>
        </w:tc>
        <w:tc>
          <w:tcPr>
            <w:tcW w:w="2552" w:type="dxa"/>
          </w:tcPr>
          <w:p w:rsidR="005A599C" w:rsidRDefault="00EB04A2" w:rsidP="005A599C">
            <w:pPr>
              <w:pStyle w:val="NoSpacing"/>
              <w:rPr>
                <w:sz w:val="20"/>
                <w:szCs w:val="20"/>
              </w:rPr>
            </w:pPr>
            <w:r>
              <w:rPr>
                <w:sz w:val="20"/>
                <w:szCs w:val="20"/>
              </w:rPr>
              <w:t>SLCC</w:t>
            </w:r>
          </w:p>
        </w:tc>
        <w:tc>
          <w:tcPr>
            <w:tcW w:w="4394" w:type="dxa"/>
          </w:tcPr>
          <w:p w:rsidR="005A599C" w:rsidRDefault="00EB04A2" w:rsidP="005A599C">
            <w:pPr>
              <w:pStyle w:val="NoSpacing"/>
              <w:rPr>
                <w:sz w:val="20"/>
                <w:szCs w:val="20"/>
              </w:rPr>
            </w:pPr>
            <w:r>
              <w:rPr>
                <w:sz w:val="20"/>
                <w:szCs w:val="20"/>
              </w:rPr>
              <w:t>Regional Training Seminar</w:t>
            </w:r>
          </w:p>
        </w:tc>
        <w:tc>
          <w:tcPr>
            <w:tcW w:w="1054" w:type="dxa"/>
          </w:tcPr>
          <w:p w:rsidR="005A599C" w:rsidRDefault="00EB04A2" w:rsidP="005A599C">
            <w:pPr>
              <w:pStyle w:val="NoSpacing"/>
              <w:rPr>
                <w:sz w:val="20"/>
                <w:szCs w:val="20"/>
              </w:rPr>
            </w:pPr>
            <w:r>
              <w:rPr>
                <w:sz w:val="20"/>
                <w:szCs w:val="20"/>
              </w:rPr>
              <w:t xml:space="preserve">    90.00</w:t>
            </w:r>
          </w:p>
        </w:tc>
      </w:tr>
      <w:tr w:rsidR="005A599C" w:rsidRPr="00B46CE3" w:rsidTr="004D4AB8">
        <w:tc>
          <w:tcPr>
            <w:tcW w:w="1242" w:type="dxa"/>
          </w:tcPr>
          <w:p w:rsidR="005A599C" w:rsidRDefault="00EB04A2" w:rsidP="009E380F">
            <w:pPr>
              <w:pStyle w:val="NoSpacing"/>
              <w:rPr>
                <w:sz w:val="20"/>
                <w:szCs w:val="20"/>
              </w:rPr>
            </w:pPr>
            <w:r>
              <w:rPr>
                <w:sz w:val="20"/>
                <w:szCs w:val="20"/>
              </w:rPr>
              <w:t>4444</w:t>
            </w:r>
          </w:p>
        </w:tc>
        <w:tc>
          <w:tcPr>
            <w:tcW w:w="2552" w:type="dxa"/>
          </w:tcPr>
          <w:p w:rsidR="005A599C" w:rsidRDefault="00EB04A2" w:rsidP="005A599C">
            <w:pPr>
              <w:pStyle w:val="NoSpacing"/>
              <w:rPr>
                <w:sz w:val="20"/>
                <w:szCs w:val="20"/>
              </w:rPr>
            </w:pPr>
            <w:r>
              <w:rPr>
                <w:sz w:val="20"/>
                <w:szCs w:val="20"/>
              </w:rPr>
              <w:t>G Burley &amp; Sons Ltd</w:t>
            </w:r>
          </w:p>
        </w:tc>
        <w:tc>
          <w:tcPr>
            <w:tcW w:w="4394" w:type="dxa"/>
          </w:tcPr>
          <w:p w:rsidR="005A599C" w:rsidRDefault="00EB04A2" w:rsidP="005A599C">
            <w:pPr>
              <w:pStyle w:val="NoSpacing"/>
              <w:rPr>
                <w:sz w:val="20"/>
                <w:szCs w:val="20"/>
              </w:rPr>
            </w:pPr>
            <w:r>
              <w:rPr>
                <w:sz w:val="20"/>
                <w:szCs w:val="20"/>
              </w:rPr>
              <w:t>Grounds Maintenance (Jan)</w:t>
            </w:r>
          </w:p>
        </w:tc>
        <w:tc>
          <w:tcPr>
            <w:tcW w:w="1054" w:type="dxa"/>
          </w:tcPr>
          <w:p w:rsidR="005A599C" w:rsidRDefault="00EB04A2" w:rsidP="005A599C">
            <w:pPr>
              <w:pStyle w:val="NoSpacing"/>
              <w:rPr>
                <w:sz w:val="20"/>
                <w:szCs w:val="20"/>
              </w:rPr>
            </w:pPr>
            <w:r>
              <w:rPr>
                <w:sz w:val="20"/>
                <w:szCs w:val="20"/>
              </w:rPr>
              <w:t>2253.65</w:t>
            </w:r>
          </w:p>
        </w:tc>
      </w:tr>
      <w:tr w:rsidR="005A599C" w:rsidRPr="00B46CE3" w:rsidTr="004D4AB8">
        <w:tc>
          <w:tcPr>
            <w:tcW w:w="1242" w:type="dxa"/>
          </w:tcPr>
          <w:p w:rsidR="005A599C" w:rsidRDefault="00EB04A2" w:rsidP="009E380F">
            <w:pPr>
              <w:pStyle w:val="NoSpacing"/>
              <w:rPr>
                <w:sz w:val="20"/>
                <w:szCs w:val="20"/>
              </w:rPr>
            </w:pPr>
            <w:r>
              <w:rPr>
                <w:sz w:val="20"/>
                <w:szCs w:val="20"/>
              </w:rPr>
              <w:t>4445</w:t>
            </w:r>
          </w:p>
        </w:tc>
        <w:tc>
          <w:tcPr>
            <w:tcW w:w="2552" w:type="dxa"/>
          </w:tcPr>
          <w:p w:rsidR="005A599C" w:rsidRDefault="00EB04A2" w:rsidP="005A599C">
            <w:pPr>
              <w:pStyle w:val="NoSpacing"/>
              <w:rPr>
                <w:sz w:val="20"/>
                <w:szCs w:val="20"/>
              </w:rPr>
            </w:pPr>
            <w:r>
              <w:rPr>
                <w:sz w:val="20"/>
                <w:szCs w:val="20"/>
              </w:rPr>
              <w:t>SLCC</w:t>
            </w:r>
          </w:p>
        </w:tc>
        <w:tc>
          <w:tcPr>
            <w:tcW w:w="4394" w:type="dxa"/>
          </w:tcPr>
          <w:p w:rsidR="005A599C" w:rsidRDefault="00EB04A2" w:rsidP="005A599C">
            <w:pPr>
              <w:pStyle w:val="NoSpacing"/>
              <w:rPr>
                <w:sz w:val="20"/>
                <w:szCs w:val="20"/>
              </w:rPr>
            </w:pPr>
            <w:proofErr w:type="spellStart"/>
            <w:r>
              <w:rPr>
                <w:sz w:val="20"/>
                <w:szCs w:val="20"/>
              </w:rPr>
              <w:t>Practioners</w:t>
            </w:r>
            <w:proofErr w:type="spellEnd"/>
            <w:r>
              <w:rPr>
                <w:sz w:val="20"/>
                <w:szCs w:val="20"/>
              </w:rPr>
              <w:t xml:space="preserve"> Conference</w:t>
            </w:r>
          </w:p>
        </w:tc>
        <w:tc>
          <w:tcPr>
            <w:tcW w:w="1054" w:type="dxa"/>
          </w:tcPr>
          <w:p w:rsidR="005A599C" w:rsidRDefault="00EB04A2" w:rsidP="005A599C">
            <w:pPr>
              <w:pStyle w:val="NoSpacing"/>
              <w:rPr>
                <w:sz w:val="20"/>
                <w:szCs w:val="20"/>
              </w:rPr>
            </w:pPr>
            <w:r>
              <w:rPr>
                <w:sz w:val="20"/>
                <w:szCs w:val="20"/>
              </w:rPr>
              <w:t xml:space="preserve">  298.80</w:t>
            </w:r>
          </w:p>
        </w:tc>
      </w:tr>
      <w:tr w:rsidR="005A599C" w:rsidRPr="00B46CE3" w:rsidTr="004D4AB8">
        <w:tc>
          <w:tcPr>
            <w:tcW w:w="1242" w:type="dxa"/>
          </w:tcPr>
          <w:p w:rsidR="005A599C" w:rsidRDefault="00EB04A2" w:rsidP="009E380F">
            <w:pPr>
              <w:pStyle w:val="NoSpacing"/>
              <w:rPr>
                <w:sz w:val="20"/>
                <w:szCs w:val="20"/>
              </w:rPr>
            </w:pPr>
            <w:r>
              <w:rPr>
                <w:sz w:val="20"/>
                <w:szCs w:val="20"/>
              </w:rPr>
              <w:t>4446</w:t>
            </w:r>
          </w:p>
        </w:tc>
        <w:tc>
          <w:tcPr>
            <w:tcW w:w="2552" w:type="dxa"/>
          </w:tcPr>
          <w:p w:rsidR="005A599C" w:rsidRDefault="00EB04A2" w:rsidP="005A599C">
            <w:pPr>
              <w:pStyle w:val="NoSpacing"/>
              <w:rPr>
                <w:sz w:val="20"/>
                <w:szCs w:val="20"/>
              </w:rPr>
            </w:pPr>
            <w:r>
              <w:rPr>
                <w:sz w:val="20"/>
                <w:szCs w:val="20"/>
              </w:rPr>
              <w:t>SLCC</w:t>
            </w:r>
          </w:p>
        </w:tc>
        <w:tc>
          <w:tcPr>
            <w:tcW w:w="4394" w:type="dxa"/>
          </w:tcPr>
          <w:p w:rsidR="005A599C" w:rsidRDefault="00EB04A2" w:rsidP="005A599C">
            <w:pPr>
              <w:pStyle w:val="NoSpacing"/>
              <w:rPr>
                <w:sz w:val="20"/>
                <w:szCs w:val="20"/>
              </w:rPr>
            </w:pPr>
            <w:r>
              <w:rPr>
                <w:sz w:val="20"/>
                <w:szCs w:val="20"/>
              </w:rPr>
              <w:t>Minute Taking Book</w:t>
            </w:r>
          </w:p>
        </w:tc>
        <w:tc>
          <w:tcPr>
            <w:tcW w:w="1054" w:type="dxa"/>
          </w:tcPr>
          <w:p w:rsidR="005A599C" w:rsidRDefault="00EB04A2" w:rsidP="005A599C">
            <w:pPr>
              <w:pStyle w:val="NoSpacing"/>
              <w:rPr>
                <w:sz w:val="20"/>
                <w:szCs w:val="20"/>
              </w:rPr>
            </w:pPr>
            <w:r>
              <w:rPr>
                <w:sz w:val="20"/>
                <w:szCs w:val="20"/>
              </w:rPr>
              <w:t xml:space="preserve">    11.96</w:t>
            </w:r>
          </w:p>
        </w:tc>
      </w:tr>
      <w:tr w:rsidR="00043AE5" w:rsidRPr="00B46CE3" w:rsidTr="004D4AB8">
        <w:tc>
          <w:tcPr>
            <w:tcW w:w="1242" w:type="dxa"/>
          </w:tcPr>
          <w:p w:rsidR="00070385" w:rsidRDefault="00436B8E" w:rsidP="00EB04A2">
            <w:pPr>
              <w:pStyle w:val="NoSpacing"/>
              <w:rPr>
                <w:sz w:val="20"/>
                <w:szCs w:val="20"/>
              </w:rPr>
            </w:pPr>
            <w:r>
              <w:rPr>
                <w:sz w:val="20"/>
                <w:szCs w:val="20"/>
              </w:rPr>
              <w:t>4</w:t>
            </w:r>
            <w:r w:rsidR="00043AE5">
              <w:rPr>
                <w:sz w:val="20"/>
                <w:szCs w:val="20"/>
              </w:rPr>
              <w:t>4</w:t>
            </w:r>
            <w:r w:rsidR="00EB04A2">
              <w:rPr>
                <w:sz w:val="20"/>
                <w:szCs w:val="20"/>
              </w:rPr>
              <w:t>47</w:t>
            </w:r>
            <w:r w:rsidR="00043AE5">
              <w:rPr>
                <w:sz w:val="20"/>
                <w:szCs w:val="20"/>
              </w:rPr>
              <w:t>-</w:t>
            </w:r>
            <w:r w:rsidR="00EB04A2">
              <w:rPr>
                <w:sz w:val="20"/>
                <w:szCs w:val="20"/>
              </w:rPr>
              <w:t>51</w:t>
            </w:r>
          </w:p>
        </w:tc>
        <w:tc>
          <w:tcPr>
            <w:tcW w:w="2552" w:type="dxa"/>
          </w:tcPr>
          <w:p w:rsidR="00070385" w:rsidRDefault="00043AE5" w:rsidP="00043AE5">
            <w:pPr>
              <w:pStyle w:val="NoSpacing"/>
              <w:rPr>
                <w:sz w:val="20"/>
                <w:szCs w:val="20"/>
              </w:rPr>
            </w:pPr>
            <w:r>
              <w:rPr>
                <w:sz w:val="20"/>
                <w:szCs w:val="20"/>
              </w:rPr>
              <w:t>Salary Costs</w:t>
            </w:r>
          </w:p>
        </w:tc>
        <w:tc>
          <w:tcPr>
            <w:tcW w:w="4394" w:type="dxa"/>
          </w:tcPr>
          <w:p w:rsidR="00070385" w:rsidRDefault="00043AE5" w:rsidP="00EB04A2">
            <w:pPr>
              <w:pStyle w:val="NoSpacing"/>
              <w:rPr>
                <w:sz w:val="20"/>
                <w:szCs w:val="20"/>
              </w:rPr>
            </w:pPr>
            <w:r>
              <w:rPr>
                <w:sz w:val="20"/>
                <w:szCs w:val="20"/>
              </w:rPr>
              <w:t>Clerk/Senior Y-Club Leader/Tax/NI/Pension</w:t>
            </w:r>
          </w:p>
        </w:tc>
        <w:tc>
          <w:tcPr>
            <w:tcW w:w="1054" w:type="dxa"/>
          </w:tcPr>
          <w:p w:rsidR="00070385" w:rsidRDefault="001150DD" w:rsidP="00EB04A2">
            <w:pPr>
              <w:pStyle w:val="NoSpacing"/>
              <w:rPr>
                <w:sz w:val="20"/>
                <w:szCs w:val="20"/>
              </w:rPr>
            </w:pPr>
            <w:r>
              <w:rPr>
                <w:sz w:val="20"/>
                <w:szCs w:val="20"/>
              </w:rPr>
              <w:t>2</w:t>
            </w:r>
            <w:r w:rsidR="00EB04A2">
              <w:rPr>
                <w:sz w:val="20"/>
                <w:szCs w:val="20"/>
              </w:rPr>
              <w:t>494.97</w:t>
            </w:r>
          </w:p>
        </w:tc>
      </w:tr>
      <w:tr w:rsidR="00EB04A2" w:rsidRPr="00B46CE3" w:rsidTr="004D4AB8">
        <w:tc>
          <w:tcPr>
            <w:tcW w:w="1242" w:type="dxa"/>
          </w:tcPr>
          <w:p w:rsidR="00EB04A2" w:rsidRDefault="004D4AB8" w:rsidP="00EB04A2">
            <w:pPr>
              <w:pStyle w:val="NoSpacing"/>
              <w:rPr>
                <w:sz w:val="20"/>
                <w:szCs w:val="20"/>
              </w:rPr>
            </w:pPr>
            <w:r>
              <w:rPr>
                <w:sz w:val="20"/>
                <w:szCs w:val="20"/>
              </w:rPr>
              <w:t>Sports Fund</w:t>
            </w:r>
          </w:p>
        </w:tc>
        <w:tc>
          <w:tcPr>
            <w:tcW w:w="2552" w:type="dxa"/>
          </w:tcPr>
          <w:p w:rsidR="00EB04A2" w:rsidRDefault="004D4AB8" w:rsidP="00043AE5">
            <w:pPr>
              <w:pStyle w:val="NoSpacing"/>
              <w:rPr>
                <w:sz w:val="20"/>
                <w:szCs w:val="20"/>
              </w:rPr>
            </w:pPr>
            <w:proofErr w:type="spellStart"/>
            <w:r>
              <w:rPr>
                <w:sz w:val="20"/>
                <w:szCs w:val="20"/>
              </w:rPr>
              <w:t>Hewitsons</w:t>
            </w:r>
            <w:proofErr w:type="spellEnd"/>
            <w:r>
              <w:rPr>
                <w:sz w:val="20"/>
                <w:szCs w:val="20"/>
              </w:rPr>
              <w:t xml:space="preserve"> LLP</w:t>
            </w:r>
          </w:p>
        </w:tc>
        <w:tc>
          <w:tcPr>
            <w:tcW w:w="4394" w:type="dxa"/>
          </w:tcPr>
          <w:p w:rsidR="00EB04A2" w:rsidRDefault="004D4AB8" w:rsidP="00EB04A2">
            <w:pPr>
              <w:pStyle w:val="NoSpacing"/>
              <w:rPr>
                <w:sz w:val="20"/>
                <w:szCs w:val="20"/>
              </w:rPr>
            </w:pPr>
            <w:r>
              <w:rPr>
                <w:sz w:val="20"/>
                <w:szCs w:val="20"/>
              </w:rPr>
              <w:t>Legal Fees</w:t>
            </w:r>
          </w:p>
        </w:tc>
        <w:tc>
          <w:tcPr>
            <w:tcW w:w="1054" w:type="dxa"/>
          </w:tcPr>
          <w:p w:rsidR="00EB04A2" w:rsidRDefault="004D4AB8" w:rsidP="00EB04A2">
            <w:pPr>
              <w:pStyle w:val="NoSpacing"/>
              <w:rPr>
                <w:sz w:val="20"/>
                <w:szCs w:val="20"/>
              </w:rPr>
            </w:pPr>
            <w:r>
              <w:rPr>
                <w:sz w:val="20"/>
                <w:szCs w:val="20"/>
              </w:rPr>
              <w:t>1188.00</w:t>
            </w:r>
          </w:p>
        </w:tc>
      </w:tr>
      <w:tr w:rsidR="00EB04A2" w:rsidRPr="00B46CE3" w:rsidTr="004D4AB8">
        <w:tc>
          <w:tcPr>
            <w:tcW w:w="1242" w:type="dxa"/>
          </w:tcPr>
          <w:p w:rsidR="00EB04A2" w:rsidRDefault="00EB04A2" w:rsidP="00EB04A2">
            <w:pPr>
              <w:pStyle w:val="NoSpacing"/>
              <w:rPr>
                <w:sz w:val="20"/>
                <w:szCs w:val="20"/>
              </w:rPr>
            </w:pPr>
            <w:r>
              <w:rPr>
                <w:sz w:val="20"/>
                <w:szCs w:val="20"/>
              </w:rPr>
              <w:t>4452</w:t>
            </w:r>
          </w:p>
        </w:tc>
        <w:tc>
          <w:tcPr>
            <w:tcW w:w="2552" w:type="dxa"/>
          </w:tcPr>
          <w:p w:rsidR="00EB04A2" w:rsidRDefault="00EB04A2" w:rsidP="00043AE5">
            <w:pPr>
              <w:pStyle w:val="NoSpacing"/>
              <w:rPr>
                <w:sz w:val="20"/>
                <w:szCs w:val="20"/>
              </w:rPr>
            </w:pPr>
            <w:r>
              <w:rPr>
                <w:sz w:val="20"/>
                <w:szCs w:val="20"/>
              </w:rPr>
              <w:t>R Bond</w:t>
            </w:r>
          </w:p>
        </w:tc>
        <w:tc>
          <w:tcPr>
            <w:tcW w:w="4394" w:type="dxa"/>
          </w:tcPr>
          <w:p w:rsidR="00EB04A2" w:rsidRDefault="00EB04A2" w:rsidP="00EB04A2">
            <w:pPr>
              <w:pStyle w:val="NoSpacing"/>
              <w:rPr>
                <w:sz w:val="20"/>
                <w:szCs w:val="20"/>
              </w:rPr>
            </w:pPr>
            <w:r>
              <w:rPr>
                <w:sz w:val="20"/>
                <w:szCs w:val="20"/>
              </w:rPr>
              <w:t>VAS Maintenance (Jan)</w:t>
            </w:r>
          </w:p>
        </w:tc>
        <w:tc>
          <w:tcPr>
            <w:tcW w:w="1054" w:type="dxa"/>
          </w:tcPr>
          <w:p w:rsidR="00EB04A2" w:rsidRDefault="00EB04A2" w:rsidP="00EB04A2">
            <w:pPr>
              <w:pStyle w:val="NoSpacing"/>
              <w:rPr>
                <w:sz w:val="20"/>
                <w:szCs w:val="20"/>
              </w:rPr>
            </w:pPr>
            <w:r>
              <w:rPr>
                <w:sz w:val="20"/>
                <w:szCs w:val="20"/>
              </w:rPr>
              <w:t xml:space="preserve">    65.00</w:t>
            </w:r>
          </w:p>
        </w:tc>
      </w:tr>
    </w:tbl>
    <w:p w:rsidR="00460F85" w:rsidRDefault="00460F85" w:rsidP="00BC1932">
      <w:pPr>
        <w:pStyle w:val="NoSpacing"/>
        <w:rPr>
          <w:sz w:val="20"/>
          <w:szCs w:val="20"/>
        </w:rPr>
      </w:pPr>
    </w:p>
    <w:p w:rsidR="00DE667D" w:rsidRDefault="0065576D" w:rsidP="00BC1932">
      <w:pPr>
        <w:pStyle w:val="NoSpacing"/>
        <w:rPr>
          <w:sz w:val="20"/>
          <w:szCs w:val="20"/>
          <w:u w:val="single"/>
        </w:rPr>
      </w:pPr>
      <w:r>
        <w:rPr>
          <w:sz w:val="20"/>
          <w:szCs w:val="20"/>
          <w:u w:val="single"/>
        </w:rPr>
        <w:t>0</w:t>
      </w:r>
      <w:r w:rsidR="004D4AB8">
        <w:rPr>
          <w:sz w:val="20"/>
          <w:szCs w:val="20"/>
          <w:u w:val="single"/>
        </w:rPr>
        <w:t>21</w:t>
      </w:r>
      <w:r w:rsidR="00DE667D">
        <w:rPr>
          <w:sz w:val="20"/>
          <w:szCs w:val="20"/>
          <w:u w:val="single"/>
        </w:rPr>
        <w:t>/1</w:t>
      </w:r>
      <w:r w:rsidR="001150DD">
        <w:rPr>
          <w:sz w:val="20"/>
          <w:szCs w:val="20"/>
          <w:u w:val="single"/>
        </w:rPr>
        <w:t>8</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1150DD" w:rsidRDefault="00271C37" w:rsidP="00DE667D">
      <w:pPr>
        <w:pStyle w:val="NoSpacing"/>
        <w:ind w:left="720"/>
        <w:rPr>
          <w:sz w:val="20"/>
          <w:szCs w:val="20"/>
        </w:rPr>
      </w:pPr>
      <w:r>
        <w:rPr>
          <w:sz w:val="20"/>
          <w:szCs w:val="20"/>
        </w:rPr>
        <w:t>WP/1</w:t>
      </w:r>
      <w:r w:rsidR="001150DD">
        <w:rPr>
          <w:sz w:val="20"/>
          <w:szCs w:val="20"/>
        </w:rPr>
        <w:t>7</w:t>
      </w:r>
      <w:r w:rsidR="00DE667D">
        <w:rPr>
          <w:sz w:val="20"/>
          <w:szCs w:val="20"/>
        </w:rPr>
        <w:t>/00</w:t>
      </w:r>
      <w:r w:rsidR="004D4AB8">
        <w:rPr>
          <w:sz w:val="20"/>
          <w:szCs w:val="20"/>
        </w:rPr>
        <w:t>788</w:t>
      </w:r>
      <w:r w:rsidR="00DE667D">
        <w:rPr>
          <w:sz w:val="20"/>
          <w:szCs w:val="20"/>
        </w:rPr>
        <w:t>/</w:t>
      </w:r>
      <w:r w:rsidR="007A554A">
        <w:rPr>
          <w:sz w:val="20"/>
          <w:szCs w:val="20"/>
        </w:rPr>
        <w:t>FUL</w:t>
      </w:r>
      <w:r w:rsidR="00DE667D">
        <w:rPr>
          <w:sz w:val="20"/>
          <w:szCs w:val="20"/>
        </w:rPr>
        <w:t xml:space="preserve"> – </w:t>
      </w:r>
      <w:r w:rsidR="004D4AB8">
        <w:rPr>
          <w:sz w:val="20"/>
          <w:szCs w:val="20"/>
        </w:rPr>
        <w:t xml:space="preserve">proposed single storey rear extension to kitchen &amp; dining room – 14 </w:t>
      </w:r>
      <w:proofErr w:type="spellStart"/>
      <w:r w:rsidR="004D4AB8">
        <w:rPr>
          <w:sz w:val="20"/>
          <w:szCs w:val="20"/>
        </w:rPr>
        <w:t>Shurville</w:t>
      </w:r>
      <w:proofErr w:type="spellEnd"/>
      <w:r w:rsidR="004D4AB8">
        <w:rPr>
          <w:sz w:val="20"/>
          <w:szCs w:val="20"/>
        </w:rPr>
        <w:t xml:space="preserve"> </w:t>
      </w:r>
      <w:proofErr w:type="spellStart"/>
      <w:r w:rsidR="004D4AB8">
        <w:rPr>
          <w:sz w:val="20"/>
          <w:szCs w:val="20"/>
        </w:rPr>
        <w:t>Cl</w:t>
      </w:r>
      <w:proofErr w:type="spellEnd"/>
    </w:p>
    <w:p w:rsidR="004D4AB8" w:rsidRDefault="004D4AB8" w:rsidP="00DE667D">
      <w:pPr>
        <w:pStyle w:val="NoSpacing"/>
        <w:ind w:left="720"/>
        <w:rPr>
          <w:sz w:val="20"/>
          <w:szCs w:val="20"/>
        </w:rPr>
      </w:pPr>
      <w:r>
        <w:rPr>
          <w:sz w:val="20"/>
          <w:szCs w:val="20"/>
        </w:rPr>
        <w:t>WP/18/00013/FUL – 1</w:t>
      </w:r>
      <w:r w:rsidRPr="004D4AB8">
        <w:rPr>
          <w:sz w:val="20"/>
          <w:szCs w:val="20"/>
          <w:vertAlign w:val="superscript"/>
        </w:rPr>
        <w:t>st</w:t>
      </w:r>
      <w:r>
        <w:rPr>
          <w:sz w:val="20"/>
          <w:szCs w:val="20"/>
        </w:rPr>
        <w:t xml:space="preserve"> floor extension to rear, alterations to front porch, 2 storey extension to front including cladding &amp; </w:t>
      </w:r>
      <w:proofErr w:type="spellStart"/>
      <w:r>
        <w:rPr>
          <w:sz w:val="20"/>
          <w:szCs w:val="20"/>
        </w:rPr>
        <w:t>finishings</w:t>
      </w:r>
      <w:proofErr w:type="spellEnd"/>
      <w:r>
        <w:rPr>
          <w:sz w:val="20"/>
          <w:szCs w:val="20"/>
        </w:rPr>
        <w:t xml:space="preserve"> to existing elevations. Replacement flat roof detached garage – 58 Northampton Rd</w:t>
      </w:r>
    </w:p>
    <w:p w:rsidR="004D4AB8" w:rsidRDefault="004D4AB8" w:rsidP="00DE667D">
      <w:pPr>
        <w:pStyle w:val="NoSpacing"/>
        <w:ind w:left="720"/>
        <w:rPr>
          <w:sz w:val="20"/>
          <w:szCs w:val="20"/>
        </w:rPr>
      </w:pPr>
      <w:r>
        <w:rPr>
          <w:sz w:val="20"/>
          <w:szCs w:val="20"/>
        </w:rPr>
        <w:t>WP/18/00015/FUL – extensions to front &amp; rear – 19 Elizabeth Way</w:t>
      </w:r>
    </w:p>
    <w:p w:rsidR="004D4AB8" w:rsidRDefault="004D4AB8" w:rsidP="00DE667D">
      <w:pPr>
        <w:pStyle w:val="NoSpacing"/>
        <w:ind w:left="720"/>
        <w:rPr>
          <w:sz w:val="20"/>
          <w:szCs w:val="20"/>
        </w:rPr>
      </w:pPr>
      <w:r>
        <w:rPr>
          <w:sz w:val="20"/>
          <w:szCs w:val="20"/>
        </w:rPr>
        <w:t xml:space="preserve">WP/18/00032/FUL – proposed 2 storey extension – 7 </w:t>
      </w:r>
      <w:proofErr w:type="spellStart"/>
      <w:r>
        <w:rPr>
          <w:sz w:val="20"/>
          <w:szCs w:val="20"/>
        </w:rPr>
        <w:t>Townley</w:t>
      </w:r>
      <w:proofErr w:type="spellEnd"/>
      <w:r>
        <w:rPr>
          <w:sz w:val="20"/>
          <w:szCs w:val="20"/>
        </w:rPr>
        <w:t xml:space="preserve"> Way</w:t>
      </w:r>
    </w:p>
    <w:p w:rsidR="004D4AB8" w:rsidRDefault="004D4AB8" w:rsidP="00DE667D">
      <w:pPr>
        <w:pStyle w:val="NoSpacing"/>
        <w:ind w:left="720"/>
        <w:rPr>
          <w:sz w:val="20"/>
          <w:szCs w:val="20"/>
        </w:rPr>
      </w:pPr>
      <w:r>
        <w:rPr>
          <w:sz w:val="20"/>
          <w:szCs w:val="20"/>
        </w:rPr>
        <w:t xml:space="preserve">WP/18/00035/FUL – the retrospective part of this proposal includes an infill extension to the front of the property, converting the canopy to an indoor space &amp; moving the front door to face the road.  Hipped roof to replace flat roof above the old canopy – 5 Cowper </w:t>
      </w:r>
      <w:proofErr w:type="spellStart"/>
      <w:r>
        <w:rPr>
          <w:sz w:val="20"/>
          <w:szCs w:val="20"/>
        </w:rPr>
        <w:t>Cl</w:t>
      </w:r>
      <w:proofErr w:type="spellEnd"/>
    </w:p>
    <w:p w:rsidR="00AE53F9" w:rsidRDefault="00D12792" w:rsidP="00DE667D">
      <w:pPr>
        <w:pStyle w:val="NoSpacing"/>
        <w:ind w:left="720"/>
        <w:rPr>
          <w:sz w:val="20"/>
          <w:szCs w:val="20"/>
        </w:rPr>
      </w:pPr>
      <w:r>
        <w:rPr>
          <w:sz w:val="20"/>
          <w:szCs w:val="20"/>
        </w:rPr>
        <w:t>Following</w:t>
      </w:r>
      <w:r w:rsidR="00297761">
        <w:rPr>
          <w:sz w:val="20"/>
          <w:szCs w:val="20"/>
        </w:rPr>
        <w:t xml:space="preserve"> discussion, it was resolved that no comments were to be made on the applications received.</w:t>
      </w:r>
    </w:p>
    <w:p w:rsidR="004D4AB8" w:rsidRPr="004D4AB8" w:rsidRDefault="004D4AB8" w:rsidP="00B86CE1">
      <w:pPr>
        <w:pStyle w:val="NoSpacing"/>
        <w:numPr>
          <w:ilvl w:val="0"/>
          <w:numId w:val="11"/>
        </w:numPr>
        <w:rPr>
          <w:sz w:val="20"/>
          <w:szCs w:val="20"/>
          <w:u w:val="single"/>
        </w:rPr>
      </w:pPr>
      <w:r>
        <w:rPr>
          <w:sz w:val="20"/>
          <w:szCs w:val="20"/>
        </w:rPr>
        <w:t>Planning Committee Meeting – it was resolved to adopt the minutes of the Planning Committee Meeting held on 22 January 2018 as a correct record.</w:t>
      </w:r>
    </w:p>
    <w:p w:rsidR="00297761" w:rsidRPr="00297761" w:rsidRDefault="00006F8F" w:rsidP="004D4AB8">
      <w:pPr>
        <w:pStyle w:val="NoSpacing"/>
        <w:numPr>
          <w:ilvl w:val="0"/>
          <w:numId w:val="11"/>
        </w:numPr>
        <w:rPr>
          <w:sz w:val="20"/>
          <w:szCs w:val="20"/>
          <w:u w:val="single"/>
        </w:rPr>
      </w:pPr>
      <w:r w:rsidRPr="00297761">
        <w:rPr>
          <w:sz w:val="20"/>
          <w:szCs w:val="20"/>
        </w:rPr>
        <w:t xml:space="preserve">Parish Council Community Project List – </w:t>
      </w:r>
      <w:r w:rsidR="00297761" w:rsidRPr="00297761">
        <w:rPr>
          <w:sz w:val="20"/>
          <w:szCs w:val="20"/>
        </w:rPr>
        <w:t>it was resolved to approve the Parish Council Community Project List.</w:t>
      </w:r>
    </w:p>
    <w:p w:rsidR="00297761" w:rsidRDefault="00297761" w:rsidP="00297761">
      <w:pPr>
        <w:pStyle w:val="NoSpacing"/>
        <w:rPr>
          <w:sz w:val="20"/>
          <w:szCs w:val="20"/>
        </w:rPr>
      </w:pPr>
    </w:p>
    <w:p w:rsidR="00D47C91" w:rsidRPr="00297761" w:rsidRDefault="00006F8F" w:rsidP="00297761">
      <w:pPr>
        <w:pStyle w:val="NoSpacing"/>
        <w:rPr>
          <w:sz w:val="20"/>
          <w:szCs w:val="20"/>
          <w:u w:val="single"/>
        </w:rPr>
      </w:pPr>
      <w:r w:rsidRPr="00297761">
        <w:rPr>
          <w:sz w:val="20"/>
          <w:szCs w:val="20"/>
          <w:u w:val="single"/>
        </w:rPr>
        <w:lastRenderedPageBreak/>
        <w:t>0</w:t>
      </w:r>
      <w:r w:rsidR="004D4AB8" w:rsidRPr="00297761">
        <w:rPr>
          <w:sz w:val="20"/>
          <w:szCs w:val="20"/>
          <w:u w:val="single"/>
        </w:rPr>
        <w:t>22</w:t>
      </w:r>
      <w:r w:rsidR="00D47C91" w:rsidRPr="00297761">
        <w:rPr>
          <w:sz w:val="20"/>
          <w:szCs w:val="20"/>
          <w:u w:val="single"/>
        </w:rPr>
        <w:t>/1</w:t>
      </w:r>
      <w:r w:rsidRPr="00297761">
        <w:rPr>
          <w:sz w:val="20"/>
          <w:szCs w:val="20"/>
          <w:u w:val="single"/>
        </w:rPr>
        <w:t>8</w:t>
      </w:r>
      <w:r w:rsidR="00D47C91" w:rsidRPr="00297761">
        <w:rPr>
          <w:sz w:val="20"/>
          <w:szCs w:val="20"/>
          <w:u w:val="single"/>
        </w:rPr>
        <w:t xml:space="preserve"> Finance &amp; Projects</w:t>
      </w:r>
    </w:p>
    <w:p w:rsidR="004D4AB8" w:rsidRDefault="004D4AB8" w:rsidP="00D47C91">
      <w:pPr>
        <w:pStyle w:val="NoSpacing"/>
        <w:numPr>
          <w:ilvl w:val="0"/>
          <w:numId w:val="35"/>
        </w:numPr>
        <w:rPr>
          <w:sz w:val="20"/>
          <w:szCs w:val="20"/>
        </w:rPr>
      </w:pPr>
      <w:r>
        <w:rPr>
          <w:sz w:val="20"/>
          <w:szCs w:val="20"/>
        </w:rPr>
        <w:t>¼ Year Bank Reconciliation – it was resolved to approve the Bank Reconciliation to 31 December 2017.</w:t>
      </w:r>
    </w:p>
    <w:p w:rsidR="00297761" w:rsidRDefault="00297761" w:rsidP="00B86CE1">
      <w:pPr>
        <w:pStyle w:val="NoSpacing"/>
        <w:rPr>
          <w:sz w:val="20"/>
          <w:szCs w:val="20"/>
          <w:u w:val="single"/>
        </w:rPr>
      </w:pPr>
    </w:p>
    <w:p w:rsidR="00B86CE1" w:rsidRDefault="004D4AB8" w:rsidP="00B86CE1">
      <w:pPr>
        <w:pStyle w:val="NoSpacing"/>
        <w:rPr>
          <w:sz w:val="20"/>
          <w:szCs w:val="20"/>
          <w:u w:val="single"/>
        </w:rPr>
      </w:pPr>
      <w:r>
        <w:rPr>
          <w:sz w:val="20"/>
          <w:szCs w:val="20"/>
          <w:u w:val="single"/>
        </w:rPr>
        <w:t>023</w:t>
      </w:r>
      <w:r w:rsidR="008B1842">
        <w:rPr>
          <w:sz w:val="20"/>
          <w:szCs w:val="20"/>
          <w:u w:val="single"/>
        </w:rPr>
        <w:t>/</w:t>
      </w:r>
      <w:r w:rsidR="00D752D9">
        <w:rPr>
          <w:sz w:val="20"/>
          <w:szCs w:val="20"/>
          <w:u w:val="single"/>
        </w:rPr>
        <w:t>1</w:t>
      </w:r>
      <w:r w:rsidR="00006F8F">
        <w:rPr>
          <w:sz w:val="20"/>
          <w:szCs w:val="20"/>
          <w:u w:val="single"/>
        </w:rPr>
        <w:t>8</w:t>
      </w:r>
      <w:r w:rsidR="00B86CE1">
        <w:rPr>
          <w:sz w:val="20"/>
          <w:szCs w:val="20"/>
          <w:u w:val="single"/>
        </w:rPr>
        <w:t xml:space="preserve"> Police/Community Safety</w:t>
      </w:r>
    </w:p>
    <w:p w:rsidR="00861C7B" w:rsidRPr="004D4AB8" w:rsidRDefault="0085181B" w:rsidP="0085181B">
      <w:pPr>
        <w:pStyle w:val="NoSpacing"/>
        <w:numPr>
          <w:ilvl w:val="0"/>
          <w:numId w:val="2"/>
        </w:numPr>
        <w:rPr>
          <w:sz w:val="20"/>
          <w:szCs w:val="20"/>
          <w:u w:val="single"/>
        </w:rPr>
      </w:pPr>
      <w:r w:rsidRPr="00F16ED4">
        <w:rPr>
          <w:sz w:val="20"/>
          <w:szCs w:val="20"/>
        </w:rPr>
        <w:t>Crime Figures and Report –</w:t>
      </w:r>
      <w:r w:rsidR="00297761">
        <w:rPr>
          <w:sz w:val="20"/>
          <w:szCs w:val="20"/>
        </w:rPr>
        <w:t xml:space="preserve"> the Clerk advised that 10 crimes were recorded in Earls Barton in January.  It was noted that </w:t>
      </w:r>
      <w:proofErr w:type="spellStart"/>
      <w:r w:rsidR="00297761">
        <w:rPr>
          <w:sz w:val="20"/>
          <w:szCs w:val="20"/>
        </w:rPr>
        <w:t>Insp</w:t>
      </w:r>
      <w:proofErr w:type="spellEnd"/>
      <w:r w:rsidR="00297761">
        <w:rPr>
          <w:sz w:val="20"/>
          <w:szCs w:val="20"/>
        </w:rPr>
        <w:t xml:space="preserve"> Lyons has left the post of Wellingborough Sector Inspector.  Acting Inspector </w:t>
      </w:r>
      <w:proofErr w:type="spellStart"/>
      <w:r w:rsidR="00297761">
        <w:rPr>
          <w:sz w:val="20"/>
          <w:szCs w:val="20"/>
        </w:rPr>
        <w:t>Sharan</w:t>
      </w:r>
      <w:proofErr w:type="spellEnd"/>
      <w:r w:rsidR="00297761">
        <w:rPr>
          <w:sz w:val="20"/>
          <w:szCs w:val="20"/>
        </w:rPr>
        <w:t xml:space="preserve"> Wildman will hold the post until a replacement is recruited.</w:t>
      </w:r>
      <w:r w:rsidR="0045075C" w:rsidRPr="00F16ED4">
        <w:rPr>
          <w:sz w:val="20"/>
          <w:szCs w:val="20"/>
        </w:rPr>
        <w:t xml:space="preserve"> </w:t>
      </w:r>
    </w:p>
    <w:p w:rsidR="004D4AB8" w:rsidRPr="004D4AB8" w:rsidRDefault="004D4AB8" w:rsidP="0085181B">
      <w:pPr>
        <w:pStyle w:val="NoSpacing"/>
        <w:numPr>
          <w:ilvl w:val="0"/>
          <w:numId w:val="2"/>
        </w:numPr>
        <w:rPr>
          <w:sz w:val="20"/>
          <w:szCs w:val="20"/>
          <w:u w:val="single"/>
        </w:rPr>
      </w:pPr>
      <w:r>
        <w:rPr>
          <w:sz w:val="20"/>
          <w:szCs w:val="20"/>
        </w:rPr>
        <w:t xml:space="preserve">Joint Action Group – </w:t>
      </w:r>
      <w:r w:rsidR="00297761">
        <w:rPr>
          <w:sz w:val="20"/>
          <w:szCs w:val="20"/>
        </w:rPr>
        <w:t>the Clerk has met with Wellingborough Homes to discuss improved lighting in Manor House Close car park and provision of a dog bin on Victoria Close/Elizabeth Close.  It was agreed that EBPC take on the maintenance of the dog bin once it is installed.</w:t>
      </w:r>
    </w:p>
    <w:p w:rsidR="004D4AB8" w:rsidRPr="00297761" w:rsidRDefault="004D4AB8" w:rsidP="00297761">
      <w:pPr>
        <w:pStyle w:val="NoSpacing"/>
        <w:numPr>
          <w:ilvl w:val="0"/>
          <w:numId w:val="2"/>
        </w:numPr>
        <w:rPr>
          <w:sz w:val="20"/>
          <w:szCs w:val="20"/>
          <w:u w:val="single"/>
        </w:rPr>
      </w:pPr>
      <w:r>
        <w:rPr>
          <w:sz w:val="20"/>
          <w:szCs w:val="20"/>
        </w:rPr>
        <w:t xml:space="preserve">Community </w:t>
      </w:r>
      <w:proofErr w:type="spellStart"/>
      <w:r>
        <w:rPr>
          <w:sz w:val="20"/>
          <w:szCs w:val="20"/>
        </w:rPr>
        <w:t>Speedwatch</w:t>
      </w:r>
      <w:proofErr w:type="spellEnd"/>
      <w:r>
        <w:rPr>
          <w:sz w:val="20"/>
          <w:szCs w:val="20"/>
        </w:rPr>
        <w:t xml:space="preserve"> </w:t>
      </w:r>
      <w:r w:rsidR="00297761">
        <w:rPr>
          <w:sz w:val="20"/>
          <w:szCs w:val="20"/>
        </w:rPr>
        <w:t>–</w:t>
      </w:r>
      <w:r>
        <w:rPr>
          <w:sz w:val="20"/>
          <w:szCs w:val="20"/>
        </w:rPr>
        <w:t xml:space="preserve"> </w:t>
      </w:r>
      <w:r w:rsidR="00297761">
        <w:rPr>
          <w:sz w:val="20"/>
          <w:szCs w:val="20"/>
        </w:rPr>
        <w:t xml:space="preserve">a list of Community </w:t>
      </w:r>
      <w:proofErr w:type="spellStart"/>
      <w:r w:rsidR="00297761">
        <w:rPr>
          <w:sz w:val="20"/>
          <w:szCs w:val="20"/>
        </w:rPr>
        <w:t>Speedwatch</w:t>
      </w:r>
      <w:proofErr w:type="spellEnd"/>
      <w:r w:rsidR="00297761">
        <w:rPr>
          <w:sz w:val="20"/>
          <w:szCs w:val="20"/>
        </w:rPr>
        <w:t xml:space="preserve"> sites was presented.  More volunteer are needed and a recruitment drive is currently ongoing.  </w:t>
      </w:r>
      <w:r w:rsidR="00297761" w:rsidRPr="00297761">
        <w:rPr>
          <w:sz w:val="20"/>
          <w:szCs w:val="20"/>
        </w:rPr>
        <w:t xml:space="preserve">A request for Parish Councillors to become more involved in the scheme was noted and those interested will contact the Community </w:t>
      </w:r>
      <w:proofErr w:type="spellStart"/>
      <w:r w:rsidR="00297761" w:rsidRPr="00297761">
        <w:rPr>
          <w:sz w:val="20"/>
          <w:szCs w:val="20"/>
        </w:rPr>
        <w:t>Speedwatch</w:t>
      </w:r>
      <w:proofErr w:type="spellEnd"/>
      <w:r w:rsidR="00297761" w:rsidRPr="00297761">
        <w:rPr>
          <w:sz w:val="20"/>
          <w:szCs w:val="20"/>
        </w:rPr>
        <w:t xml:space="preserve"> co-ordinator.</w:t>
      </w:r>
    </w:p>
    <w:p w:rsidR="003730A6" w:rsidRPr="00F16ED4" w:rsidRDefault="003730A6" w:rsidP="003730A6">
      <w:pPr>
        <w:pStyle w:val="NoSpacing"/>
        <w:ind w:left="720"/>
        <w:rPr>
          <w:sz w:val="20"/>
          <w:szCs w:val="20"/>
          <w:u w:val="single"/>
        </w:rPr>
      </w:pPr>
    </w:p>
    <w:p w:rsidR="00CD25DF" w:rsidRDefault="00861C7B" w:rsidP="0085181B">
      <w:pPr>
        <w:pStyle w:val="NoSpacing"/>
        <w:rPr>
          <w:sz w:val="20"/>
          <w:szCs w:val="20"/>
          <w:u w:val="single"/>
        </w:rPr>
      </w:pPr>
      <w:r>
        <w:rPr>
          <w:sz w:val="20"/>
          <w:szCs w:val="20"/>
          <w:u w:val="single"/>
        </w:rPr>
        <w:t>0</w:t>
      </w:r>
      <w:r w:rsidR="004D4AB8">
        <w:rPr>
          <w:sz w:val="20"/>
          <w:szCs w:val="20"/>
          <w:u w:val="single"/>
        </w:rPr>
        <w:t>24</w:t>
      </w:r>
      <w:r w:rsidR="00AA3E2D">
        <w:rPr>
          <w:sz w:val="20"/>
          <w:szCs w:val="20"/>
          <w:u w:val="single"/>
        </w:rPr>
        <w:t>/1</w:t>
      </w:r>
      <w:r w:rsidR="006742B4">
        <w:rPr>
          <w:sz w:val="20"/>
          <w:szCs w:val="20"/>
          <w:u w:val="single"/>
        </w:rPr>
        <w:t>8</w:t>
      </w:r>
      <w:r w:rsidR="00D45891">
        <w:rPr>
          <w:sz w:val="20"/>
          <w:szCs w:val="20"/>
          <w:u w:val="single"/>
        </w:rPr>
        <w:t xml:space="preserve"> </w:t>
      </w:r>
      <w:r w:rsidR="00153CA3">
        <w:rPr>
          <w:sz w:val="20"/>
          <w:szCs w:val="20"/>
          <w:u w:val="single"/>
        </w:rPr>
        <w:t>Sports and Leisure Development</w:t>
      </w:r>
    </w:p>
    <w:p w:rsidR="00861C7B" w:rsidRDefault="008A294C" w:rsidP="00654C53">
      <w:pPr>
        <w:pStyle w:val="NoSpacing"/>
        <w:numPr>
          <w:ilvl w:val="0"/>
          <w:numId w:val="12"/>
        </w:numPr>
        <w:rPr>
          <w:sz w:val="20"/>
          <w:szCs w:val="20"/>
        </w:rPr>
      </w:pPr>
      <w:r w:rsidRPr="00D45891">
        <w:rPr>
          <w:sz w:val="20"/>
          <w:szCs w:val="20"/>
        </w:rPr>
        <w:t xml:space="preserve">Update – </w:t>
      </w:r>
      <w:r w:rsidR="006B1300">
        <w:rPr>
          <w:sz w:val="20"/>
          <w:szCs w:val="20"/>
        </w:rPr>
        <w:t>an update on a meeting held with DWH was provided.  It was resolved that the land transfer should not be signed until progress has been made on the issues raised in the meeting.</w:t>
      </w:r>
    </w:p>
    <w:p w:rsidR="004D4AB8" w:rsidRDefault="004D4AB8" w:rsidP="004D4AB8">
      <w:pPr>
        <w:pStyle w:val="NoSpacing"/>
        <w:rPr>
          <w:sz w:val="20"/>
          <w:szCs w:val="20"/>
        </w:rPr>
      </w:pPr>
    </w:p>
    <w:p w:rsidR="004D4AB8" w:rsidRDefault="004D4AB8" w:rsidP="004D4AB8">
      <w:pPr>
        <w:pStyle w:val="NoSpacing"/>
        <w:rPr>
          <w:sz w:val="20"/>
          <w:szCs w:val="20"/>
          <w:u w:val="single"/>
        </w:rPr>
      </w:pPr>
      <w:r>
        <w:rPr>
          <w:sz w:val="20"/>
          <w:szCs w:val="20"/>
          <w:u w:val="single"/>
        </w:rPr>
        <w:t>025/18 Annual Litter Pick</w:t>
      </w:r>
    </w:p>
    <w:p w:rsidR="004D4AB8" w:rsidRDefault="004D4AB8" w:rsidP="004D4AB8">
      <w:pPr>
        <w:pStyle w:val="NoSpacing"/>
        <w:rPr>
          <w:sz w:val="20"/>
          <w:szCs w:val="20"/>
        </w:rPr>
      </w:pPr>
      <w:r>
        <w:rPr>
          <w:sz w:val="20"/>
          <w:szCs w:val="20"/>
        </w:rPr>
        <w:t>It was resolved to hold the annual litter pick on the weekend of Saturday 21</w:t>
      </w:r>
      <w:r w:rsidRPr="004D4AB8">
        <w:rPr>
          <w:sz w:val="20"/>
          <w:szCs w:val="20"/>
          <w:vertAlign w:val="superscript"/>
        </w:rPr>
        <w:t>st</w:t>
      </w:r>
      <w:r>
        <w:rPr>
          <w:sz w:val="20"/>
          <w:szCs w:val="20"/>
        </w:rPr>
        <w:t xml:space="preserve"> and Sunday 22</w:t>
      </w:r>
      <w:r w:rsidRPr="004D4AB8">
        <w:rPr>
          <w:sz w:val="20"/>
          <w:szCs w:val="20"/>
          <w:vertAlign w:val="superscript"/>
        </w:rPr>
        <w:t>nd</w:t>
      </w:r>
      <w:r>
        <w:rPr>
          <w:sz w:val="20"/>
          <w:szCs w:val="20"/>
        </w:rPr>
        <w:t xml:space="preserve"> April.</w:t>
      </w:r>
      <w:r w:rsidR="00886951">
        <w:rPr>
          <w:sz w:val="20"/>
          <w:szCs w:val="20"/>
        </w:rPr>
        <w:t xml:space="preserve">  The school will also be contacted to ask if they would like to be involved.</w:t>
      </w:r>
    </w:p>
    <w:p w:rsidR="004D4AB8" w:rsidRDefault="004D4AB8" w:rsidP="004D4AB8">
      <w:pPr>
        <w:pStyle w:val="NoSpacing"/>
        <w:rPr>
          <w:sz w:val="20"/>
          <w:szCs w:val="20"/>
        </w:rPr>
      </w:pPr>
    </w:p>
    <w:p w:rsidR="004D4AB8" w:rsidRDefault="004D4AB8" w:rsidP="004D4AB8">
      <w:pPr>
        <w:pStyle w:val="NoSpacing"/>
        <w:rPr>
          <w:sz w:val="20"/>
          <w:szCs w:val="20"/>
          <w:u w:val="single"/>
        </w:rPr>
      </w:pPr>
      <w:r>
        <w:rPr>
          <w:sz w:val="20"/>
          <w:szCs w:val="20"/>
          <w:u w:val="single"/>
        </w:rPr>
        <w:t>026/18 Recruitment Company – donations to benefit village</w:t>
      </w:r>
    </w:p>
    <w:p w:rsidR="00886951" w:rsidRPr="00886951" w:rsidRDefault="00886951" w:rsidP="004D4AB8">
      <w:pPr>
        <w:pStyle w:val="NoSpacing"/>
        <w:rPr>
          <w:sz w:val="20"/>
          <w:szCs w:val="20"/>
        </w:rPr>
      </w:pPr>
      <w:r>
        <w:rPr>
          <w:sz w:val="20"/>
          <w:szCs w:val="20"/>
        </w:rPr>
        <w:t>It was agreed that there are a number of community events and causes that could be assisted, and that the Parish Council will approve the donation to a cause once the donation is received.</w:t>
      </w:r>
    </w:p>
    <w:p w:rsidR="004D4AB8" w:rsidRDefault="004D4AB8" w:rsidP="004D4AB8">
      <w:pPr>
        <w:pStyle w:val="NoSpacing"/>
        <w:rPr>
          <w:sz w:val="20"/>
          <w:szCs w:val="20"/>
          <w:u w:val="single"/>
        </w:rPr>
      </w:pPr>
    </w:p>
    <w:p w:rsidR="004D4AB8" w:rsidRDefault="004D4AB8" w:rsidP="004D4AB8">
      <w:pPr>
        <w:pStyle w:val="NoSpacing"/>
        <w:rPr>
          <w:sz w:val="20"/>
          <w:szCs w:val="20"/>
          <w:u w:val="single"/>
        </w:rPr>
      </w:pPr>
      <w:r>
        <w:rPr>
          <w:sz w:val="20"/>
          <w:szCs w:val="20"/>
          <w:u w:val="single"/>
        </w:rPr>
        <w:t xml:space="preserve">027/18 Carols on </w:t>
      </w:r>
      <w:proofErr w:type="gramStart"/>
      <w:r>
        <w:rPr>
          <w:sz w:val="20"/>
          <w:szCs w:val="20"/>
          <w:u w:val="single"/>
        </w:rPr>
        <w:t>The</w:t>
      </w:r>
      <w:proofErr w:type="gramEnd"/>
      <w:r>
        <w:rPr>
          <w:sz w:val="20"/>
          <w:szCs w:val="20"/>
          <w:u w:val="single"/>
        </w:rPr>
        <w:t xml:space="preserve"> Square Sound System</w:t>
      </w:r>
    </w:p>
    <w:p w:rsidR="00886951" w:rsidRPr="00886951" w:rsidRDefault="00886951" w:rsidP="004D4AB8">
      <w:pPr>
        <w:pStyle w:val="NoSpacing"/>
        <w:rPr>
          <w:sz w:val="20"/>
          <w:szCs w:val="20"/>
        </w:rPr>
      </w:pPr>
      <w:r>
        <w:rPr>
          <w:sz w:val="20"/>
          <w:szCs w:val="20"/>
        </w:rPr>
        <w:t>It was agreed that a meeting be arranged with the Carols on The Square organisers to discuss the problems with the sound system and look for a way to improve the sound at the event.</w:t>
      </w:r>
    </w:p>
    <w:p w:rsidR="004D4AB8" w:rsidRDefault="004D4AB8" w:rsidP="004D4AB8">
      <w:pPr>
        <w:pStyle w:val="NoSpacing"/>
        <w:rPr>
          <w:sz w:val="20"/>
          <w:szCs w:val="20"/>
          <w:u w:val="single"/>
        </w:rPr>
      </w:pPr>
    </w:p>
    <w:p w:rsidR="00BA4E6B" w:rsidRPr="00BA4E6B" w:rsidRDefault="00AA3E2D" w:rsidP="00BA4E6B">
      <w:pPr>
        <w:pStyle w:val="NoSpacing"/>
        <w:rPr>
          <w:sz w:val="20"/>
          <w:szCs w:val="20"/>
          <w:u w:val="single"/>
        </w:rPr>
      </w:pPr>
      <w:r>
        <w:rPr>
          <w:sz w:val="20"/>
          <w:szCs w:val="20"/>
          <w:u w:val="single"/>
        </w:rPr>
        <w:t>0</w:t>
      </w:r>
      <w:r w:rsidR="004D4AB8">
        <w:rPr>
          <w:sz w:val="20"/>
          <w:szCs w:val="20"/>
          <w:u w:val="single"/>
        </w:rPr>
        <w:t>28</w:t>
      </w:r>
      <w:r w:rsidR="00CD25DF">
        <w:rPr>
          <w:sz w:val="20"/>
          <w:szCs w:val="20"/>
          <w:u w:val="single"/>
        </w:rPr>
        <w:t>/1</w:t>
      </w:r>
      <w:r w:rsidR="006742B4">
        <w:rPr>
          <w:sz w:val="20"/>
          <w:szCs w:val="20"/>
          <w:u w:val="single"/>
        </w:rPr>
        <w:t>8</w:t>
      </w:r>
      <w:r w:rsidR="00E56A34">
        <w:rPr>
          <w:sz w:val="20"/>
          <w:szCs w:val="20"/>
          <w:u w:val="single"/>
        </w:rPr>
        <w:t xml:space="preserve"> Highways &amp; Maintenance</w:t>
      </w:r>
    </w:p>
    <w:p w:rsidR="006742B4" w:rsidRDefault="006742B4" w:rsidP="00886172">
      <w:pPr>
        <w:pStyle w:val="NoSpacing"/>
        <w:numPr>
          <w:ilvl w:val="0"/>
          <w:numId w:val="3"/>
        </w:numPr>
        <w:rPr>
          <w:sz w:val="20"/>
          <w:szCs w:val="20"/>
        </w:rPr>
      </w:pPr>
      <w:r>
        <w:rPr>
          <w:sz w:val="20"/>
          <w:szCs w:val="20"/>
        </w:rPr>
        <w:t xml:space="preserve">Steps on The Square opposite The Old Swan – </w:t>
      </w:r>
      <w:r w:rsidR="004D4AB8">
        <w:rPr>
          <w:sz w:val="20"/>
          <w:szCs w:val="20"/>
        </w:rPr>
        <w:t>update</w:t>
      </w:r>
      <w:r w:rsidR="00886951">
        <w:rPr>
          <w:sz w:val="20"/>
          <w:szCs w:val="20"/>
        </w:rPr>
        <w:t xml:space="preserve"> – NCC have advised that, whilst they accept there is an even step, they are unable to make any changes as it is impossible to apply modern design statements to old historic infrastructure.  Their inspection determined that there are no specific safety issues.</w:t>
      </w:r>
    </w:p>
    <w:p w:rsidR="00281003" w:rsidRDefault="006742B4" w:rsidP="00886172">
      <w:pPr>
        <w:pStyle w:val="NoSpacing"/>
        <w:numPr>
          <w:ilvl w:val="0"/>
          <w:numId w:val="3"/>
        </w:numPr>
        <w:rPr>
          <w:sz w:val="20"/>
          <w:szCs w:val="20"/>
        </w:rPr>
      </w:pPr>
      <w:r>
        <w:rPr>
          <w:sz w:val="20"/>
          <w:szCs w:val="20"/>
        </w:rPr>
        <w:t>Grit Bin: Barker Rd/</w:t>
      </w:r>
      <w:proofErr w:type="spellStart"/>
      <w:r>
        <w:rPr>
          <w:sz w:val="20"/>
          <w:szCs w:val="20"/>
        </w:rPr>
        <w:t>Dowthorpe</w:t>
      </w:r>
      <w:proofErr w:type="spellEnd"/>
      <w:r>
        <w:rPr>
          <w:sz w:val="20"/>
          <w:szCs w:val="20"/>
        </w:rPr>
        <w:t xml:space="preserve"> Hill – </w:t>
      </w:r>
      <w:r w:rsidR="00886951">
        <w:rPr>
          <w:sz w:val="20"/>
          <w:szCs w:val="20"/>
        </w:rPr>
        <w:t xml:space="preserve">as there are four grit bins within a short distance of the junction of Barker Road and </w:t>
      </w:r>
      <w:proofErr w:type="spellStart"/>
      <w:r w:rsidR="00886951">
        <w:rPr>
          <w:sz w:val="20"/>
          <w:szCs w:val="20"/>
        </w:rPr>
        <w:t>Dowthorpe</w:t>
      </w:r>
      <w:proofErr w:type="spellEnd"/>
      <w:r w:rsidR="00886951">
        <w:rPr>
          <w:sz w:val="20"/>
          <w:szCs w:val="20"/>
        </w:rPr>
        <w:t xml:space="preserve"> Hill, it was resolved that EBPC would not be providing a bin in this location.</w:t>
      </w:r>
    </w:p>
    <w:p w:rsidR="006742B4" w:rsidRDefault="006742B4" w:rsidP="00886172">
      <w:pPr>
        <w:pStyle w:val="NoSpacing"/>
        <w:numPr>
          <w:ilvl w:val="0"/>
          <w:numId w:val="3"/>
        </w:numPr>
        <w:rPr>
          <w:sz w:val="20"/>
          <w:szCs w:val="20"/>
        </w:rPr>
      </w:pPr>
      <w:r>
        <w:rPr>
          <w:sz w:val="20"/>
          <w:szCs w:val="20"/>
        </w:rPr>
        <w:t xml:space="preserve">Junction Churchill Road/Broad Street – </w:t>
      </w:r>
      <w:r w:rsidR="004D4AB8">
        <w:rPr>
          <w:sz w:val="20"/>
          <w:szCs w:val="20"/>
        </w:rPr>
        <w:t>update</w:t>
      </w:r>
      <w:r w:rsidR="00886951">
        <w:rPr>
          <w:sz w:val="20"/>
          <w:szCs w:val="20"/>
        </w:rPr>
        <w:t xml:space="preserve"> – NCC has advised that their options in terms of solving the issue are very limited as they are unable to widen the existing bay.  It was agreed that a site visit be requested with NCC Highways.</w:t>
      </w:r>
    </w:p>
    <w:p w:rsidR="004D4AB8" w:rsidRDefault="004D4AB8" w:rsidP="004D4AB8">
      <w:pPr>
        <w:pStyle w:val="NoSpacing"/>
        <w:numPr>
          <w:ilvl w:val="0"/>
          <w:numId w:val="3"/>
        </w:numPr>
        <w:rPr>
          <w:sz w:val="20"/>
          <w:szCs w:val="20"/>
        </w:rPr>
      </w:pPr>
      <w:r>
        <w:rPr>
          <w:sz w:val="20"/>
          <w:szCs w:val="20"/>
        </w:rPr>
        <w:t>Proposed relocation of prohibition of driving restrictions – Station Road</w:t>
      </w:r>
      <w:r w:rsidR="00886951">
        <w:rPr>
          <w:sz w:val="20"/>
          <w:szCs w:val="20"/>
        </w:rPr>
        <w:t xml:space="preserve"> – it was resolved that no objection would be made to the proposal.</w:t>
      </w:r>
    </w:p>
    <w:p w:rsidR="006742B4" w:rsidRPr="008778B1" w:rsidRDefault="004D4AB8" w:rsidP="00AA3E2D">
      <w:pPr>
        <w:pStyle w:val="NoSpacing"/>
        <w:numPr>
          <w:ilvl w:val="0"/>
          <w:numId w:val="3"/>
        </w:numPr>
        <w:rPr>
          <w:sz w:val="20"/>
          <w:szCs w:val="20"/>
        </w:rPr>
      </w:pPr>
      <w:r w:rsidRPr="008778B1">
        <w:rPr>
          <w:sz w:val="20"/>
          <w:szCs w:val="20"/>
        </w:rPr>
        <w:t>P</w:t>
      </w:r>
      <w:r w:rsidR="006742B4" w:rsidRPr="008778B1">
        <w:rPr>
          <w:sz w:val="20"/>
          <w:szCs w:val="20"/>
        </w:rPr>
        <w:t xml:space="preserve">ark Street Car Park Wall Repairs – </w:t>
      </w:r>
      <w:r w:rsidR="00886951">
        <w:rPr>
          <w:sz w:val="20"/>
          <w:szCs w:val="20"/>
        </w:rPr>
        <w:t>the Clerk will contact a stone mason to carry out an inspection and provide a quote for works to be carried out.</w:t>
      </w:r>
    </w:p>
    <w:p w:rsidR="00AA3E2D" w:rsidRDefault="00AA3E2D" w:rsidP="00AA3E2D">
      <w:pPr>
        <w:pStyle w:val="NoSpacing"/>
        <w:numPr>
          <w:ilvl w:val="0"/>
          <w:numId w:val="3"/>
        </w:numPr>
        <w:rPr>
          <w:sz w:val="20"/>
          <w:szCs w:val="20"/>
        </w:rPr>
      </w:pPr>
      <w:r w:rsidRPr="008778B1">
        <w:rPr>
          <w:sz w:val="20"/>
          <w:szCs w:val="20"/>
        </w:rPr>
        <w:t xml:space="preserve">Park Street Car Park </w:t>
      </w:r>
      <w:r w:rsidR="006742B4" w:rsidRPr="008778B1">
        <w:rPr>
          <w:sz w:val="20"/>
          <w:szCs w:val="20"/>
        </w:rPr>
        <w:t xml:space="preserve">Legal Case </w:t>
      </w:r>
      <w:r w:rsidRPr="008778B1">
        <w:rPr>
          <w:sz w:val="20"/>
          <w:szCs w:val="20"/>
        </w:rPr>
        <w:t xml:space="preserve">– </w:t>
      </w:r>
      <w:r w:rsidR="008778B1">
        <w:rPr>
          <w:sz w:val="20"/>
          <w:szCs w:val="20"/>
        </w:rPr>
        <w:t>update</w:t>
      </w:r>
      <w:r w:rsidR="00886951">
        <w:rPr>
          <w:sz w:val="20"/>
          <w:szCs w:val="20"/>
        </w:rPr>
        <w:t xml:space="preserve"> – receipt of a letter regarding the removal of untaxed cars from the car park was noted.  It was resolved that LGSS be asked to advise the Parish Council should further action be taken.</w:t>
      </w:r>
    </w:p>
    <w:p w:rsidR="008778B1" w:rsidRDefault="008778B1" w:rsidP="00AA3E2D">
      <w:pPr>
        <w:pStyle w:val="NoSpacing"/>
        <w:numPr>
          <w:ilvl w:val="0"/>
          <w:numId w:val="3"/>
        </w:numPr>
        <w:rPr>
          <w:sz w:val="20"/>
          <w:szCs w:val="20"/>
        </w:rPr>
      </w:pPr>
      <w:r>
        <w:rPr>
          <w:sz w:val="20"/>
          <w:szCs w:val="20"/>
        </w:rPr>
        <w:t xml:space="preserve">Church Floodlighting upgrade – </w:t>
      </w:r>
      <w:r w:rsidR="00886951">
        <w:rPr>
          <w:sz w:val="20"/>
          <w:szCs w:val="20"/>
        </w:rPr>
        <w:t>it was resolved to approve the upgrading of All Saints Church Floodlighting under the General Power of Competence.</w:t>
      </w:r>
    </w:p>
    <w:p w:rsidR="008778B1" w:rsidRDefault="008778B1" w:rsidP="00AA3E2D">
      <w:pPr>
        <w:pStyle w:val="NoSpacing"/>
        <w:numPr>
          <w:ilvl w:val="0"/>
          <w:numId w:val="3"/>
        </w:numPr>
        <w:rPr>
          <w:sz w:val="20"/>
          <w:szCs w:val="20"/>
        </w:rPr>
      </w:pPr>
      <w:r>
        <w:rPr>
          <w:sz w:val="20"/>
          <w:szCs w:val="20"/>
        </w:rPr>
        <w:t xml:space="preserve">Playground Repairs – </w:t>
      </w:r>
      <w:r w:rsidR="00F31091">
        <w:rPr>
          <w:sz w:val="20"/>
          <w:szCs w:val="20"/>
        </w:rPr>
        <w:t>it was resolved to delegate the decision relating to playground repairs to the Chair and Clerk.</w:t>
      </w:r>
    </w:p>
    <w:p w:rsidR="008778B1" w:rsidRDefault="008778B1" w:rsidP="00AA3E2D">
      <w:pPr>
        <w:pStyle w:val="NoSpacing"/>
        <w:numPr>
          <w:ilvl w:val="0"/>
          <w:numId w:val="3"/>
        </w:numPr>
        <w:rPr>
          <w:sz w:val="20"/>
          <w:szCs w:val="20"/>
        </w:rPr>
      </w:pPr>
      <w:r>
        <w:rPr>
          <w:sz w:val="20"/>
          <w:szCs w:val="20"/>
        </w:rPr>
        <w:t xml:space="preserve">Request for parking restrictions – Sunnyside </w:t>
      </w:r>
      <w:r w:rsidR="00F31091">
        <w:rPr>
          <w:sz w:val="20"/>
          <w:szCs w:val="20"/>
        </w:rPr>
        <w:t xml:space="preserve">– deferred to March’s meeting. </w:t>
      </w:r>
    </w:p>
    <w:p w:rsidR="001F4FE2" w:rsidRPr="00281003" w:rsidRDefault="00AA3E2D" w:rsidP="00AA3E2D">
      <w:pPr>
        <w:pStyle w:val="NoSpacing"/>
        <w:ind w:left="720"/>
        <w:rPr>
          <w:sz w:val="20"/>
          <w:szCs w:val="20"/>
        </w:rPr>
      </w:pPr>
      <w:r>
        <w:rPr>
          <w:sz w:val="20"/>
          <w:szCs w:val="20"/>
        </w:rPr>
        <w:t xml:space="preserve"> </w:t>
      </w:r>
    </w:p>
    <w:p w:rsidR="006A3EDF" w:rsidRDefault="008778B1" w:rsidP="006A3EDF">
      <w:pPr>
        <w:pStyle w:val="NoSpacing"/>
        <w:rPr>
          <w:sz w:val="20"/>
          <w:szCs w:val="20"/>
          <w:u w:val="single"/>
        </w:rPr>
      </w:pPr>
      <w:r>
        <w:rPr>
          <w:sz w:val="20"/>
          <w:szCs w:val="20"/>
          <w:u w:val="single"/>
        </w:rPr>
        <w:t>0</w:t>
      </w:r>
      <w:r w:rsidR="006742B4">
        <w:rPr>
          <w:sz w:val="20"/>
          <w:szCs w:val="20"/>
          <w:u w:val="single"/>
        </w:rPr>
        <w:t>2</w:t>
      </w:r>
      <w:r>
        <w:rPr>
          <w:sz w:val="20"/>
          <w:szCs w:val="20"/>
          <w:u w:val="single"/>
        </w:rPr>
        <w:t>9</w:t>
      </w:r>
      <w:r w:rsidR="006A3EDF">
        <w:rPr>
          <w:sz w:val="20"/>
          <w:szCs w:val="20"/>
          <w:u w:val="single"/>
        </w:rPr>
        <w:t>/1</w:t>
      </w:r>
      <w:r w:rsidR="006742B4">
        <w:rPr>
          <w:sz w:val="20"/>
          <w:szCs w:val="20"/>
          <w:u w:val="single"/>
        </w:rPr>
        <w:t>8</w:t>
      </w:r>
      <w:r w:rsidR="006A3EDF">
        <w:rPr>
          <w:sz w:val="20"/>
          <w:szCs w:val="20"/>
          <w:u w:val="single"/>
        </w:rPr>
        <w:t xml:space="preserve"> NCALC/SLCC/ACRE Correspondence </w:t>
      </w:r>
    </w:p>
    <w:p w:rsidR="001F4FE2" w:rsidRDefault="008778B1" w:rsidP="006A3EDF">
      <w:pPr>
        <w:pStyle w:val="NoSpacing"/>
        <w:numPr>
          <w:ilvl w:val="0"/>
          <w:numId w:val="23"/>
        </w:numPr>
        <w:rPr>
          <w:sz w:val="20"/>
          <w:szCs w:val="20"/>
        </w:rPr>
      </w:pPr>
      <w:r>
        <w:rPr>
          <w:sz w:val="20"/>
          <w:szCs w:val="20"/>
        </w:rPr>
        <w:lastRenderedPageBreak/>
        <w:t xml:space="preserve">NCALC Update </w:t>
      </w:r>
      <w:r w:rsidR="00C82FBD">
        <w:rPr>
          <w:sz w:val="20"/>
          <w:szCs w:val="20"/>
        </w:rPr>
        <w:t xml:space="preserve">– held by Clerk </w:t>
      </w:r>
    </w:p>
    <w:p w:rsidR="008778B1" w:rsidRPr="00281003" w:rsidRDefault="008778B1" w:rsidP="006A3EDF">
      <w:pPr>
        <w:pStyle w:val="NoSpacing"/>
        <w:numPr>
          <w:ilvl w:val="0"/>
          <w:numId w:val="23"/>
        </w:numPr>
        <w:rPr>
          <w:sz w:val="20"/>
          <w:szCs w:val="20"/>
        </w:rPr>
      </w:pPr>
      <w:r>
        <w:rPr>
          <w:sz w:val="20"/>
          <w:szCs w:val="20"/>
        </w:rPr>
        <w:t>2018 Northamptonshire Best Village Competition</w:t>
      </w:r>
      <w:r w:rsidR="00C82FBD">
        <w:rPr>
          <w:sz w:val="20"/>
          <w:szCs w:val="20"/>
        </w:rPr>
        <w:t xml:space="preserve"> – following discussion, it was agreed that Earls Barton would not enter this year.</w:t>
      </w:r>
    </w:p>
    <w:p w:rsidR="00DE2643" w:rsidRDefault="00DE2643" w:rsidP="00C31736">
      <w:pPr>
        <w:pStyle w:val="NoSpacing"/>
        <w:rPr>
          <w:sz w:val="20"/>
          <w:szCs w:val="20"/>
          <w:u w:val="single"/>
        </w:rPr>
      </w:pPr>
    </w:p>
    <w:p w:rsidR="00147529" w:rsidRDefault="00281003" w:rsidP="00147529">
      <w:pPr>
        <w:pStyle w:val="NoSpacing"/>
        <w:rPr>
          <w:sz w:val="20"/>
          <w:szCs w:val="20"/>
          <w:u w:val="single"/>
        </w:rPr>
      </w:pPr>
      <w:r>
        <w:rPr>
          <w:sz w:val="20"/>
          <w:szCs w:val="20"/>
          <w:u w:val="single"/>
        </w:rPr>
        <w:t>0</w:t>
      </w:r>
      <w:r w:rsidR="004F3451">
        <w:rPr>
          <w:sz w:val="20"/>
          <w:szCs w:val="20"/>
          <w:u w:val="single"/>
        </w:rPr>
        <w:t>3</w:t>
      </w:r>
      <w:r w:rsidR="008778B1">
        <w:rPr>
          <w:sz w:val="20"/>
          <w:szCs w:val="20"/>
          <w:u w:val="single"/>
        </w:rPr>
        <w:t>0</w:t>
      </w:r>
      <w:r w:rsidR="00147529">
        <w:rPr>
          <w:sz w:val="20"/>
          <w:szCs w:val="20"/>
          <w:u w:val="single"/>
        </w:rPr>
        <w:t>/1</w:t>
      </w:r>
      <w:r w:rsidR="004F3451">
        <w:rPr>
          <w:sz w:val="20"/>
          <w:szCs w:val="20"/>
          <w:u w:val="single"/>
        </w:rPr>
        <w:t>8</w:t>
      </w:r>
      <w:r w:rsidR="00AF60B1">
        <w:rPr>
          <w:sz w:val="20"/>
          <w:szCs w:val="20"/>
          <w:u w:val="single"/>
        </w:rPr>
        <w:t xml:space="preserve"> </w:t>
      </w:r>
      <w:r w:rsidR="00147529">
        <w:rPr>
          <w:sz w:val="20"/>
          <w:szCs w:val="20"/>
          <w:u w:val="single"/>
        </w:rPr>
        <w:t>Northamptonshire County Council Correspondence</w:t>
      </w:r>
    </w:p>
    <w:p w:rsidR="003B3186" w:rsidRPr="008778B1" w:rsidRDefault="009D2222" w:rsidP="00DC148D">
      <w:pPr>
        <w:pStyle w:val="NoSpacing"/>
        <w:numPr>
          <w:ilvl w:val="0"/>
          <w:numId w:val="14"/>
        </w:numPr>
        <w:rPr>
          <w:sz w:val="20"/>
          <w:szCs w:val="20"/>
        </w:rPr>
      </w:pPr>
      <w:r w:rsidRPr="008778B1">
        <w:rPr>
          <w:sz w:val="20"/>
          <w:szCs w:val="20"/>
        </w:rPr>
        <w:t xml:space="preserve">Cllr </w:t>
      </w:r>
      <w:r w:rsidR="004F3451" w:rsidRPr="008778B1">
        <w:rPr>
          <w:sz w:val="20"/>
          <w:szCs w:val="20"/>
        </w:rPr>
        <w:t>Robert Gough, County Councillor</w:t>
      </w:r>
      <w:r w:rsidR="00C82FBD">
        <w:rPr>
          <w:sz w:val="20"/>
          <w:szCs w:val="20"/>
        </w:rPr>
        <w:t xml:space="preserve"> – Cllr Gough provided an update on the current situation at NCC.  A Section 114 notice has been imposed on NCC which means that only statutory spending is permitted.  The government inspector is still carrying out his inspection of the County Council and is expected to make his report in March.  Although a budget will be set next week, the future is uncertain as the inspectors report could result in changes to leadership and government intervention.</w:t>
      </w:r>
    </w:p>
    <w:p w:rsidR="00F52F9F" w:rsidRDefault="003B3186" w:rsidP="00DC148D">
      <w:pPr>
        <w:pStyle w:val="NoSpacing"/>
        <w:numPr>
          <w:ilvl w:val="0"/>
          <w:numId w:val="14"/>
        </w:numPr>
        <w:rPr>
          <w:sz w:val="20"/>
          <w:szCs w:val="20"/>
        </w:rPr>
      </w:pPr>
      <w:r w:rsidRPr="003B3186">
        <w:rPr>
          <w:sz w:val="20"/>
          <w:szCs w:val="20"/>
        </w:rPr>
        <w:t xml:space="preserve">Earls Barton Library – </w:t>
      </w:r>
      <w:r w:rsidR="008778B1">
        <w:rPr>
          <w:sz w:val="20"/>
          <w:szCs w:val="20"/>
        </w:rPr>
        <w:t>update</w:t>
      </w:r>
      <w:r w:rsidR="00C82FBD">
        <w:rPr>
          <w:sz w:val="20"/>
          <w:szCs w:val="20"/>
        </w:rPr>
        <w:t xml:space="preserve"> – NCC has announced that they will be postponing the transfer of the library services to community groups.  In 2018/19, community groups will be given more time to develop their business plans.  In 2019/20, NCC proposes to work with community groups on the transition, with community groups taking over the libraries from 2020/21. EBPC will continue to work with Friends of Earls Barton Library to secure the future of the library in Earls Barton.</w:t>
      </w:r>
    </w:p>
    <w:p w:rsidR="003B3186" w:rsidRDefault="003B3186" w:rsidP="003B3186">
      <w:pPr>
        <w:pStyle w:val="NoSpacing"/>
        <w:rPr>
          <w:sz w:val="20"/>
          <w:szCs w:val="20"/>
          <w:u w:val="single"/>
        </w:rPr>
      </w:pPr>
      <w:r>
        <w:rPr>
          <w:sz w:val="20"/>
          <w:szCs w:val="20"/>
        </w:rPr>
        <w:t xml:space="preserve"> </w:t>
      </w:r>
    </w:p>
    <w:p w:rsidR="003B3186" w:rsidRDefault="003B3186" w:rsidP="003B3186">
      <w:pPr>
        <w:pStyle w:val="NoSpacing"/>
        <w:rPr>
          <w:sz w:val="20"/>
          <w:szCs w:val="20"/>
          <w:u w:val="single"/>
        </w:rPr>
      </w:pPr>
      <w:r>
        <w:rPr>
          <w:sz w:val="20"/>
          <w:szCs w:val="20"/>
          <w:u w:val="single"/>
        </w:rPr>
        <w:t>0</w:t>
      </w:r>
      <w:r w:rsidR="008778B1">
        <w:rPr>
          <w:sz w:val="20"/>
          <w:szCs w:val="20"/>
          <w:u w:val="single"/>
        </w:rPr>
        <w:t>3</w:t>
      </w:r>
      <w:r>
        <w:rPr>
          <w:sz w:val="20"/>
          <w:szCs w:val="20"/>
          <w:u w:val="single"/>
        </w:rPr>
        <w:t>1/18 Borough Council of Wellingborough Correspondence</w:t>
      </w:r>
    </w:p>
    <w:p w:rsidR="003B3186" w:rsidRDefault="008778B1" w:rsidP="003B3186">
      <w:pPr>
        <w:pStyle w:val="NoSpacing"/>
        <w:numPr>
          <w:ilvl w:val="0"/>
          <w:numId w:val="36"/>
        </w:numPr>
        <w:rPr>
          <w:sz w:val="20"/>
          <w:szCs w:val="20"/>
        </w:rPr>
      </w:pPr>
      <w:r>
        <w:rPr>
          <w:sz w:val="20"/>
          <w:szCs w:val="20"/>
        </w:rPr>
        <w:t>Review of Polling District, Places &amp; Stations 2018</w:t>
      </w:r>
      <w:r w:rsidR="00C82FBD">
        <w:rPr>
          <w:sz w:val="20"/>
          <w:szCs w:val="20"/>
        </w:rPr>
        <w:t xml:space="preserve"> – no comments required.</w:t>
      </w:r>
    </w:p>
    <w:p w:rsidR="003B3186" w:rsidRDefault="003B3186" w:rsidP="003B3186">
      <w:pPr>
        <w:pStyle w:val="NoSpacing"/>
        <w:rPr>
          <w:sz w:val="20"/>
          <w:szCs w:val="20"/>
        </w:rPr>
      </w:pPr>
    </w:p>
    <w:p w:rsidR="003B3186" w:rsidRDefault="003B3186" w:rsidP="003B3186">
      <w:pPr>
        <w:pStyle w:val="NoSpacing"/>
        <w:rPr>
          <w:sz w:val="20"/>
          <w:szCs w:val="20"/>
          <w:u w:val="single"/>
        </w:rPr>
      </w:pPr>
      <w:r>
        <w:rPr>
          <w:sz w:val="20"/>
          <w:szCs w:val="20"/>
          <w:u w:val="single"/>
        </w:rPr>
        <w:t>0</w:t>
      </w:r>
      <w:r w:rsidR="008778B1">
        <w:rPr>
          <w:sz w:val="20"/>
          <w:szCs w:val="20"/>
          <w:u w:val="single"/>
        </w:rPr>
        <w:t>32</w:t>
      </w:r>
      <w:r>
        <w:rPr>
          <w:sz w:val="20"/>
          <w:szCs w:val="20"/>
          <w:u w:val="single"/>
        </w:rPr>
        <w:t>/18 Other Correspondence (Information Only)</w:t>
      </w:r>
    </w:p>
    <w:p w:rsidR="003B3186" w:rsidRDefault="003B3186" w:rsidP="003B3186">
      <w:pPr>
        <w:pStyle w:val="NoSpacing"/>
        <w:numPr>
          <w:ilvl w:val="0"/>
          <w:numId w:val="37"/>
        </w:numPr>
        <w:rPr>
          <w:sz w:val="20"/>
          <w:szCs w:val="20"/>
        </w:rPr>
      </w:pPr>
      <w:r>
        <w:rPr>
          <w:sz w:val="20"/>
          <w:szCs w:val="20"/>
        </w:rPr>
        <w:t xml:space="preserve">Earls Barton </w:t>
      </w:r>
      <w:r w:rsidR="008778B1">
        <w:rPr>
          <w:sz w:val="20"/>
          <w:szCs w:val="20"/>
        </w:rPr>
        <w:t>Music – thank you letter noted</w:t>
      </w:r>
    </w:p>
    <w:p w:rsidR="008778B1" w:rsidRDefault="008778B1" w:rsidP="003B3186">
      <w:pPr>
        <w:pStyle w:val="NoSpacing"/>
        <w:numPr>
          <w:ilvl w:val="0"/>
          <w:numId w:val="37"/>
        </w:numPr>
        <w:rPr>
          <w:sz w:val="20"/>
          <w:szCs w:val="20"/>
        </w:rPr>
      </w:pPr>
      <w:r>
        <w:rPr>
          <w:sz w:val="20"/>
          <w:szCs w:val="20"/>
        </w:rPr>
        <w:t>Friends of Earls Barton Library – thank you letter noted</w:t>
      </w:r>
    </w:p>
    <w:p w:rsidR="008778B1" w:rsidRDefault="008778B1" w:rsidP="003B3186">
      <w:pPr>
        <w:pStyle w:val="NoSpacing"/>
        <w:numPr>
          <w:ilvl w:val="0"/>
          <w:numId w:val="37"/>
        </w:numPr>
        <w:rPr>
          <w:sz w:val="20"/>
          <w:szCs w:val="20"/>
        </w:rPr>
      </w:pPr>
      <w:r>
        <w:rPr>
          <w:sz w:val="20"/>
          <w:szCs w:val="20"/>
        </w:rPr>
        <w:t>All Saints Church – Christmas Tree Festival</w:t>
      </w:r>
    </w:p>
    <w:p w:rsidR="003B3186" w:rsidRPr="003B3186" w:rsidRDefault="003B3186" w:rsidP="003B3186">
      <w:pPr>
        <w:pStyle w:val="NoSpacing"/>
        <w:ind w:left="360"/>
        <w:rPr>
          <w:sz w:val="20"/>
          <w:szCs w:val="20"/>
        </w:rPr>
      </w:pPr>
    </w:p>
    <w:p w:rsidR="00D41E03" w:rsidRDefault="00D41E03" w:rsidP="00B55C2A">
      <w:pPr>
        <w:pStyle w:val="NoSpacing"/>
        <w:rPr>
          <w:sz w:val="20"/>
          <w:szCs w:val="20"/>
          <w:u w:val="single"/>
        </w:rPr>
      </w:pPr>
      <w:r>
        <w:rPr>
          <w:sz w:val="20"/>
          <w:szCs w:val="20"/>
          <w:u w:val="single"/>
        </w:rPr>
        <w:t xml:space="preserve">Date of </w:t>
      </w:r>
      <w:r w:rsidR="00E72054">
        <w:rPr>
          <w:sz w:val="20"/>
          <w:szCs w:val="20"/>
          <w:u w:val="single"/>
        </w:rPr>
        <w:t>the next Parish Council Meeting</w:t>
      </w:r>
    </w:p>
    <w:p w:rsidR="00D41E03" w:rsidRDefault="00661920" w:rsidP="00961B88">
      <w:pPr>
        <w:pStyle w:val="NoSpacing"/>
        <w:rPr>
          <w:sz w:val="20"/>
          <w:szCs w:val="20"/>
        </w:rPr>
      </w:pPr>
      <w:r>
        <w:rPr>
          <w:sz w:val="20"/>
          <w:szCs w:val="20"/>
        </w:rPr>
        <w:t xml:space="preserve">Monday </w:t>
      </w:r>
      <w:r w:rsidR="00F52F9F">
        <w:rPr>
          <w:sz w:val="20"/>
          <w:szCs w:val="20"/>
        </w:rPr>
        <w:t>1</w:t>
      </w:r>
      <w:r w:rsidR="003B3186">
        <w:rPr>
          <w:sz w:val="20"/>
          <w:szCs w:val="20"/>
        </w:rPr>
        <w:t>2</w:t>
      </w:r>
      <w:r w:rsidR="008778B1">
        <w:rPr>
          <w:sz w:val="20"/>
          <w:szCs w:val="20"/>
        </w:rPr>
        <w:t xml:space="preserve"> March</w:t>
      </w:r>
      <w:r w:rsidR="00F52F9F">
        <w:rPr>
          <w:sz w:val="20"/>
          <w:szCs w:val="20"/>
        </w:rPr>
        <w:t xml:space="preserve"> </w:t>
      </w:r>
      <w:r w:rsidR="00B55C2A">
        <w:rPr>
          <w:sz w:val="20"/>
          <w:szCs w:val="20"/>
        </w:rPr>
        <w:t>201</w:t>
      </w:r>
      <w:r w:rsidR="003B3186">
        <w:rPr>
          <w:sz w:val="20"/>
          <w:szCs w:val="20"/>
        </w:rPr>
        <w:t>8</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2CC0"/>
    <w:multiLevelType w:val="hybridMultilevel"/>
    <w:tmpl w:val="33E64BD4"/>
    <w:lvl w:ilvl="0" w:tplc="804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A6293"/>
    <w:multiLevelType w:val="hybridMultilevel"/>
    <w:tmpl w:val="1ACC6B44"/>
    <w:lvl w:ilvl="0" w:tplc="FBC8E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A6CE8"/>
    <w:multiLevelType w:val="hybridMultilevel"/>
    <w:tmpl w:val="99B4FD1E"/>
    <w:lvl w:ilvl="0" w:tplc="A73C1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A69ED"/>
    <w:multiLevelType w:val="hybridMultilevel"/>
    <w:tmpl w:val="FE12BBBE"/>
    <w:lvl w:ilvl="0" w:tplc="9D229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0B6174"/>
    <w:multiLevelType w:val="hybridMultilevel"/>
    <w:tmpl w:val="58F4FA2A"/>
    <w:lvl w:ilvl="0" w:tplc="29FE3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16648B"/>
    <w:multiLevelType w:val="hybridMultilevel"/>
    <w:tmpl w:val="D9CE4EC8"/>
    <w:lvl w:ilvl="0" w:tplc="64F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1F7AD4"/>
    <w:multiLevelType w:val="hybridMultilevel"/>
    <w:tmpl w:val="48DEFDFA"/>
    <w:lvl w:ilvl="0" w:tplc="536A9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CE2689"/>
    <w:multiLevelType w:val="hybridMultilevel"/>
    <w:tmpl w:val="13B69D1C"/>
    <w:lvl w:ilvl="0" w:tplc="FB9C1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544E82"/>
    <w:multiLevelType w:val="hybridMultilevel"/>
    <w:tmpl w:val="22AA5E82"/>
    <w:lvl w:ilvl="0" w:tplc="C6BA4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A6A3A"/>
    <w:multiLevelType w:val="hybridMultilevel"/>
    <w:tmpl w:val="14CC326A"/>
    <w:lvl w:ilvl="0" w:tplc="A3464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1C57EE"/>
    <w:multiLevelType w:val="hybridMultilevel"/>
    <w:tmpl w:val="7CECCB24"/>
    <w:lvl w:ilvl="0" w:tplc="D5465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E13FAD"/>
    <w:multiLevelType w:val="hybridMultilevel"/>
    <w:tmpl w:val="0840E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78A3FF6"/>
    <w:multiLevelType w:val="hybridMultilevel"/>
    <w:tmpl w:val="04987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35259"/>
    <w:multiLevelType w:val="hybridMultilevel"/>
    <w:tmpl w:val="1368D764"/>
    <w:lvl w:ilvl="0" w:tplc="62106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BD5DB3"/>
    <w:multiLevelType w:val="hybridMultilevel"/>
    <w:tmpl w:val="3FF61ECC"/>
    <w:lvl w:ilvl="0" w:tplc="48707A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4E18C9"/>
    <w:multiLevelType w:val="hybridMultilevel"/>
    <w:tmpl w:val="E8A6DA34"/>
    <w:lvl w:ilvl="0" w:tplc="9722754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35553B"/>
    <w:multiLevelType w:val="hybridMultilevel"/>
    <w:tmpl w:val="9C20F80A"/>
    <w:lvl w:ilvl="0" w:tplc="F8764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7"/>
  </w:num>
  <w:num w:numId="4">
    <w:abstractNumId w:val="28"/>
  </w:num>
  <w:num w:numId="5">
    <w:abstractNumId w:val="11"/>
  </w:num>
  <w:num w:numId="6">
    <w:abstractNumId w:val="27"/>
  </w:num>
  <w:num w:numId="7">
    <w:abstractNumId w:val="22"/>
  </w:num>
  <w:num w:numId="8">
    <w:abstractNumId w:val="23"/>
  </w:num>
  <w:num w:numId="9">
    <w:abstractNumId w:val="6"/>
  </w:num>
  <w:num w:numId="10">
    <w:abstractNumId w:val="35"/>
  </w:num>
  <w:num w:numId="11">
    <w:abstractNumId w:val="1"/>
  </w:num>
  <w:num w:numId="12">
    <w:abstractNumId w:val="8"/>
  </w:num>
  <w:num w:numId="13">
    <w:abstractNumId w:val="3"/>
  </w:num>
  <w:num w:numId="14">
    <w:abstractNumId w:val="30"/>
  </w:num>
  <w:num w:numId="15">
    <w:abstractNumId w:val="33"/>
  </w:num>
  <w:num w:numId="16">
    <w:abstractNumId w:val="5"/>
  </w:num>
  <w:num w:numId="17">
    <w:abstractNumId w:val="13"/>
  </w:num>
  <w:num w:numId="18">
    <w:abstractNumId w:val="36"/>
  </w:num>
  <w:num w:numId="19">
    <w:abstractNumId w:val="16"/>
  </w:num>
  <w:num w:numId="20">
    <w:abstractNumId w:val="12"/>
  </w:num>
  <w:num w:numId="21">
    <w:abstractNumId w:val="32"/>
  </w:num>
  <w:num w:numId="22">
    <w:abstractNumId w:val="29"/>
  </w:num>
  <w:num w:numId="23">
    <w:abstractNumId w:val="24"/>
  </w:num>
  <w:num w:numId="24">
    <w:abstractNumId w:val="34"/>
  </w:num>
  <w:num w:numId="25">
    <w:abstractNumId w:val="15"/>
  </w:num>
  <w:num w:numId="26">
    <w:abstractNumId w:val="4"/>
  </w:num>
  <w:num w:numId="27">
    <w:abstractNumId w:val="17"/>
  </w:num>
  <w:num w:numId="28">
    <w:abstractNumId w:val="21"/>
  </w:num>
  <w:num w:numId="29">
    <w:abstractNumId w:val="2"/>
  </w:num>
  <w:num w:numId="30">
    <w:abstractNumId w:val="25"/>
  </w:num>
  <w:num w:numId="31">
    <w:abstractNumId w:val="26"/>
  </w:num>
  <w:num w:numId="32">
    <w:abstractNumId w:val="14"/>
  </w:num>
  <w:num w:numId="33">
    <w:abstractNumId w:val="31"/>
  </w:num>
  <w:num w:numId="34">
    <w:abstractNumId w:val="9"/>
  </w:num>
  <w:num w:numId="35">
    <w:abstractNumId w:val="18"/>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04E0D"/>
    <w:rsid w:val="00006F8F"/>
    <w:rsid w:val="00015AB9"/>
    <w:rsid w:val="00025536"/>
    <w:rsid w:val="00043AE5"/>
    <w:rsid w:val="00050EAA"/>
    <w:rsid w:val="00060298"/>
    <w:rsid w:val="00070385"/>
    <w:rsid w:val="00082621"/>
    <w:rsid w:val="00084B3B"/>
    <w:rsid w:val="000A782A"/>
    <w:rsid w:val="000C40B2"/>
    <w:rsid w:val="000D759C"/>
    <w:rsid w:val="000F06CE"/>
    <w:rsid w:val="000F1D66"/>
    <w:rsid w:val="00102013"/>
    <w:rsid w:val="001150DD"/>
    <w:rsid w:val="00127E75"/>
    <w:rsid w:val="00134C4B"/>
    <w:rsid w:val="00135D2C"/>
    <w:rsid w:val="00147529"/>
    <w:rsid w:val="00153CA3"/>
    <w:rsid w:val="00155D2A"/>
    <w:rsid w:val="00162339"/>
    <w:rsid w:val="001662D2"/>
    <w:rsid w:val="00167CF6"/>
    <w:rsid w:val="00171AC3"/>
    <w:rsid w:val="00182573"/>
    <w:rsid w:val="00183096"/>
    <w:rsid w:val="001B10FE"/>
    <w:rsid w:val="001B6547"/>
    <w:rsid w:val="001B696D"/>
    <w:rsid w:val="001D51B8"/>
    <w:rsid w:val="001F4FE2"/>
    <w:rsid w:val="001F702D"/>
    <w:rsid w:val="00202053"/>
    <w:rsid w:val="00210566"/>
    <w:rsid w:val="0021354C"/>
    <w:rsid w:val="00224A43"/>
    <w:rsid w:val="00243F4E"/>
    <w:rsid w:val="00252ABF"/>
    <w:rsid w:val="00263EB3"/>
    <w:rsid w:val="0026468D"/>
    <w:rsid w:val="0026593B"/>
    <w:rsid w:val="00271C37"/>
    <w:rsid w:val="00281003"/>
    <w:rsid w:val="00286455"/>
    <w:rsid w:val="00292252"/>
    <w:rsid w:val="0029416C"/>
    <w:rsid w:val="00297761"/>
    <w:rsid w:val="002B5F57"/>
    <w:rsid w:val="002B6043"/>
    <w:rsid w:val="002D413E"/>
    <w:rsid w:val="002D6379"/>
    <w:rsid w:val="002E0684"/>
    <w:rsid w:val="00302786"/>
    <w:rsid w:val="003178E9"/>
    <w:rsid w:val="00320B61"/>
    <w:rsid w:val="00370B08"/>
    <w:rsid w:val="003730A6"/>
    <w:rsid w:val="00374955"/>
    <w:rsid w:val="00380B1B"/>
    <w:rsid w:val="00382416"/>
    <w:rsid w:val="00385700"/>
    <w:rsid w:val="003902F8"/>
    <w:rsid w:val="003B00E0"/>
    <w:rsid w:val="003B3186"/>
    <w:rsid w:val="003B6EA6"/>
    <w:rsid w:val="003F24F9"/>
    <w:rsid w:val="00434E8A"/>
    <w:rsid w:val="00436B8E"/>
    <w:rsid w:val="00442C89"/>
    <w:rsid w:val="00443428"/>
    <w:rsid w:val="0045075C"/>
    <w:rsid w:val="00460F85"/>
    <w:rsid w:val="00480F4F"/>
    <w:rsid w:val="00496E8D"/>
    <w:rsid w:val="004B490E"/>
    <w:rsid w:val="004B66E0"/>
    <w:rsid w:val="004D4AB8"/>
    <w:rsid w:val="004F1445"/>
    <w:rsid w:val="004F3451"/>
    <w:rsid w:val="004F6BB7"/>
    <w:rsid w:val="00513095"/>
    <w:rsid w:val="00527324"/>
    <w:rsid w:val="00531AF6"/>
    <w:rsid w:val="005354E5"/>
    <w:rsid w:val="00564AB2"/>
    <w:rsid w:val="00570841"/>
    <w:rsid w:val="005772AA"/>
    <w:rsid w:val="005939D0"/>
    <w:rsid w:val="00597878"/>
    <w:rsid w:val="005A599C"/>
    <w:rsid w:val="005B2C4D"/>
    <w:rsid w:val="005B2CF2"/>
    <w:rsid w:val="005C148B"/>
    <w:rsid w:val="005D7CE9"/>
    <w:rsid w:val="005E3347"/>
    <w:rsid w:val="005E4532"/>
    <w:rsid w:val="005E6E8B"/>
    <w:rsid w:val="005F12F9"/>
    <w:rsid w:val="006118A3"/>
    <w:rsid w:val="00614380"/>
    <w:rsid w:val="0061527D"/>
    <w:rsid w:val="0064013C"/>
    <w:rsid w:val="00654C53"/>
    <w:rsid w:val="0065576D"/>
    <w:rsid w:val="00655A17"/>
    <w:rsid w:val="006570FC"/>
    <w:rsid w:val="00661920"/>
    <w:rsid w:val="006629F6"/>
    <w:rsid w:val="00665108"/>
    <w:rsid w:val="0067080E"/>
    <w:rsid w:val="006742B4"/>
    <w:rsid w:val="00680987"/>
    <w:rsid w:val="00682AD3"/>
    <w:rsid w:val="006918AE"/>
    <w:rsid w:val="00691AF8"/>
    <w:rsid w:val="00694F56"/>
    <w:rsid w:val="0069528A"/>
    <w:rsid w:val="006A3EDF"/>
    <w:rsid w:val="006A629E"/>
    <w:rsid w:val="006B1300"/>
    <w:rsid w:val="006B2796"/>
    <w:rsid w:val="006B4278"/>
    <w:rsid w:val="006C2398"/>
    <w:rsid w:val="006D6E44"/>
    <w:rsid w:val="006E585B"/>
    <w:rsid w:val="00701AD4"/>
    <w:rsid w:val="00702C7B"/>
    <w:rsid w:val="00702F5A"/>
    <w:rsid w:val="00703FA3"/>
    <w:rsid w:val="00706B94"/>
    <w:rsid w:val="0071005F"/>
    <w:rsid w:val="007314F9"/>
    <w:rsid w:val="0076483B"/>
    <w:rsid w:val="00764C9C"/>
    <w:rsid w:val="00774730"/>
    <w:rsid w:val="00776CE4"/>
    <w:rsid w:val="00784E2E"/>
    <w:rsid w:val="007919A9"/>
    <w:rsid w:val="007925BA"/>
    <w:rsid w:val="007948F1"/>
    <w:rsid w:val="007A554A"/>
    <w:rsid w:val="007B016C"/>
    <w:rsid w:val="007B2887"/>
    <w:rsid w:val="007D16D2"/>
    <w:rsid w:val="007E2DE5"/>
    <w:rsid w:val="007E6218"/>
    <w:rsid w:val="007F2A97"/>
    <w:rsid w:val="007F3EB7"/>
    <w:rsid w:val="00802E55"/>
    <w:rsid w:val="00802FEE"/>
    <w:rsid w:val="0080420A"/>
    <w:rsid w:val="0081495D"/>
    <w:rsid w:val="00824FBC"/>
    <w:rsid w:val="0085181B"/>
    <w:rsid w:val="00861C7B"/>
    <w:rsid w:val="008653EA"/>
    <w:rsid w:val="00871730"/>
    <w:rsid w:val="008778B1"/>
    <w:rsid w:val="00886172"/>
    <w:rsid w:val="00886951"/>
    <w:rsid w:val="00894A1B"/>
    <w:rsid w:val="008959A1"/>
    <w:rsid w:val="008A294C"/>
    <w:rsid w:val="008B1842"/>
    <w:rsid w:val="008C4879"/>
    <w:rsid w:val="00904EB4"/>
    <w:rsid w:val="00922383"/>
    <w:rsid w:val="009256AE"/>
    <w:rsid w:val="00934B12"/>
    <w:rsid w:val="009412A7"/>
    <w:rsid w:val="009527CF"/>
    <w:rsid w:val="0095347B"/>
    <w:rsid w:val="00955718"/>
    <w:rsid w:val="00957549"/>
    <w:rsid w:val="00961B88"/>
    <w:rsid w:val="009A31F5"/>
    <w:rsid w:val="009B3028"/>
    <w:rsid w:val="009B5555"/>
    <w:rsid w:val="009B6BD5"/>
    <w:rsid w:val="009C1207"/>
    <w:rsid w:val="009C6FBA"/>
    <w:rsid w:val="009D2222"/>
    <w:rsid w:val="009E21B9"/>
    <w:rsid w:val="009E380F"/>
    <w:rsid w:val="00A145B7"/>
    <w:rsid w:val="00A17F95"/>
    <w:rsid w:val="00A316DE"/>
    <w:rsid w:val="00A47FC9"/>
    <w:rsid w:val="00A54A93"/>
    <w:rsid w:val="00A61FB5"/>
    <w:rsid w:val="00A75298"/>
    <w:rsid w:val="00A7782E"/>
    <w:rsid w:val="00A85804"/>
    <w:rsid w:val="00AA07FF"/>
    <w:rsid w:val="00AA1732"/>
    <w:rsid w:val="00AA3E2D"/>
    <w:rsid w:val="00AA41C0"/>
    <w:rsid w:val="00AA6FD2"/>
    <w:rsid w:val="00AB36A3"/>
    <w:rsid w:val="00AB7F18"/>
    <w:rsid w:val="00AC2A2C"/>
    <w:rsid w:val="00AC515C"/>
    <w:rsid w:val="00AD10CB"/>
    <w:rsid w:val="00AD1BB0"/>
    <w:rsid w:val="00AE2B73"/>
    <w:rsid w:val="00AE42F5"/>
    <w:rsid w:val="00AE53F9"/>
    <w:rsid w:val="00AE5982"/>
    <w:rsid w:val="00AF60B1"/>
    <w:rsid w:val="00B30AAE"/>
    <w:rsid w:val="00B36A13"/>
    <w:rsid w:val="00B42D88"/>
    <w:rsid w:val="00B453EB"/>
    <w:rsid w:val="00B55C2A"/>
    <w:rsid w:val="00B86CE1"/>
    <w:rsid w:val="00B93AB0"/>
    <w:rsid w:val="00B96ECF"/>
    <w:rsid w:val="00BA4E6B"/>
    <w:rsid w:val="00BB1D62"/>
    <w:rsid w:val="00BB3CB0"/>
    <w:rsid w:val="00BB5BB6"/>
    <w:rsid w:val="00BC0DE2"/>
    <w:rsid w:val="00BC1932"/>
    <w:rsid w:val="00BE3076"/>
    <w:rsid w:val="00BE7E6B"/>
    <w:rsid w:val="00BF0C6B"/>
    <w:rsid w:val="00C01DB7"/>
    <w:rsid w:val="00C02CA7"/>
    <w:rsid w:val="00C02FC0"/>
    <w:rsid w:val="00C03212"/>
    <w:rsid w:val="00C03E9D"/>
    <w:rsid w:val="00C05414"/>
    <w:rsid w:val="00C20CCA"/>
    <w:rsid w:val="00C31736"/>
    <w:rsid w:val="00C53B9A"/>
    <w:rsid w:val="00C555A6"/>
    <w:rsid w:val="00C67B65"/>
    <w:rsid w:val="00C712F8"/>
    <w:rsid w:val="00C80028"/>
    <w:rsid w:val="00C82FBD"/>
    <w:rsid w:val="00CC1314"/>
    <w:rsid w:val="00CC1CC4"/>
    <w:rsid w:val="00CD1216"/>
    <w:rsid w:val="00CD25DF"/>
    <w:rsid w:val="00CF3016"/>
    <w:rsid w:val="00D0033D"/>
    <w:rsid w:val="00D0510A"/>
    <w:rsid w:val="00D067A5"/>
    <w:rsid w:val="00D10E40"/>
    <w:rsid w:val="00D12018"/>
    <w:rsid w:val="00D12792"/>
    <w:rsid w:val="00D26B58"/>
    <w:rsid w:val="00D40872"/>
    <w:rsid w:val="00D41E03"/>
    <w:rsid w:val="00D4226E"/>
    <w:rsid w:val="00D45891"/>
    <w:rsid w:val="00D47C91"/>
    <w:rsid w:val="00D5158B"/>
    <w:rsid w:val="00D551A8"/>
    <w:rsid w:val="00D56774"/>
    <w:rsid w:val="00D70308"/>
    <w:rsid w:val="00D70C18"/>
    <w:rsid w:val="00D752D9"/>
    <w:rsid w:val="00D826EC"/>
    <w:rsid w:val="00D8359F"/>
    <w:rsid w:val="00DA251D"/>
    <w:rsid w:val="00DA49CF"/>
    <w:rsid w:val="00DA5B0F"/>
    <w:rsid w:val="00DC148D"/>
    <w:rsid w:val="00DE2643"/>
    <w:rsid w:val="00DE667D"/>
    <w:rsid w:val="00DE6B7A"/>
    <w:rsid w:val="00DF272F"/>
    <w:rsid w:val="00DF5835"/>
    <w:rsid w:val="00DF61E4"/>
    <w:rsid w:val="00DF707E"/>
    <w:rsid w:val="00E10FEA"/>
    <w:rsid w:val="00E3592A"/>
    <w:rsid w:val="00E41AB8"/>
    <w:rsid w:val="00E41F75"/>
    <w:rsid w:val="00E56A34"/>
    <w:rsid w:val="00E64F17"/>
    <w:rsid w:val="00E72054"/>
    <w:rsid w:val="00E80538"/>
    <w:rsid w:val="00EA34CB"/>
    <w:rsid w:val="00EB04A2"/>
    <w:rsid w:val="00EB261D"/>
    <w:rsid w:val="00EF20A6"/>
    <w:rsid w:val="00EF3C5D"/>
    <w:rsid w:val="00F16ED4"/>
    <w:rsid w:val="00F31091"/>
    <w:rsid w:val="00F31DC7"/>
    <w:rsid w:val="00F35B65"/>
    <w:rsid w:val="00F478E6"/>
    <w:rsid w:val="00F508C5"/>
    <w:rsid w:val="00F52F9F"/>
    <w:rsid w:val="00F66264"/>
    <w:rsid w:val="00F83862"/>
    <w:rsid w:val="00F84C22"/>
    <w:rsid w:val="00F8677E"/>
    <w:rsid w:val="00F92515"/>
    <w:rsid w:val="00F93AFB"/>
    <w:rsid w:val="00F95ECC"/>
    <w:rsid w:val="00FA0101"/>
    <w:rsid w:val="00FA7FE0"/>
    <w:rsid w:val="00FD2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326AA-E89B-4DCD-8461-9F9B2CD7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6</cp:revision>
  <cp:lastPrinted>2014-06-02T09:56:00Z</cp:lastPrinted>
  <dcterms:created xsi:type="dcterms:W3CDTF">2018-02-12T11:02:00Z</dcterms:created>
  <dcterms:modified xsi:type="dcterms:W3CDTF">2018-02-14T17:41:00Z</dcterms:modified>
</cp:coreProperties>
</file>