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CB2C" w14:textId="1CBD7257" w:rsidR="00C267C6" w:rsidRPr="009F1AF9" w:rsidRDefault="00C267C6" w:rsidP="009F1AF9">
      <w:pPr>
        <w:pStyle w:val="NoSpacing"/>
        <w:rPr>
          <w:rFonts w:ascii="Gotham Book" w:hAnsi="Gotham Book"/>
        </w:rPr>
        <w:sectPr w:rsidR="00C267C6" w:rsidRPr="009F1AF9" w:rsidSect="003F575F">
          <w:footerReference w:type="default" r:id="rId11"/>
          <w:type w:val="continuous"/>
          <w:pgSz w:w="11906" w:h="16838"/>
          <w:pgMar w:top="1560" w:right="1440" w:bottom="1440" w:left="1440" w:header="964" w:footer="708" w:gutter="0"/>
          <w:pgNumType w:start="1"/>
          <w:cols w:space="708"/>
          <w:docGrid w:linePitch="360"/>
        </w:sectPr>
      </w:pPr>
    </w:p>
    <w:p w14:paraId="429818EA" w14:textId="77777777" w:rsidR="00E053E1" w:rsidRPr="009F1AF9" w:rsidRDefault="00E053E1" w:rsidP="009F1AF9">
      <w:pPr>
        <w:rPr>
          <w:rFonts w:ascii="Arial" w:hAnsi="Arial" w:cs="Arial"/>
        </w:rPr>
      </w:pPr>
    </w:p>
    <w:p w14:paraId="080DFA9D" w14:textId="77777777" w:rsidR="00203EF4" w:rsidRPr="00E52CEB" w:rsidRDefault="00203EF4" w:rsidP="00203EF4">
      <w:pPr>
        <w:spacing w:beforeLines="60" w:before="144" w:afterLines="60" w:after="144"/>
        <w:jc w:val="center"/>
        <w:rPr>
          <w:color w:val="00B050"/>
        </w:rPr>
      </w:pPr>
      <w:r w:rsidRPr="00E52CEB">
        <w:rPr>
          <w:b/>
          <w:noProof/>
          <w:color w:val="00B050"/>
          <w:sz w:val="44"/>
          <w:szCs w:val="44"/>
          <w:lang w:eastAsia="en-GB"/>
        </w:rPr>
        <w:t>GREENHEAD PARISH</w:t>
      </w:r>
      <w:r w:rsidRPr="00E52CEB">
        <w:rPr>
          <w:b/>
          <w:color w:val="00B050"/>
          <w:sz w:val="44"/>
          <w:szCs w:val="44"/>
        </w:rPr>
        <w:t xml:space="preserve"> COUNCIL</w:t>
      </w:r>
    </w:p>
    <w:p w14:paraId="1B540445" w14:textId="77777777" w:rsidR="00203EF4" w:rsidRPr="00E52CEB" w:rsidRDefault="00203EF4" w:rsidP="00203EF4">
      <w:pPr>
        <w:tabs>
          <w:tab w:val="left" w:pos="-1440"/>
          <w:tab w:val="left" w:pos="-720"/>
          <w:tab w:val="left" w:pos="0"/>
          <w:tab w:val="left" w:pos="1080"/>
          <w:tab w:val="left" w:pos="1440"/>
        </w:tabs>
        <w:suppressAutoHyphens/>
        <w:spacing w:beforeLines="60" w:before="144" w:afterLines="60" w:after="144"/>
        <w:jc w:val="center"/>
        <w:rPr>
          <w:color w:val="00B050"/>
          <w:spacing w:val="-3"/>
          <w:sz w:val="44"/>
          <w:szCs w:val="44"/>
        </w:rPr>
      </w:pPr>
      <w:r w:rsidRPr="00E52CEB">
        <w:rPr>
          <w:b/>
          <w:color w:val="00B050"/>
          <w:sz w:val="44"/>
          <w:szCs w:val="44"/>
        </w:rPr>
        <w:t>FINANCIAL REGULATIONS</w:t>
      </w:r>
    </w:p>
    <w:p w14:paraId="01349D7E" w14:textId="77777777" w:rsidR="00203EF4" w:rsidRPr="00952848" w:rsidRDefault="00203EF4" w:rsidP="00203EF4">
      <w:pPr>
        <w:tabs>
          <w:tab w:val="left" w:pos="-1440"/>
          <w:tab w:val="left" w:pos="-720"/>
          <w:tab w:val="left" w:pos="0"/>
          <w:tab w:val="left" w:pos="1080"/>
          <w:tab w:val="left" w:pos="1440"/>
        </w:tabs>
        <w:suppressAutoHyphens/>
        <w:spacing w:beforeLines="60" w:before="144" w:afterLines="60" w:after="144"/>
        <w:jc w:val="center"/>
        <w:rPr>
          <w:spacing w:val="-3"/>
          <w:sz w:val="44"/>
          <w:szCs w:val="44"/>
        </w:rPr>
      </w:pPr>
    </w:p>
    <w:p w14:paraId="5A8A96C1" w14:textId="77777777" w:rsidR="00203EF4" w:rsidRPr="00952848" w:rsidRDefault="00203EF4" w:rsidP="00203EF4">
      <w:pPr>
        <w:tabs>
          <w:tab w:val="left" w:pos="-1440"/>
          <w:tab w:val="left" w:pos="-720"/>
          <w:tab w:val="left" w:pos="0"/>
          <w:tab w:val="left" w:pos="1080"/>
          <w:tab w:val="left" w:pos="1440"/>
        </w:tabs>
        <w:suppressAutoHyphens/>
        <w:spacing w:beforeLines="60" w:before="144" w:afterLines="60" w:after="144"/>
        <w:jc w:val="center"/>
        <w:rPr>
          <w:spacing w:val="-3"/>
          <w:sz w:val="44"/>
          <w:szCs w:val="44"/>
        </w:rPr>
      </w:pPr>
    </w:p>
    <w:p w14:paraId="11C65BDC" w14:textId="77777777" w:rsidR="00203EF4" w:rsidRPr="00952848" w:rsidRDefault="00203EF4" w:rsidP="00203EF4">
      <w:pPr>
        <w:tabs>
          <w:tab w:val="left" w:pos="-1440"/>
          <w:tab w:val="left" w:pos="-720"/>
          <w:tab w:val="left" w:pos="0"/>
          <w:tab w:val="left" w:pos="1080"/>
          <w:tab w:val="left" w:pos="1440"/>
        </w:tabs>
        <w:suppressAutoHyphens/>
        <w:spacing w:beforeLines="60" w:before="144" w:afterLines="60" w:after="144"/>
        <w:jc w:val="center"/>
        <w:rPr>
          <w:spacing w:val="-3"/>
          <w:sz w:val="44"/>
          <w:szCs w:val="44"/>
        </w:rPr>
      </w:pPr>
    </w:p>
    <w:p w14:paraId="01BEBB87" w14:textId="77777777" w:rsidR="00203EF4" w:rsidRPr="00952848" w:rsidRDefault="00203EF4" w:rsidP="00203EF4">
      <w:pPr>
        <w:tabs>
          <w:tab w:val="left" w:pos="-1440"/>
          <w:tab w:val="left" w:pos="-720"/>
          <w:tab w:val="left" w:pos="0"/>
          <w:tab w:val="left" w:pos="1080"/>
          <w:tab w:val="left" w:pos="1440"/>
        </w:tabs>
        <w:suppressAutoHyphens/>
        <w:spacing w:beforeLines="60" w:before="144" w:afterLines="60" w:after="144"/>
        <w:jc w:val="center"/>
        <w:rPr>
          <w:spacing w:val="-3"/>
          <w:sz w:val="44"/>
          <w:szCs w:val="44"/>
        </w:rPr>
      </w:pPr>
    </w:p>
    <w:p w14:paraId="0D2CCACA" w14:textId="77777777" w:rsidR="00203EF4" w:rsidRPr="00952848" w:rsidRDefault="00203EF4" w:rsidP="00203EF4">
      <w:pPr>
        <w:tabs>
          <w:tab w:val="left" w:pos="-1440"/>
          <w:tab w:val="left" w:pos="-720"/>
          <w:tab w:val="left" w:pos="0"/>
          <w:tab w:val="left" w:pos="1080"/>
          <w:tab w:val="left" w:pos="1440"/>
        </w:tabs>
        <w:suppressAutoHyphens/>
        <w:spacing w:beforeLines="60" w:before="144" w:afterLines="60" w:after="144"/>
        <w:jc w:val="center"/>
        <w:rPr>
          <w:spacing w:val="-3"/>
          <w:szCs w:val="24"/>
        </w:rPr>
      </w:pPr>
    </w:p>
    <w:p w14:paraId="0A6C6953" w14:textId="77777777" w:rsidR="00203EF4" w:rsidRPr="00952848" w:rsidRDefault="00203EF4" w:rsidP="00203EF4">
      <w:pPr>
        <w:tabs>
          <w:tab w:val="left" w:pos="-1440"/>
          <w:tab w:val="left" w:pos="-720"/>
          <w:tab w:val="left" w:pos="0"/>
          <w:tab w:val="left" w:pos="1080"/>
          <w:tab w:val="left" w:pos="1440"/>
        </w:tabs>
        <w:suppressAutoHyphens/>
        <w:spacing w:beforeLines="60" w:before="144" w:afterLines="60" w:after="144"/>
        <w:jc w:val="center"/>
        <w:rPr>
          <w:spacing w:val="-3"/>
          <w:szCs w:val="24"/>
        </w:rPr>
      </w:pPr>
    </w:p>
    <w:p w14:paraId="7C1159A0" w14:textId="36A51D89" w:rsidR="00203EF4" w:rsidRPr="00B57282" w:rsidRDefault="00203EF4" w:rsidP="00203EF4">
      <w:pPr>
        <w:tabs>
          <w:tab w:val="left" w:pos="-1440"/>
          <w:tab w:val="left" w:pos="-720"/>
          <w:tab w:val="left" w:pos="0"/>
          <w:tab w:val="left" w:pos="1080"/>
          <w:tab w:val="left" w:pos="1440"/>
        </w:tabs>
        <w:suppressAutoHyphens/>
        <w:spacing w:beforeLines="60" w:before="144" w:afterLines="60" w:after="144"/>
        <w:jc w:val="center"/>
        <w:rPr>
          <w:rFonts w:cstheme="minorHAnsi"/>
          <w:spacing w:val="-3"/>
          <w:sz w:val="20"/>
        </w:rPr>
      </w:pPr>
      <w:r w:rsidRPr="00B57282">
        <w:rPr>
          <w:rFonts w:cstheme="minorHAnsi"/>
          <w:spacing w:val="-3"/>
          <w:sz w:val="20"/>
        </w:rPr>
        <w:t xml:space="preserve">These </w:t>
      </w:r>
      <w:r w:rsidR="00D80E6C">
        <w:rPr>
          <w:rFonts w:cstheme="minorHAnsi"/>
          <w:spacing w:val="-3"/>
          <w:sz w:val="20"/>
        </w:rPr>
        <w:t>Financial Regulations</w:t>
      </w:r>
      <w:r w:rsidRPr="00B57282">
        <w:rPr>
          <w:rFonts w:cstheme="minorHAnsi"/>
          <w:spacing w:val="-3"/>
          <w:sz w:val="20"/>
        </w:rPr>
        <w:t xml:space="preserve"> were updated and adopted by the Council at its Meeting held on</w:t>
      </w:r>
    </w:p>
    <w:p w14:paraId="40A840D2" w14:textId="77777777" w:rsidR="00203EF4" w:rsidRDefault="00203EF4" w:rsidP="00203EF4">
      <w:pPr>
        <w:tabs>
          <w:tab w:val="left" w:pos="-1440"/>
          <w:tab w:val="left" w:pos="-720"/>
          <w:tab w:val="left" w:pos="0"/>
          <w:tab w:val="left" w:pos="1080"/>
          <w:tab w:val="left" w:pos="1440"/>
        </w:tabs>
        <w:suppressAutoHyphens/>
        <w:spacing w:beforeLines="60" w:before="144" w:afterLines="60" w:after="144"/>
        <w:jc w:val="center"/>
        <w:rPr>
          <w:rFonts w:cstheme="minorHAnsi"/>
          <w:spacing w:val="-3"/>
          <w:sz w:val="20"/>
        </w:rPr>
      </w:pPr>
      <w:r w:rsidRPr="00B57282">
        <w:rPr>
          <w:rFonts w:cstheme="minorHAnsi"/>
          <w:spacing w:val="-3"/>
          <w:sz w:val="20"/>
        </w:rPr>
        <w:t>[…</w:t>
      </w:r>
      <w:r>
        <w:rPr>
          <w:rFonts w:cstheme="minorHAnsi"/>
          <w:spacing w:val="-3"/>
          <w:sz w:val="20"/>
        </w:rPr>
        <w:t>20</w:t>
      </w:r>
      <w:r w:rsidRPr="001E2886">
        <w:rPr>
          <w:rFonts w:cstheme="minorHAnsi"/>
          <w:spacing w:val="-3"/>
          <w:sz w:val="20"/>
          <w:vertAlign w:val="superscript"/>
        </w:rPr>
        <w:t>th</w:t>
      </w:r>
      <w:r>
        <w:rPr>
          <w:rFonts w:cstheme="minorHAnsi"/>
          <w:spacing w:val="-3"/>
          <w:sz w:val="20"/>
        </w:rPr>
        <w:t xml:space="preserve"> November 2017</w:t>
      </w:r>
      <w:r w:rsidRPr="00B57282">
        <w:rPr>
          <w:rFonts w:cstheme="minorHAnsi"/>
          <w:spacing w:val="-3"/>
          <w:sz w:val="20"/>
        </w:rPr>
        <w:t>………………]</w:t>
      </w:r>
    </w:p>
    <w:p w14:paraId="11CB883E" w14:textId="77777777" w:rsidR="00203EF4" w:rsidRDefault="00203EF4" w:rsidP="00203EF4">
      <w:pPr>
        <w:tabs>
          <w:tab w:val="left" w:pos="-1440"/>
          <w:tab w:val="left" w:pos="-720"/>
          <w:tab w:val="left" w:pos="0"/>
          <w:tab w:val="left" w:pos="1080"/>
          <w:tab w:val="left" w:pos="1440"/>
        </w:tabs>
        <w:suppressAutoHyphens/>
        <w:spacing w:beforeLines="60" w:before="144" w:afterLines="60" w:after="144"/>
        <w:jc w:val="center"/>
        <w:rPr>
          <w:rFonts w:cstheme="minorHAnsi"/>
          <w:spacing w:val="-3"/>
          <w:sz w:val="20"/>
        </w:rPr>
      </w:pPr>
      <w:r>
        <w:rPr>
          <w:rFonts w:cstheme="minorHAnsi"/>
          <w:spacing w:val="-3"/>
          <w:sz w:val="20"/>
        </w:rPr>
        <w:t>Reviewed 15</w:t>
      </w:r>
      <w:r w:rsidRPr="00C204FD">
        <w:rPr>
          <w:rFonts w:cstheme="minorHAnsi"/>
          <w:spacing w:val="-3"/>
          <w:sz w:val="20"/>
          <w:vertAlign w:val="superscript"/>
        </w:rPr>
        <w:t>th</w:t>
      </w:r>
      <w:r>
        <w:rPr>
          <w:rFonts w:cstheme="minorHAnsi"/>
          <w:spacing w:val="-3"/>
          <w:sz w:val="20"/>
        </w:rPr>
        <w:t xml:space="preserve"> November 2021</w:t>
      </w:r>
    </w:p>
    <w:p w14:paraId="48365EBB" w14:textId="77777777" w:rsidR="00203EF4" w:rsidRDefault="00203EF4" w:rsidP="00203EF4">
      <w:pPr>
        <w:tabs>
          <w:tab w:val="left" w:pos="-1440"/>
          <w:tab w:val="left" w:pos="-720"/>
          <w:tab w:val="left" w:pos="0"/>
          <w:tab w:val="left" w:pos="1080"/>
          <w:tab w:val="left" w:pos="1440"/>
        </w:tabs>
        <w:suppressAutoHyphens/>
        <w:spacing w:beforeLines="60" w:before="144" w:afterLines="60" w:after="144"/>
        <w:jc w:val="center"/>
        <w:rPr>
          <w:rFonts w:cstheme="minorHAnsi"/>
          <w:spacing w:val="-3"/>
          <w:sz w:val="20"/>
        </w:rPr>
      </w:pPr>
      <w:r>
        <w:rPr>
          <w:rFonts w:cstheme="minorHAnsi"/>
          <w:spacing w:val="-3"/>
          <w:sz w:val="20"/>
        </w:rPr>
        <w:t>Reviewed 21</w:t>
      </w:r>
      <w:r w:rsidRPr="002D4D22">
        <w:rPr>
          <w:rFonts w:cstheme="minorHAnsi"/>
          <w:spacing w:val="-3"/>
          <w:sz w:val="20"/>
          <w:vertAlign w:val="superscript"/>
        </w:rPr>
        <w:t>st</w:t>
      </w:r>
      <w:r>
        <w:rPr>
          <w:rFonts w:cstheme="minorHAnsi"/>
          <w:spacing w:val="-3"/>
          <w:sz w:val="20"/>
        </w:rPr>
        <w:t xml:space="preserve"> November 2022</w:t>
      </w:r>
    </w:p>
    <w:p w14:paraId="68DD0C37" w14:textId="77777777" w:rsidR="00203EF4" w:rsidRDefault="00203EF4" w:rsidP="00203EF4">
      <w:pPr>
        <w:tabs>
          <w:tab w:val="left" w:pos="-1440"/>
          <w:tab w:val="left" w:pos="-720"/>
          <w:tab w:val="left" w:pos="0"/>
          <w:tab w:val="left" w:pos="1080"/>
          <w:tab w:val="left" w:pos="1440"/>
        </w:tabs>
        <w:suppressAutoHyphens/>
        <w:spacing w:beforeLines="60" w:before="144" w:afterLines="60" w:after="144"/>
        <w:jc w:val="center"/>
        <w:rPr>
          <w:rFonts w:cstheme="minorHAnsi"/>
          <w:spacing w:val="-3"/>
          <w:sz w:val="20"/>
        </w:rPr>
      </w:pPr>
      <w:r>
        <w:rPr>
          <w:rFonts w:cstheme="minorHAnsi"/>
          <w:spacing w:val="-3"/>
          <w:sz w:val="20"/>
        </w:rPr>
        <w:t>Reviewed 20</w:t>
      </w:r>
      <w:r w:rsidRPr="005C3A43">
        <w:rPr>
          <w:rFonts w:cstheme="minorHAnsi"/>
          <w:spacing w:val="-3"/>
          <w:sz w:val="20"/>
          <w:vertAlign w:val="superscript"/>
        </w:rPr>
        <w:t>th</w:t>
      </w:r>
      <w:r>
        <w:rPr>
          <w:rFonts w:cstheme="minorHAnsi"/>
          <w:spacing w:val="-3"/>
          <w:sz w:val="20"/>
        </w:rPr>
        <w:t xml:space="preserve"> November 2023</w:t>
      </w:r>
    </w:p>
    <w:p w14:paraId="7EBB3ABF" w14:textId="080B2E80" w:rsidR="00203EF4" w:rsidRPr="00B57282" w:rsidRDefault="00203EF4" w:rsidP="00203EF4">
      <w:pPr>
        <w:tabs>
          <w:tab w:val="left" w:pos="-1440"/>
          <w:tab w:val="left" w:pos="-720"/>
          <w:tab w:val="left" w:pos="0"/>
          <w:tab w:val="left" w:pos="1080"/>
          <w:tab w:val="left" w:pos="1440"/>
        </w:tabs>
        <w:suppressAutoHyphens/>
        <w:spacing w:beforeLines="60" w:before="144" w:afterLines="60" w:after="144"/>
        <w:jc w:val="center"/>
        <w:rPr>
          <w:rFonts w:cstheme="minorHAnsi"/>
          <w:spacing w:val="-3"/>
          <w:sz w:val="20"/>
        </w:rPr>
      </w:pPr>
      <w:r>
        <w:rPr>
          <w:rFonts w:cstheme="minorHAnsi"/>
          <w:spacing w:val="-3"/>
          <w:sz w:val="20"/>
        </w:rPr>
        <w:t>Reviewed and updated 18</w:t>
      </w:r>
      <w:r w:rsidRPr="00203EF4">
        <w:rPr>
          <w:rFonts w:cstheme="minorHAnsi"/>
          <w:spacing w:val="-3"/>
          <w:sz w:val="20"/>
          <w:vertAlign w:val="superscript"/>
        </w:rPr>
        <w:t>th</w:t>
      </w:r>
      <w:r>
        <w:rPr>
          <w:rFonts w:cstheme="minorHAnsi"/>
          <w:spacing w:val="-3"/>
          <w:sz w:val="20"/>
        </w:rPr>
        <w:t xml:space="preserve"> November 2024</w:t>
      </w:r>
    </w:p>
    <w:p w14:paraId="136476A4" w14:textId="653AA6C2" w:rsidR="0000479C" w:rsidRDefault="0000479C" w:rsidP="0000479C">
      <w:pPr>
        <w:tabs>
          <w:tab w:val="left" w:pos="3630"/>
        </w:tabs>
        <w:rPr>
          <w:rFonts w:ascii="Arial" w:hAnsi="Arial" w:cs="Arial"/>
        </w:rPr>
      </w:pPr>
      <w:r>
        <w:rPr>
          <w:rFonts w:ascii="Arial" w:hAnsi="Arial" w:cs="Arial"/>
        </w:rPr>
        <w:tab/>
      </w:r>
      <w:r>
        <w:rPr>
          <w:rFonts w:cstheme="minorHAnsi"/>
          <w:spacing w:val="-3"/>
          <w:sz w:val="20"/>
        </w:rPr>
        <w:t>Reviewed and updated 19</w:t>
      </w:r>
      <w:r w:rsidRPr="0000479C">
        <w:rPr>
          <w:rFonts w:cstheme="minorHAnsi"/>
          <w:spacing w:val="-3"/>
          <w:sz w:val="20"/>
          <w:vertAlign w:val="superscript"/>
        </w:rPr>
        <w:t>th</w:t>
      </w:r>
      <w:r>
        <w:rPr>
          <w:rFonts w:cstheme="minorHAnsi"/>
          <w:spacing w:val="-3"/>
          <w:sz w:val="20"/>
        </w:rPr>
        <w:t xml:space="preserve"> May 2025</w:t>
      </w:r>
    </w:p>
    <w:p w14:paraId="7C4E9A50" w14:textId="1B43CEE2" w:rsidR="00202E2D" w:rsidRPr="009F1AF9" w:rsidRDefault="00E053E1" w:rsidP="009F1AF9">
      <w:pPr>
        <w:rPr>
          <w:rFonts w:ascii="Arial" w:hAnsi="Arial" w:cs="Arial"/>
        </w:rPr>
      </w:pPr>
      <w:r w:rsidRPr="0000479C">
        <w:rPr>
          <w:rFonts w:ascii="Arial" w:hAnsi="Arial" w:cs="Arial"/>
        </w:rPr>
        <w:br w:type="page"/>
      </w:r>
      <w:r w:rsidR="008928F0" w:rsidRPr="009F1AF9">
        <w:rPr>
          <w:rFonts w:ascii="Arial" w:hAnsi="Arial" w:cs="Arial"/>
        </w:rPr>
        <w:lastRenderedPageBreak/>
        <w:t>[E</w:t>
      </w:r>
      <w:r w:rsidR="005F5FB8" w:rsidRPr="009F1AF9">
        <w:rPr>
          <w:rFonts w:ascii="Arial" w:hAnsi="Arial" w:cs="Arial"/>
        </w:rPr>
        <w:t>NTER COUNCIL NAME</w:t>
      </w:r>
      <w:r w:rsidR="00FA56C9" w:rsidRPr="009F1AF9">
        <w:rPr>
          <w:rFonts w:ascii="Arial" w:hAnsi="Arial" w:cs="Arial"/>
        </w:rPr>
        <w:t>]</w:t>
      </w:r>
      <w:r w:rsidR="005F5FB8" w:rsidRPr="009F1AF9">
        <w:rPr>
          <w:rFonts w:ascii="Arial" w:hAnsi="Arial" w:cs="Arial"/>
        </w:rPr>
        <w:t xml:space="preserve"> 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53AF0C34" w14:textId="28CC476A" w:rsidR="002B40EB" w:rsidRDefault="00C93E84">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65549952" w:history="1">
            <w:r w:rsidR="002B40EB" w:rsidRPr="001763C0">
              <w:rPr>
                <w:rStyle w:val="Hyperlink"/>
                <w:rFonts w:ascii="Arial" w:hAnsi="Arial" w:cs="Arial"/>
                <w:noProof/>
              </w:rPr>
              <w:t>1.</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General</w:t>
            </w:r>
            <w:r w:rsidR="002B40EB">
              <w:rPr>
                <w:noProof/>
                <w:webHidden/>
              </w:rPr>
              <w:tab/>
            </w:r>
            <w:r w:rsidR="002B40EB">
              <w:rPr>
                <w:noProof/>
                <w:webHidden/>
              </w:rPr>
              <w:fldChar w:fldCharType="begin"/>
            </w:r>
            <w:r w:rsidR="002B40EB">
              <w:rPr>
                <w:noProof/>
                <w:webHidden/>
              </w:rPr>
              <w:instrText xml:space="preserve"> PAGEREF _Toc165549952 \h </w:instrText>
            </w:r>
            <w:r w:rsidR="002B40EB">
              <w:rPr>
                <w:noProof/>
                <w:webHidden/>
              </w:rPr>
            </w:r>
            <w:r w:rsidR="002B40EB">
              <w:rPr>
                <w:noProof/>
                <w:webHidden/>
              </w:rPr>
              <w:fldChar w:fldCharType="separate"/>
            </w:r>
            <w:r w:rsidR="002B40EB">
              <w:rPr>
                <w:noProof/>
                <w:webHidden/>
              </w:rPr>
              <w:t>4</w:t>
            </w:r>
            <w:r w:rsidR="002B40EB">
              <w:rPr>
                <w:noProof/>
                <w:webHidden/>
              </w:rPr>
              <w:fldChar w:fldCharType="end"/>
            </w:r>
          </w:hyperlink>
        </w:p>
        <w:p w14:paraId="7D7419AD" w14:textId="5F1994BF" w:rsidR="002B40EB" w:rsidRDefault="002B40EB">
          <w:pPr>
            <w:pStyle w:val="TOC1"/>
            <w:rPr>
              <w:rFonts w:eastAsiaTheme="minorEastAsia"/>
              <w:noProof/>
              <w:kern w:val="2"/>
              <w:sz w:val="24"/>
              <w:szCs w:val="24"/>
              <w:lang w:eastAsia="en-GB"/>
              <w14:ligatures w14:val="standardContextual"/>
            </w:rPr>
          </w:pPr>
          <w:hyperlink w:anchor="_Toc165549953" w:history="1">
            <w:r w:rsidRPr="001763C0">
              <w:rPr>
                <w:rStyle w:val="Hyperlink"/>
                <w:rFonts w:ascii="Arial" w:hAnsi="Arial" w:cs="Arial"/>
                <w:noProof/>
              </w:rPr>
              <w:t>2.</w:t>
            </w:r>
            <w:r>
              <w:rPr>
                <w:rFonts w:eastAsiaTheme="minorEastAsia"/>
                <w:noProof/>
                <w:kern w:val="2"/>
                <w:sz w:val="24"/>
                <w:szCs w:val="24"/>
                <w:lang w:eastAsia="en-GB"/>
                <w14:ligatures w14:val="standardContextual"/>
              </w:rPr>
              <w:tab/>
            </w:r>
            <w:r w:rsidRPr="001763C0">
              <w:rPr>
                <w:rStyle w:val="Hyperlink"/>
                <w:rFonts w:ascii="Arial" w:hAnsi="Arial" w:cs="Arial"/>
                <w:noProof/>
              </w:rPr>
              <w:t>Risk management and internal control</w:t>
            </w:r>
            <w:r>
              <w:rPr>
                <w:noProof/>
                <w:webHidden/>
              </w:rPr>
              <w:tab/>
            </w:r>
            <w:r>
              <w:rPr>
                <w:noProof/>
                <w:webHidden/>
              </w:rPr>
              <w:fldChar w:fldCharType="begin"/>
            </w:r>
            <w:r>
              <w:rPr>
                <w:noProof/>
                <w:webHidden/>
              </w:rPr>
              <w:instrText xml:space="preserve"> PAGEREF _Toc165549953 \h </w:instrText>
            </w:r>
            <w:r>
              <w:rPr>
                <w:noProof/>
                <w:webHidden/>
              </w:rPr>
            </w:r>
            <w:r>
              <w:rPr>
                <w:noProof/>
                <w:webHidden/>
              </w:rPr>
              <w:fldChar w:fldCharType="separate"/>
            </w:r>
            <w:r>
              <w:rPr>
                <w:noProof/>
                <w:webHidden/>
              </w:rPr>
              <w:t>5</w:t>
            </w:r>
            <w:r>
              <w:rPr>
                <w:noProof/>
                <w:webHidden/>
              </w:rPr>
              <w:fldChar w:fldCharType="end"/>
            </w:r>
          </w:hyperlink>
        </w:p>
        <w:p w14:paraId="6A0A0C8A" w14:textId="54472A73" w:rsidR="002B40EB" w:rsidRDefault="002B40EB">
          <w:pPr>
            <w:pStyle w:val="TOC1"/>
            <w:rPr>
              <w:rFonts w:eastAsiaTheme="minorEastAsia"/>
              <w:noProof/>
              <w:kern w:val="2"/>
              <w:sz w:val="24"/>
              <w:szCs w:val="24"/>
              <w:lang w:eastAsia="en-GB"/>
              <w14:ligatures w14:val="standardContextual"/>
            </w:rPr>
          </w:pPr>
          <w:hyperlink w:anchor="_Toc165549954" w:history="1">
            <w:r w:rsidRPr="001763C0">
              <w:rPr>
                <w:rStyle w:val="Hyperlink"/>
                <w:rFonts w:ascii="Arial" w:hAnsi="Arial" w:cs="Arial"/>
                <w:noProof/>
              </w:rPr>
              <w:t>3.</w:t>
            </w:r>
            <w:r>
              <w:rPr>
                <w:rFonts w:eastAsiaTheme="minorEastAsia"/>
                <w:noProof/>
                <w:kern w:val="2"/>
                <w:sz w:val="24"/>
                <w:szCs w:val="24"/>
                <w:lang w:eastAsia="en-GB"/>
                <w14:ligatures w14:val="standardContextual"/>
              </w:rPr>
              <w:tab/>
            </w:r>
            <w:r w:rsidRPr="001763C0">
              <w:rPr>
                <w:rStyle w:val="Hyperlink"/>
                <w:rFonts w:ascii="Arial" w:hAnsi="Arial" w:cs="Arial"/>
                <w:noProof/>
              </w:rPr>
              <w:t>Accounts and audit</w:t>
            </w:r>
            <w:r>
              <w:rPr>
                <w:noProof/>
                <w:webHidden/>
              </w:rPr>
              <w:tab/>
            </w:r>
            <w:r>
              <w:rPr>
                <w:noProof/>
                <w:webHidden/>
              </w:rPr>
              <w:fldChar w:fldCharType="begin"/>
            </w:r>
            <w:r>
              <w:rPr>
                <w:noProof/>
                <w:webHidden/>
              </w:rPr>
              <w:instrText xml:space="preserve"> PAGEREF _Toc165549954 \h </w:instrText>
            </w:r>
            <w:r>
              <w:rPr>
                <w:noProof/>
                <w:webHidden/>
              </w:rPr>
            </w:r>
            <w:r>
              <w:rPr>
                <w:noProof/>
                <w:webHidden/>
              </w:rPr>
              <w:fldChar w:fldCharType="separate"/>
            </w:r>
            <w:r>
              <w:rPr>
                <w:noProof/>
                <w:webHidden/>
              </w:rPr>
              <w:t>6</w:t>
            </w:r>
            <w:r>
              <w:rPr>
                <w:noProof/>
                <w:webHidden/>
              </w:rPr>
              <w:fldChar w:fldCharType="end"/>
            </w:r>
          </w:hyperlink>
        </w:p>
        <w:p w14:paraId="1E8FEC5E" w14:textId="53B9657A" w:rsidR="002B40EB" w:rsidRDefault="002B40EB">
          <w:pPr>
            <w:pStyle w:val="TOC1"/>
            <w:rPr>
              <w:rFonts w:eastAsiaTheme="minorEastAsia"/>
              <w:noProof/>
              <w:kern w:val="2"/>
              <w:sz w:val="24"/>
              <w:szCs w:val="24"/>
              <w:lang w:eastAsia="en-GB"/>
              <w14:ligatures w14:val="standardContextual"/>
            </w:rPr>
          </w:pPr>
          <w:hyperlink w:anchor="_Toc165549955" w:history="1">
            <w:r w:rsidRPr="001763C0">
              <w:rPr>
                <w:rStyle w:val="Hyperlink"/>
                <w:rFonts w:ascii="Arial" w:hAnsi="Arial" w:cs="Arial"/>
                <w:noProof/>
              </w:rPr>
              <w:t>4.</w:t>
            </w:r>
            <w:r>
              <w:rPr>
                <w:rFonts w:eastAsiaTheme="minorEastAsia"/>
                <w:noProof/>
                <w:kern w:val="2"/>
                <w:sz w:val="24"/>
                <w:szCs w:val="24"/>
                <w:lang w:eastAsia="en-GB"/>
                <w14:ligatures w14:val="standardContextual"/>
              </w:rPr>
              <w:tab/>
            </w:r>
            <w:r w:rsidRPr="001763C0">
              <w:rPr>
                <w:rStyle w:val="Hyperlink"/>
                <w:rFonts w:ascii="Arial" w:hAnsi="Arial" w:cs="Arial"/>
                <w:noProof/>
              </w:rPr>
              <w:t>Budget and precept</w:t>
            </w:r>
            <w:r>
              <w:rPr>
                <w:noProof/>
                <w:webHidden/>
              </w:rPr>
              <w:tab/>
            </w:r>
            <w:r>
              <w:rPr>
                <w:noProof/>
                <w:webHidden/>
              </w:rPr>
              <w:fldChar w:fldCharType="begin"/>
            </w:r>
            <w:r>
              <w:rPr>
                <w:noProof/>
                <w:webHidden/>
              </w:rPr>
              <w:instrText xml:space="preserve"> PAGEREF _Toc165549955 \h </w:instrText>
            </w:r>
            <w:r>
              <w:rPr>
                <w:noProof/>
                <w:webHidden/>
              </w:rPr>
            </w:r>
            <w:r>
              <w:rPr>
                <w:noProof/>
                <w:webHidden/>
              </w:rPr>
              <w:fldChar w:fldCharType="separate"/>
            </w:r>
            <w:r>
              <w:rPr>
                <w:noProof/>
                <w:webHidden/>
              </w:rPr>
              <w:t>7</w:t>
            </w:r>
            <w:r>
              <w:rPr>
                <w:noProof/>
                <w:webHidden/>
              </w:rPr>
              <w:fldChar w:fldCharType="end"/>
            </w:r>
          </w:hyperlink>
        </w:p>
        <w:p w14:paraId="126B8AA6" w14:textId="6E1E85C1" w:rsidR="002B40EB" w:rsidRDefault="002B40EB">
          <w:pPr>
            <w:pStyle w:val="TOC1"/>
            <w:rPr>
              <w:rFonts w:eastAsiaTheme="minorEastAsia"/>
              <w:noProof/>
              <w:kern w:val="2"/>
              <w:sz w:val="24"/>
              <w:szCs w:val="24"/>
              <w:lang w:eastAsia="en-GB"/>
              <w14:ligatures w14:val="standardContextual"/>
            </w:rPr>
          </w:pPr>
          <w:hyperlink w:anchor="_Toc165549956" w:history="1">
            <w:r w:rsidRPr="001763C0">
              <w:rPr>
                <w:rStyle w:val="Hyperlink"/>
                <w:rFonts w:ascii="Arial" w:hAnsi="Arial" w:cs="Arial"/>
                <w:noProof/>
              </w:rPr>
              <w:t>5.</w:t>
            </w:r>
            <w:r>
              <w:rPr>
                <w:rFonts w:eastAsiaTheme="minorEastAsia"/>
                <w:noProof/>
                <w:kern w:val="2"/>
                <w:sz w:val="24"/>
                <w:szCs w:val="24"/>
                <w:lang w:eastAsia="en-GB"/>
                <w14:ligatures w14:val="standardContextual"/>
              </w:rPr>
              <w:tab/>
            </w:r>
            <w:r w:rsidRPr="001763C0">
              <w:rPr>
                <w:rStyle w:val="Hyperlink"/>
                <w:rFonts w:ascii="Arial" w:hAnsi="Arial" w:cs="Arial"/>
                <w:noProof/>
              </w:rPr>
              <w:t>Procurement</w:t>
            </w:r>
            <w:r>
              <w:rPr>
                <w:noProof/>
                <w:webHidden/>
              </w:rPr>
              <w:tab/>
            </w:r>
            <w:r>
              <w:rPr>
                <w:noProof/>
                <w:webHidden/>
              </w:rPr>
              <w:fldChar w:fldCharType="begin"/>
            </w:r>
            <w:r>
              <w:rPr>
                <w:noProof/>
                <w:webHidden/>
              </w:rPr>
              <w:instrText xml:space="preserve"> PAGEREF _Toc165549956 \h </w:instrText>
            </w:r>
            <w:r>
              <w:rPr>
                <w:noProof/>
                <w:webHidden/>
              </w:rPr>
            </w:r>
            <w:r>
              <w:rPr>
                <w:noProof/>
                <w:webHidden/>
              </w:rPr>
              <w:fldChar w:fldCharType="separate"/>
            </w:r>
            <w:r>
              <w:rPr>
                <w:noProof/>
                <w:webHidden/>
              </w:rPr>
              <w:t>8</w:t>
            </w:r>
            <w:r>
              <w:rPr>
                <w:noProof/>
                <w:webHidden/>
              </w:rPr>
              <w:fldChar w:fldCharType="end"/>
            </w:r>
          </w:hyperlink>
        </w:p>
        <w:p w14:paraId="42B2B422" w14:textId="573A24DD" w:rsidR="002B40EB" w:rsidRDefault="002B40EB">
          <w:pPr>
            <w:pStyle w:val="TOC1"/>
            <w:rPr>
              <w:rFonts w:eastAsiaTheme="minorEastAsia"/>
              <w:noProof/>
              <w:kern w:val="2"/>
              <w:sz w:val="24"/>
              <w:szCs w:val="24"/>
              <w:lang w:eastAsia="en-GB"/>
              <w14:ligatures w14:val="standardContextual"/>
            </w:rPr>
          </w:pPr>
          <w:hyperlink w:anchor="_Toc165549957" w:history="1">
            <w:r w:rsidRPr="001763C0">
              <w:rPr>
                <w:rStyle w:val="Hyperlink"/>
                <w:rFonts w:ascii="Arial" w:hAnsi="Arial" w:cs="Arial"/>
                <w:noProof/>
              </w:rPr>
              <w:t>6.</w:t>
            </w:r>
            <w:r>
              <w:rPr>
                <w:rFonts w:eastAsiaTheme="minorEastAsia"/>
                <w:noProof/>
                <w:kern w:val="2"/>
                <w:sz w:val="24"/>
                <w:szCs w:val="24"/>
                <w:lang w:eastAsia="en-GB"/>
                <w14:ligatures w14:val="standardContextual"/>
              </w:rPr>
              <w:tab/>
            </w:r>
            <w:r w:rsidRPr="001763C0">
              <w:rPr>
                <w:rStyle w:val="Hyperlink"/>
                <w:rFonts w:ascii="Arial" w:hAnsi="Arial" w:cs="Arial"/>
                <w:noProof/>
              </w:rPr>
              <w:t>Banking and payments</w:t>
            </w:r>
            <w:r>
              <w:rPr>
                <w:noProof/>
                <w:webHidden/>
              </w:rPr>
              <w:tab/>
            </w:r>
            <w:r>
              <w:rPr>
                <w:noProof/>
                <w:webHidden/>
              </w:rPr>
              <w:fldChar w:fldCharType="begin"/>
            </w:r>
            <w:r>
              <w:rPr>
                <w:noProof/>
                <w:webHidden/>
              </w:rPr>
              <w:instrText xml:space="preserve"> PAGEREF _Toc165549957 \h </w:instrText>
            </w:r>
            <w:r>
              <w:rPr>
                <w:noProof/>
                <w:webHidden/>
              </w:rPr>
            </w:r>
            <w:r>
              <w:rPr>
                <w:noProof/>
                <w:webHidden/>
              </w:rPr>
              <w:fldChar w:fldCharType="separate"/>
            </w:r>
            <w:r>
              <w:rPr>
                <w:noProof/>
                <w:webHidden/>
              </w:rPr>
              <w:t>10</w:t>
            </w:r>
            <w:r>
              <w:rPr>
                <w:noProof/>
                <w:webHidden/>
              </w:rPr>
              <w:fldChar w:fldCharType="end"/>
            </w:r>
          </w:hyperlink>
        </w:p>
        <w:p w14:paraId="5CB54E2C" w14:textId="548BA8D6" w:rsidR="002B40EB" w:rsidRDefault="002B40EB">
          <w:pPr>
            <w:pStyle w:val="TOC1"/>
            <w:rPr>
              <w:rFonts w:eastAsiaTheme="minorEastAsia"/>
              <w:noProof/>
              <w:kern w:val="2"/>
              <w:sz w:val="24"/>
              <w:szCs w:val="24"/>
              <w:lang w:eastAsia="en-GB"/>
              <w14:ligatures w14:val="standardContextual"/>
            </w:rPr>
          </w:pPr>
          <w:hyperlink w:anchor="_Toc165549958" w:history="1">
            <w:r w:rsidRPr="001763C0">
              <w:rPr>
                <w:rStyle w:val="Hyperlink"/>
                <w:rFonts w:ascii="Arial" w:hAnsi="Arial" w:cs="Arial"/>
                <w:noProof/>
              </w:rPr>
              <w:t>7.</w:t>
            </w:r>
            <w:r>
              <w:rPr>
                <w:rFonts w:eastAsiaTheme="minorEastAsia"/>
                <w:noProof/>
                <w:kern w:val="2"/>
                <w:sz w:val="24"/>
                <w:szCs w:val="24"/>
                <w:lang w:eastAsia="en-GB"/>
                <w14:ligatures w14:val="standardContextual"/>
              </w:rPr>
              <w:tab/>
            </w:r>
            <w:r w:rsidRPr="001763C0">
              <w:rPr>
                <w:rStyle w:val="Hyperlink"/>
                <w:rFonts w:ascii="Arial" w:hAnsi="Arial" w:cs="Arial"/>
                <w:noProof/>
              </w:rPr>
              <w:t>Electronic payments</w:t>
            </w:r>
            <w:r>
              <w:rPr>
                <w:noProof/>
                <w:webHidden/>
              </w:rPr>
              <w:tab/>
            </w:r>
            <w:r>
              <w:rPr>
                <w:noProof/>
                <w:webHidden/>
              </w:rPr>
              <w:fldChar w:fldCharType="begin"/>
            </w:r>
            <w:r>
              <w:rPr>
                <w:noProof/>
                <w:webHidden/>
              </w:rPr>
              <w:instrText xml:space="preserve"> PAGEREF _Toc165549958 \h </w:instrText>
            </w:r>
            <w:r>
              <w:rPr>
                <w:noProof/>
                <w:webHidden/>
              </w:rPr>
            </w:r>
            <w:r>
              <w:rPr>
                <w:noProof/>
                <w:webHidden/>
              </w:rPr>
              <w:fldChar w:fldCharType="separate"/>
            </w:r>
            <w:r>
              <w:rPr>
                <w:noProof/>
                <w:webHidden/>
              </w:rPr>
              <w:t>11</w:t>
            </w:r>
            <w:r>
              <w:rPr>
                <w:noProof/>
                <w:webHidden/>
              </w:rPr>
              <w:fldChar w:fldCharType="end"/>
            </w:r>
          </w:hyperlink>
        </w:p>
        <w:p w14:paraId="3284D550" w14:textId="703371E9" w:rsidR="002B40EB" w:rsidRDefault="002B40EB">
          <w:pPr>
            <w:pStyle w:val="TOC1"/>
            <w:rPr>
              <w:rFonts w:eastAsiaTheme="minorEastAsia"/>
              <w:noProof/>
              <w:kern w:val="2"/>
              <w:sz w:val="24"/>
              <w:szCs w:val="24"/>
              <w:lang w:eastAsia="en-GB"/>
              <w14:ligatures w14:val="standardContextual"/>
            </w:rPr>
          </w:pPr>
          <w:hyperlink w:anchor="_Toc165549959" w:history="1">
            <w:r w:rsidRPr="001763C0">
              <w:rPr>
                <w:rStyle w:val="Hyperlink"/>
                <w:rFonts w:ascii="Arial" w:hAnsi="Arial" w:cs="Arial"/>
                <w:noProof/>
              </w:rPr>
              <w:t>8.</w:t>
            </w:r>
            <w:r>
              <w:rPr>
                <w:rFonts w:eastAsiaTheme="minorEastAsia"/>
                <w:noProof/>
                <w:kern w:val="2"/>
                <w:sz w:val="24"/>
                <w:szCs w:val="24"/>
                <w:lang w:eastAsia="en-GB"/>
                <w14:ligatures w14:val="standardContextual"/>
              </w:rPr>
              <w:tab/>
            </w:r>
            <w:r w:rsidRPr="001763C0">
              <w:rPr>
                <w:rStyle w:val="Hyperlink"/>
                <w:rFonts w:ascii="Arial" w:hAnsi="Arial" w:cs="Arial"/>
                <w:noProof/>
              </w:rPr>
              <w:t>Cheque payments</w:t>
            </w:r>
            <w:r>
              <w:rPr>
                <w:noProof/>
                <w:webHidden/>
              </w:rPr>
              <w:tab/>
            </w:r>
            <w:r>
              <w:rPr>
                <w:noProof/>
                <w:webHidden/>
              </w:rPr>
              <w:fldChar w:fldCharType="begin"/>
            </w:r>
            <w:r>
              <w:rPr>
                <w:noProof/>
                <w:webHidden/>
              </w:rPr>
              <w:instrText xml:space="preserve"> PAGEREF _Toc165549959 \h </w:instrText>
            </w:r>
            <w:r>
              <w:rPr>
                <w:noProof/>
                <w:webHidden/>
              </w:rPr>
            </w:r>
            <w:r>
              <w:rPr>
                <w:noProof/>
                <w:webHidden/>
              </w:rPr>
              <w:fldChar w:fldCharType="separate"/>
            </w:r>
            <w:r>
              <w:rPr>
                <w:noProof/>
                <w:webHidden/>
              </w:rPr>
              <w:t>13</w:t>
            </w:r>
            <w:r>
              <w:rPr>
                <w:noProof/>
                <w:webHidden/>
              </w:rPr>
              <w:fldChar w:fldCharType="end"/>
            </w:r>
          </w:hyperlink>
        </w:p>
        <w:p w14:paraId="173FC4B1" w14:textId="04697E6A" w:rsidR="00C14D55" w:rsidRPr="00C14D55" w:rsidRDefault="002B40EB" w:rsidP="00C14D55">
          <w:pPr>
            <w:pStyle w:val="TOC1"/>
          </w:pPr>
          <w:hyperlink w:anchor="_Toc165549960" w:history="1">
            <w:r w:rsidRPr="001763C0">
              <w:rPr>
                <w:rStyle w:val="Hyperlink"/>
                <w:rFonts w:ascii="Arial" w:hAnsi="Arial" w:cs="Arial"/>
                <w:noProof/>
              </w:rPr>
              <w:t>9.</w:t>
            </w:r>
            <w:r>
              <w:rPr>
                <w:rFonts w:eastAsiaTheme="minorEastAsia"/>
                <w:noProof/>
                <w:kern w:val="2"/>
                <w:sz w:val="24"/>
                <w:szCs w:val="24"/>
                <w:lang w:eastAsia="en-GB"/>
                <w14:ligatures w14:val="standardContextual"/>
              </w:rPr>
              <w:tab/>
            </w:r>
            <w:r w:rsidRPr="001763C0">
              <w:rPr>
                <w:rStyle w:val="Hyperlink"/>
                <w:rFonts w:ascii="Arial" w:hAnsi="Arial" w:cs="Arial"/>
                <w:noProof/>
              </w:rPr>
              <w:t>Payment cards</w:t>
            </w:r>
            <w:r>
              <w:rPr>
                <w:noProof/>
                <w:webHidden/>
              </w:rPr>
              <w:tab/>
            </w:r>
            <w:r>
              <w:rPr>
                <w:noProof/>
                <w:webHidden/>
              </w:rPr>
              <w:fldChar w:fldCharType="begin"/>
            </w:r>
            <w:r>
              <w:rPr>
                <w:noProof/>
                <w:webHidden/>
              </w:rPr>
              <w:instrText xml:space="preserve"> PAGEREF _Toc165549960 \h </w:instrText>
            </w:r>
            <w:r>
              <w:rPr>
                <w:noProof/>
                <w:webHidden/>
              </w:rPr>
            </w:r>
            <w:r>
              <w:rPr>
                <w:noProof/>
                <w:webHidden/>
              </w:rPr>
              <w:fldChar w:fldCharType="separate"/>
            </w:r>
            <w:r>
              <w:rPr>
                <w:noProof/>
                <w:webHidden/>
              </w:rPr>
              <w:t>13</w:t>
            </w:r>
            <w:r>
              <w:rPr>
                <w:noProof/>
                <w:webHidden/>
              </w:rPr>
              <w:fldChar w:fldCharType="end"/>
            </w:r>
          </w:hyperlink>
        </w:p>
        <w:p w14:paraId="77735F37" w14:textId="0E307CDA" w:rsidR="002B40EB" w:rsidRDefault="002B40EB">
          <w:pPr>
            <w:pStyle w:val="TOC1"/>
            <w:rPr>
              <w:rFonts w:eastAsiaTheme="minorEastAsia"/>
              <w:noProof/>
              <w:kern w:val="2"/>
              <w:sz w:val="24"/>
              <w:szCs w:val="24"/>
              <w:lang w:eastAsia="en-GB"/>
              <w14:ligatures w14:val="standardContextual"/>
            </w:rPr>
          </w:pPr>
          <w:hyperlink w:anchor="_Toc165549961" w:history="1"/>
          <w:hyperlink w:anchor="_Toc165549962" w:history="1">
            <w:r w:rsidRPr="001763C0">
              <w:rPr>
                <w:rStyle w:val="Hyperlink"/>
                <w:rFonts w:ascii="Arial" w:hAnsi="Arial" w:cs="Arial"/>
                <w:bCs/>
                <w:noProof/>
              </w:rPr>
              <w:t>1</w:t>
            </w:r>
            <w:r w:rsidR="00C14D55">
              <w:rPr>
                <w:rStyle w:val="Hyperlink"/>
                <w:rFonts w:ascii="Arial" w:hAnsi="Arial" w:cs="Arial"/>
                <w:bCs/>
                <w:noProof/>
              </w:rPr>
              <w:t>0</w:t>
            </w:r>
            <w:r w:rsidRPr="001763C0">
              <w:rPr>
                <w:rStyle w:val="Hyperlink"/>
                <w:rFonts w:ascii="Arial" w:hAnsi="Arial" w:cs="Arial"/>
                <w:bCs/>
                <w:noProof/>
              </w:rPr>
              <w:t>.</w:t>
            </w:r>
            <w:r>
              <w:rPr>
                <w:rFonts w:eastAsiaTheme="minorEastAsia"/>
                <w:noProof/>
                <w:kern w:val="2"/>
                <w:sz w:val="24"/>
                <w:szCs w:val="24"/>
                <w:lang w:eastAsia="en-GB"/>
                <w14:ligatures w14:val="standardContextual"/>
              </w:rPr>
              <w:tab/>
            </w:r>
            <w:r w:rsidRPr="001763C0">
              <w:rPr>
                <w:rStyle w:val="Hyperlink"/>
                <w:rFonts w:ascii="Arial" w:hAnsi="Arial" w:cs="Arial"/>
                <w:noProof/>
              </w:rPr>
              <w:t>Payment of salaries and allowances</w:t>
            </w:r>
            <w:r>
              <w:rPr>
                <w:noProof/>
                <w:webHidden/>
              </w:rPr>
              <w:tab/>
            </w:r>
            <w:r>
              <w:rPr>
                <w:noProof/>
                <w:webHidden/>
              </w:rPr>
              <w:fldChar w:fldCharType="begin"/>
            </w:r>
            <w:r>
              <w:rPr>
                <w:noProof/>
                <w:webHidden/>
              </w:rPr>
              <w:instrText xml:space="preserve"> PAGEREF _Toc165549962 \h </w:instrText>
            </w:r>
            <w:r>
              <w:rPr>
                <w:noProof/>
                <w:webHidden/>
              </w:rPr>
            </w:r>
            <w:r>
              <w:rPr>
                <w:noProof/>
                <w:webHidden/>
              </w:rPr>
              <w:fldChar w:fldCharType="separate"/>
            </w:r>
            <w:r>
              <w:rPr>
                <w:noProof/>
                <w:webHidden/>
              </w:rPr>
              <w:t>14</w:t>
            </w:r>
            <w:r>
              <w:rPr>
                <w:noProof/>
                <w:webHidden/>
              </w:rPr>
              <w:fldChar w:fldCharType="end"/>
            </w:r>
          </w:hyperlink>
        </w:p>
        <w:p w14:paraId="2018C562" w14:textId="296CC315" w:rsidR="002B40EB" w:rsidRDefault="002B40EB">
          <w:pPr>
            <w:pStyle w:val="TOC1"/>
            <w:rPr>
              <w:rFonts w:eastAsiaTheme="minorEastAsia"/>
              <w:noProof/>
              <w:kern w:val="2"/>
              <w:sz w:val="24"/>
              <w:szCs w:val="24"/>
              <w:lang w:eastAsia="en-GB"/>
              <w14:ligatures w14:val="standardContextual"/>
            </w:rPr>
          </w:pPr>
          <w:hyperlink w:anchor="_Toc165549963" w:history="1">
            <w:r w:rsidRPr="001763C0">
              <w:rPr>
                <w:rStyle w:val="Hyperlink"/>
                <w:rFonts w:ascii="Arial" w:hAnsi="Arial" w:cs="Arial"/>
                <w:noProof/>
              </w:rPr>
              <w:t>1</w:t>
            </w:r>
            <w:r w:rsidR="00C14D55">
              <w:rPr>
                <w:rStyle w:val="Hyperlink"/>
                <w:rFonts w:ascii="Arial" w:hAnsi="Arial" w:cs="Arial"/>
                <w:noProof/>
              </w:rPr>
              <w:t>1</w:t>
            </w:r>
            <w:r w:rsidRPr="001763C0">
              <w:rPr>
                <w:rStyle w:val="Hyperlink"/>
                <w:rFonts w:ascii="Arial" w:hAnsi="Arial" w:cs="Arial"/>
                <w:noProof/>
              </w:rPr>
              <w:t>.</w:t>
            </w:r>
            <w:r>
              <w:rPr>
                <w:rFonts w:eastAsiaTheme="minorEastAsia"/>
                <w:noProof/>
                <w:kern w:val="2"/>
                <w:sz w:val="24"/>
                <w:szCs w:val="24"/>
                <w:lang w:eastAsia="en-GB"/>
                <w14:ligatures w14:val="standardContextual"/>
              </w:rPr>
              <w:tab/>
            </w:r>
            <w:r w:rsidRPr="001763C0">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_Toc165549963 \h </w:instrText>
            </w:r>
            <w:r>
              <w:rPr>
                <w:noProof/>
                <w:webHidden/>
              </w:rPr>
            </w:r>
            <w:r>
              <w:rPr>
                <w:noProof/>
                <w:webHidden/>
              </w:rPr>
              <w:fldChar w:fldCharType="separate"/>
            </w:r>
            <w:r>
              <w:rPr>
                <w:noProof/>
                <w:webHidden/>
              </w:rPr>
              <w:t>14</w:t>
            </w:r>
            <w:r>
              <w:rPr>
                <w:noProof/>
                <w:webHidden/>
              </w:rPr>
              <w:fldChar w:fldCharType="end"/>
            </w:r>
          </w:hyperlink>
        </w:p>
        <w:p w14:paraId="7158F293" w14:textId="1BB4F2D8" w:rsidR="002B40EB" w:rsidRDefault="002B40EB">
          <w:pPr>
            <w:pStyle w:val="TOC1"/>
            <w:rPr>
              <w:rFonts w:eastAsiaTheme="minorEastAsia"/>
              <w:noProof/>
              <w:kern w:val="2"/>
              <w:sz w:val="24"/>
              <w:szCs w:val="24"/>
              <w:lang w:eastAsia="en-GB"/>
              <w14:ligatures w14:val="standardContextual"/>
            </w:rPr>
          </w:pPr>
          <w:hyperlink w:anchor="_Toc165549964" w:history="1">
            <w:r w:rsidRPr="001763C0">
              <w:rPr>
                <w:rStyle w:val="Hyperlink"/>
                <w:rFonts w:ascii="Arial" w:hAnsi="Arial" w:cs="Arial"/>
                <w:noProof/>
              </w:rPr>
              <w:t>1</w:t>
            </w:r>
            <w:r w:rsidR="00C14D55">
              <w:rPr>
                <w:rStyle w:val="Hyperlink"/>
                <w:rFonts w:ascii="Arial" w:hAnsi="Arial" w:cs="Arial"/>
                <w:noProof/>
              </w:rPr>
              <w:t>2</w:t>
            </w:r>
            <w:r w:rsidRPr="001763C0">
              <w:rPr>
                <w:rStyle w:val="Hyperlink"/>
                <w:rFonts w:ascii="Arial" w:hAnsi="Arial" w:cs="Arial"/>
                <w:noProof/>
              </w:rPr>
              <w:t>.</w:t>
            </w:r>
            <w:r>
              <w:rPr>
                <w:rFonts w:eastAsiaTheme="minorEastAsia"/>
                <w:noProof/>
                <w:kern w:val="2"/>
                <w:sz w:val="24"/>
                <w:szCs w:val="24"/>
                <w:lang w:eastAsia="en-GB"/>
                <w14:ligatures w14:val="standardContextual"/>
              </w:rPr>
              <w:tab/>
            </w:r>
            <w:r w:rsidRPr="001763C0">
              <w:rPr>
                <w:rStyle w:val="Hyperlink"/>
                <w:rFonts w:ascii="Arial" w:hAnsi="Arial" w:cs="Arial"/>
                <w:noProof/>
              </w:rPr>
              <w:t>Income</w:t>
            </w:r>
            <w:r>
              <w:rPr>
                <w:noProof/>
                <w:webHidden/>
              </w:rPr>
              <w:tab/>
            </w:r>
            <w:r>
              <w:rPr>
                <w:noProof/>
                <w:webHidden/>
              </w:rPr>
              <w:fldChar w:fldCharType="begin"/>
            </w:r>
            <w:r>
              <w:rPr>
                <w:noProof/>
                <w:webHidden/>
              </w:rPr>
              <w:instrText xml:space="preserve"> PAGEREF _Toc165549964 \h </w:instrText>
            </w:r>
            <w:r>
              <w:rPr>
                <w:noProof/>
                <w:webHidden/>
              </w:rPr>
            </w:r>
            <w:r>
              <w:rPr>
                <w:noProof/>
                <w:webHidden/>
              </w:rPr>
              <w:fldChar w:fldCharType="separate"/>
            </w:r>
            <w:r>
              <w:rPr>
                <w:noProof/>
                <w:webHidden/>
              </w:rPr>
              <w:t>15</w:t>
            </w:r>
            <w:r>
              <w:rPr>
                <w:noProof/>
                <w:webHidden/>
              </w:rPr>
              <w:fldChar w:fldCharType="end"/>
            </w:r>
          </w:hyperlink>
        </w:p>
        <w:p w14:paraId="7C5EF785" w14:textId="10034DE7" w:rsidR="002B40EB" w:rsidRDefault="002B40EB">
          <w:pPr>
            <w:pStyle w:val="TOC1"/>
            <w:rPr>
              <w:rFonts w:eastAsiaTheme="minorEastAsia"/>
              <w:noProof/>
              <w:kern w:val="2"/>
              <w:sz w:val="24"/>
              <w:szCs w:val="24"/>
              <w:lang w:eastAsia="en-GB"/>
              <w14:ligatures w14:val="standardContextual"/>
            </w:rPr>
          </w:pPr>
          <w:hyperlink w:anchor="_Toc165549965" w:history="1">
            <w:r w:rsidRPr="001763C0">
              <w:rPr>
                <w:rStyle w:val="Hyperlink"/>
                <w:rFonts w:ascii="Arial" w:hAnsi="Arial" w:cs="Arial"/>
                <w:noProof/>
              </w:rPr>
              <w:t>1</w:t>
            </w:r>
            <w:r w:rsidR="00C14D55">
              <w:rPr>
                <w:rStyle w:val="Hyperlink"/>
                <w:rFonts w:ascii="Arial" w:hAnsi="Arial" w:cs="Arial"/>
                <w:noProof/>
              </w:rPr>
              <w:t>3</w:t>
            </w:r>
            <w:r w:rsidRPr="001763C0">
              <w:rPr>
                <w:rStyle w:val="Hyperlink"/>
                <w:rFonts w:ascii="Arial" w:hAnsi="Arial" w:cs="Arial"/>
                <w:noProof/>
              </w:rPr>
              <w:t>.</w:t>
            </w:r>
            <w:r>
              <w:rPr>
                <w:rFonts w:eastAsiaTheme="minorEastAsia"/>
                <w:noProof/>
                <w:kern w:val="2"/>
                <w:sz w:val="24"/>
                <w:szCs w:val="24"/>
                <w:lang w:eastAsia="en-GB"/>
                <w14:ligatures w14:val="standardContextual"/>
              </w:rPr>
              <w:tab/>
            </w:r>
            <w:r w:rsidRPr="001763C0">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_Toc165549965 \h </w:instrText>
            </w:r>
            <w:r>
              <w:rPr>
                <w:noProof/>
                <w:webHidden/>
              </w:rPr>
            </w:r>
            <w:r>
              <w:rPr>
                <w:noProof/>
                <w:webHidden/>
              </w:rPr>
              <w:fldChar w:fldCharType="separate"/>
            </w:r>
            <w:r>
              <w:rPr>
                <w:noProof/>
                <w:webHidden/>
              </w:rPr>
              <w:t>15</w:t>
            </w:r>
            <w:r>
              <w:rPr>
                <w:noProof/>
                <w:webHidden/>
              </w:rPr>
              <w:fldChar w:fldCharType="end"/>
            </w:r>
          </w:hyperlink>
        </w:p>
        <w:p w14:paraId="624AAEE9" w14:textId="752AA8B9" w:rsidR="002B40EB" w:rsidRDefault="002B40EB">
          <w:pPr>
            <w:pStyle w:val="TOC1"/>
            <w:rPr>
              <w:rFonts w:eastAsiaTheme="minorEastAsia"/>
              <w:noProof/>
              <w:kern w:val="2"/>
              <w:sz w:val="24"/>
              <w:szCs w:val="24"/>
              <w:lang w:eastAsia="en-GB"/>
              <w14:ligatures w14:val="standardContextual"/>
            </w:rPr>
          </w:pPr>
          <w:hyperlink w:anchor="_Toc165549966" w:history="1">
            <w:r w:rsidRPr="001763C0">
              <w:rPr>
                <w:rStyle w:val="Hyperlink"/>
                <w:rFonts w:ascii="Arial" w:hAnsi="Arial" w:cs="Arial"/>
                <w:noProof/>
              </w:rPr>
              <w:t>1</w:t>
            </w:r>
            <w:r w:rsidR="00C14D55">
              <w:rPr>
                <w:rStyle w:val="Hyperlink"/>
                <w:rFonts w:ascii="Arial" w:hAnsi="Arial" w:cs="Arial"/>
                <w:noProof/>
              </w:rPr>
              <w:t>4</w:t>
            </w:r>
            <w:r w:rsidRPr="001763C0">
              <w:rPr>
                <w:rStyle w:val="Hyperlink"/>
                <w:rFonts w:ascii="Arial" w:hAnsi="Arial" w:cs="Arial"/>
                <w:noProof/>
              </w:rPr>
              <w:t>.</w:t>
            </w:r>
            <w:r>
              <w:rPr>
                <w:rFonts w:eastAsiaTheme="minorEastAsia"/>
                <w:noProof/>
                <w:kern w:val="2"/>
                <w:sz w:val="24"/>
                <w:szCs w:val="24"/>
                <w:lang w:eastAsia="en-GB"/>
                <w14:ligatures w14:val="standardContextual"/>
              </w:rPr>
              <w:tab/>
            </w:r>
            <w:r w:rsidRPr="001763C0">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_Toc165549966 \h </w:instrText>
            </w:r>
            <w:r>
              <w:rPr>
                <w:noProof/>
                <w:webHidden/>
              </w:rPr>
            </w:r>
            <w:r>
              <w:rPr>
                <w:noProof/>
                <w:webHidden/>
              </w:rPr>
              <w:fldChar w:fldCharType="separate"/>
            </w:r>
            <w:r>
              <w:rPr>
                <w:noProof/>
                <w:webHidden/>
              </w:rPr>
              <w:t>16</w:t>
            </w:r>
            <w:r>
              <w:rPr>
                <w:noProof/>
                <w:webHidden/>
              </w:rPr>
              <w:fldChar w:fldCharType="end"/>
            </w:r>
          </w:hyperlink>
        </w:p>
        <w:p w14:paraId="66251BC0" w14:textId="5A481ADB" w:rsidR="002B40EB" w:rsidRDefault="002B40EB">
          <w:pPr>
            <w:pStyle w:val="TOC1"/>
            <w:rPr>
              <w:rFonts w:eastAsiaTheme="minorEastAsia"/>
              <w:noProof/>
              <w:kern w:val="2"/>
              <w:sz w:val="24"/>
              <w:szCs w:val="24"/>
              <w:lang w:eastAsia="en-GB"/>
              <w14:ligatures w14:val="standardContextual"/>
            </w:rPr>
          </w:pPr>
          <w:hyperlink w:anchor="_Toc165549967" w:history="1">
            <w:r w:rsidRPr="001763C0">
              <w:rPr>
                <w:rStyle w:val="Hyperlink"/>
                <w:rFonts w:ascii="Arial" w:hAnsi="Arial" w:cs="Arial"/>
                <w:noProof/>
              </w:rPr>
              <w:t>1</w:t>
            </w:r>
            <w:r w:rsidR="00C14D55">
              <w:rPr>
                <w:rStyle w:val="Hyperlink"/>
                <w:rFonts w:ascii="Arial" w:hAnsi="Arial" w:cs="Arial"/>
                <w:noProof/>
              </w:rPr>
              <w:t>5</w:t>
            </w:r>
            <w:r w:rsidRPr="001763C0">
              <w:rPr>
                <w:rStyle w:val="Hyperlink"/>
                <w:rFonts w:ascii="Arial" w:hAnsi="Arial" w:cs="Arial"/>
                <w:noProof/>
              </w:rPr>
              <w:t>.</w:t>
            </w:r>
            <w:r>
              <w:rPr>
                <w:rFonts w:eastAsiaTheme="minorEastAsia"/>
                <w:noProof/>
                <w:kern w:val="2"/>
                <w:sz w:val="24"/>
                <w:szCs w:val="24"/>
                <w:lang w:eastAsia="en-GB"/>
                <w14:ligatures w14:val="standardContextual"/>
              </w:rPr>
              <w:tab/>
            </w:r>
            <w:r w:rsidRPr="001763C0">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_Toc165549967 \h </w:instrText>
            </w:r>
            <w:r>
              <w:rPr>
                <w:noProof/>
                <w:webHidden/>
              </w:rPr>
            </w:r>
            <w:r>
              <w:rPr>
                <w:noProof/>
                <w:webHidden/>
              </w:rPr>
              <w:fldChar w:fldCharType="separate"/>
            </w:r>
            <w:r>
              <w:rPr>
                <w:noProof/>
                <w:webHidden/>
              </w:rPr>
              <w:t>16</w:t>
            </w:r>
            <w:r>
              <w:rPr>
                <w:noProof/>
                <w:webHidden/>
              </w:rPr>
              <w:fldChar w:fldCharType="end"/>
            </w:r>
          </w:hyperlink>
        </w:p>
        <w:p w14:paraId="38A67F4C" w14:textId="45065926" w:rsidR="002B40EB" w:rsidRDefault="002B40EB">
          <w:pPr>
            <w:pStyle w:val="TOC1"/>
            <w:rPr>
              <w:rFonts w:eastAsiaTheme="minorEastAsia"/>
              <w:noProof/>
              <w:kern w:val="2"/>
              <w:sz w:val="24"/>
              <w:szCs w:val="24"/>
              <w:lang w:eastAsia="en-GB"/>
              <w14:ligatures w14:val="standardContextual"/>
            </w:rPr>
          </w:pPr>
          <w:hyperlink w:anchor="_Toc165549968" w:history="1">
            <w:r w:rsidRPr="001763C0">
              <w:rPr>
                <w:rStyle w:val="Hyperlink"/>
                <w:rFonts w:ascii="Arial" w:hAnsi="Arial" w:cs="Arial"/>
                <w:noProof/>
              </w:rPr>
              <w:t>1</w:t>
            </w:r>
            <w:r w:rsidR="00C14D55">
              <w:rPr>
                <w:rStyle w:val="Hyperlink"/>
                <w:rFonts w:ascii="Arial" w:hAnsi="Arial" w:cs="Arial"/>
                <w:noProof/>
              </w:rPr>
              <w:t>6</w:t>
            </w:r>
            <w:r w:rsidRPr="001763C0">
              <w:rPr>
                <w:rStyle w:val="Hyperlink"/>
                <w:rFonts w:ascii="Arial" w:hAnsi="Arial" w:cs="Arial"/>
                <w:noProof/>
              </w:rPr>
              <w:t>.</w:t>
            </w:r>
            <w:r>
              <w:rPr>
                <w:rFonts w:eastAsiaTheme="minorEastAsia"/>
                <w:noProof/>
                <w:kern w:val="2"/>
                <w:sz w:val="24"/>
                <w:szCs w:val="24"/>
                <w:lang w:eastAsia="en-GB"/>
                <w14:ligatures w14:val="standardContextual"/>
              </w:rPr>
              <w:tab/>
            </w:r>
            <w:r w:rsidRPr="001763C0">
              <w:rPr>
                <w:rStyle w:val="Hyperlink"/>
                <w:rFonts w:ascii="Arial" w:hAnsi="Arial" w:cs="Arial"/>
                <w:noProof/>
              </w:rPr>
              <w:t>Insurance</w:t>
            </w:r>
            <w:r>
              <w:rPr>
                <w:noProof/>
                <w:webHidden/>
              </w:rPr>
              <w:tab/>
            </w:r>
            <w:r>
              <w:rPr>
                <w:noProof/>
                <w:webHidden/>
              </w:rPr>
              <w:fldChar w:fldCharType="begin"/>
            </w:r>
            <w:r>
              <w:rPr>
                <w:noProof/>
                <w:webHidden/>
              </w:rPr>
              <w:instrText xml:space="preserve"> PAGEREF _Toc165549968 \h </w:instrText>
            </w:r>
            <w:r>
              <w:rPr>
                <w:noProof/>
                <w:webHidden/>
              </w:rPr>
            </w:r>
            <w:r>
              <w:rPr>
                <w:noProof/>
                <w:webHidden/>
              </w:rPr>
              <w:fldChar w:fldCharType="separate"/>
            </w:r>
            <w:r>
              <w:rPr>
                <w:noProof/>
                <w:webHidden/>
              </w:rPr>
              <w:t>16</w:t>
            </w:r>
            <w:r>
              <w:rPr>
                <w:noProof/>
                <w:webHidden/>
              </w:rPr>
              <w:fldChar w:fldCharType="end"/>
            </w:r>
          </w:hyperlink>
        </w:p>
        <w:p w14:paraId="666E6BB0" w14:textId="7A7FA83F" w:rsidR="002B40EB" w:rsidRDefault="002B40EB">
          <w:pPr>
            <w:pStyle w:val="TOC1"/>
            <w:rPr>
              <w:rFonts w:eastAsiaTheme="minorEastAsia"/>
              <w:noProof/>
              <w:kern w:val="2"/>
              <w:sz w:val="24"/>
              <w:szCs w:val="24"/>
              <w:lang w:eastAsia="en-GB"/>
              <w14:ligatures w14:val="standardContextual"/>
            </w:rPr>
          </w:pPr>
          <w:hyperlink w:anchor="_Toc165549969" w:history="1">
            <w:r w:rsidRPr="001763C0">
              <w:rPr>
                <w:rStyle w:val="Hyperlink"/>
                <w:rFonts w:ascii="Arial" w:hAnsi="Arial" w:cs="Arial"/>
                <w:noProof/>
              </w:rPr>
              <w:t>1</w:t>
            </w:r>
            <w:r w:rsidR="00C14D55">
              <w:rPr>
                <w:rStyle w:val="Hyperlink"/>
                <w:rFonts w:ascii="Arial" w:hAnsi="Arial" w:cs="Arial"/>
                <w:noProof/>
              </w:rPr>
              <w:t>7</w:t>
            </w:r>
            <w:r w:rsidRPr="001763C0">
              <w:rPr>
                <w:rStyle w:val="Hyperlink"/>
                <w:rFonts w:ascii="Arial" w:hAnsi="Arial" w:cs="Arial"/>
                <w:noProof/>
              </w:rPr>
              <w:t>.</w:t>
            </w:r>
            <w:r>
              <w:rPr>
                <w:rFonts w:eastAsiaTheme="minorEastAsia"/>
                <w:noProof/>
                <w:kern w:val="2"/>
                <w:sz w:val="24"/>
                <w:szCs w:val="24"/>
                <w:lang w:eastAsia="en-GB"/>
                <w14:ligatures w14:val="standardContextual"/>
              </w:rPr>
              <w:tab/>
            </w:r>
            <w:r w:rsidRPr="001763C0">
              <w:rPr>
                <w:rStyle w:val="Hyperlink"/>
                <w:rFonts w:ascii="Arial" w:hAnsi="Arial" w:cs="Arial"/>
                <w:noProof/>
              </w:rPr>
              <w:t>[Charities]</w:t>
            </w:r>
            <w:r>
              <w:rPr>
                <w:noProof/>
                <w:webHidden/>
              </w:rPr>
              <w:tab/>
            </w:r>
            <w:r>
              <w:rPr>
                <w:noProof/>
                <w:webHidden/>
              </w:rPr>
              <w:fldChar w:fldCharType="begin"/>
            </w:r>
            <w:r>
              <w:rPr>
                <w:noProof/>
                <w:webHidden/>
              </w:rPr>
              <w:instrText xml:space="preserve"> PAGEREF _Toc165549969 \h </w:instrText>
            </w:r>
            <w:r>
              <w:rPr>
                <w:noProof/>
                <w:webHidden/>
              </w:rPr>
            </w:r>
            <w:r>
              <w:rPr>
                <w:noProof/>
                <w:webHidden/>
              </w:rPr>
              <w:fldChar w:fldCharType="separate"/>
            </w:r>
            <w:r>
              <w:rPr>
                <w:noProof/>
                <w:webHidden/>
              </w:rPr>
              <w:t>17</w:t>
            </w:r>
            <w:r>
              <w:rPr>
                <w:noProof/>
                <w:webHidden/>
              </w:rPr>
              <w:fldChar w:fldCharType="end"/>
            </w:r>
          </w:hyperlink>
        </w:p>
        <w:p w14:paraId="35261A0D" w14:textId="0D5FAC2C" w:rsidR="002B40EB" w:rsidRDefault="002B40EB">
          <w:pPr>
            <w:pStyle w:val="TOC1"/>
            <w:rPr>
              <w:rFonts w:eastAsiaTheme="minorEastAsia"/>
              <w:noProof/>
              <w:kern w:val="2"/>
              <w:sz w:val="24"/>
              <w:szCs w:val="24"/>
              <w:lang w:eastAsia="en-GB"/>
              <w14:ligatures w14:val="standardContextual"/>
            </w:rPr>
          </w:pPr>
          <w:hyperlink w:anchor="_Toc165549970" w:history="1">
            <w:r w:rsidRPr="001763C0">
              <w:rPr>
                <w:rStyle w:val="Hyperlink"/>
                <w:rFonts w:ascii="Arial" w:hAnsi="Arial" w:cs="Arial"/>
                <w:noProof/>
              </w:rPr>
              <w:t>1</w:t>
            </w:r>
            <w:r w:rsidR="00C14D55">
              <w:rPr>
                <w:rStyle w:val="Hyperlink"/>
                <w:rFonts w:ascii="Arial" w:hAnsi="Arial" w:cs="Arial"/>
                <w:noProof/>
              </w:rPr>
              <w:t>8</w:t>
            </w:r>
            <w:r w:rsidRPr="001763C0">
              <w:rPr>
                <w:rStyle w:val="Hyperlink"/>
                <w:rFonts w:ascii="Arial" w:hAnsi="Arial" w:cs="Arial"/>
                <w:noProof/>
              </w:rPr>
              <w:t>.</w:t>
            </w:r>
            <w:r>
              <w:rPr>
                <w:rFonts w:eastAsiaTheme="minorEastAsia"/>
                <w:noProof/>
                <w:kern w:val="2"/>
                <w:sz w:val="24"/>
                <w:szCs w:val="24"/>
                <w:lang w:eastAsia="en-GB"/>
                <w14:ligatures w14:val="standardContextual"/>
              </w:rPr>
              <w:tab/>
            </w:r>
            <w:r w:rsidRPr="001763C0">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_Toc165549970 \h </w:instrText>
            </w:r>
            <w:r>
              <w:rPr>
                <w:noProof/>
                <w:webHidden/>
              </w:rPr>
            </w:r>
            <w:r>
              <w:rPr>
                <w:noProof/>
                <w:webHidden/>
              </w:rPr>
              <w:fldChar w:fldCharType="separate"/>
            </w:r>
            <w:r>
              <w:rPr>
                <w:noProof/>
                <w:webHidden/>
              </w:rPr>
              <w:t>17</w:t>
            </w:r>
            <w:r>
              <w:rPr>
                <w:noProof/>
                <w:webHidden/>
              </w:rPr>
              <w:fldChar w:fldCharType="end"/>
            </w:r>
          </w:hyperlink>
        </w:p>
        <w:p w14:paraId="11C239C5" w14:textId="1EFC3C8F" w:rsidR="002B40EB" w:rsidRDefault="002B40EB">
          <w:pPr>
            <w:pStyle w:val="TOC1"/>
            <w:rPr>
              <w:rFonts w:eastAsiaTheme="minorEastAsia"/>
              <w:noProof/>
              <w:kern w:val="2"/>
              <w:sz w:val="24"/>
              <w:szCs w:val="24"/>
              <w:lang w:eastAsia="en-GB"/>
              <w14:ligatures w14:val="standardContextual"/>
            </w:rPr>
          </w:pPr>
          <w:hyperlink w:anchor="_Toc165549971" w:history="1">
            <w:r w:rsidRPr="001763C0">
              <w:rPr>
                <w:rStyle w:val="Hyperlink"/>
                <w:rFonts w:ascii="Arial" w:hAnsi="Arial" w:cs="Arial"/>
                <w:noProof/>
              </w:rPr>
              <w:t>Appendix 1 - Tender process</w:t>
            </w:r>
            <w:r>
              <w:rPr>
                <w:noProof/>
                <w:webHidden/>
              </w:rPr>
              <w:tab/>
            </w:r>
            <w:r>
              <w:rPr>
                <w:noProof/>
                <w:webHidden/>
              </w:rPr>
              <w:fldChar w:fldCharType="begin"/>
            </w:r>
            <w:r>
              <w:rPr>
                <w:noProof/>
                <w:webHidden/>
              </w:rPr>
              <w:instrText xml:space="preserve"> PAGEREF _Toc165549971 \h </w:instrText>
            </w:r>
            <w:r>
              <w:rPr>
                <w:noProof/>
                <w:webHidden/>
              </w:rPr>
            </w:r>
            <w:r>
              <w:rPr>
                <w:noProof/>
                <w:webHidden/>
              </w:rPr>
              <w:fldChar w:fldCharType="separate"/>
            </w:r>
            <w:r>
              <w:rPr>
                <w:noProof/>
                <w:webHidden/>
              </w:rPr>
              <w:t>18</w:t>
            </w:r>
            <w:r>
              <w:rPr>
                <w:noProof/>
                <w:webHidden/>
              </w:rPr>
              <w:fldChar w:fldCharType="end"/>
            </w:r>
          </w:hyperlink>
        </w:p>
        <w:p w14:paraId="1F44A647" w14:textId="632EF442"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2343CC6A"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FA56C9" w:rsidRPr="009F1AF9">
        <w:rPr>
          <w:rFonts w:ascii="Arial" w:hAnsi="Arial" w:cs="Arial"/>
        </w:rPr>
        <w:t>[</w:t>
      </w:r>
      <w:r w:rsidRPr="009F1AF9">
        <w:rPr>
          <w:rFonts w:ascii="Arial" w:hAnsi="Arial" w:cs="Arial"/>
        </w:rPr>
        <w:t>enter date</w:t>
      </w:r>
      <w:r w:rsidR="00FA56C9" w:rsidRPr="009F1AF9">
        <w:rPr>
          <w:rFonts w:ascii="Arial" w:hAnsi="Arial" w:cs="Arial"/>
        </w:rPr>
        <w:t>]</w:t>
      </w:r>
      <w:r w:rsidRPr="009F1AF9">
        <w:rPr>
          <w:rFonts w:ascii="Arial" w:hAnsi="Arial" w:cs="Arial"/>
        </w:rPr>
        <w:t>.</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65549952"/>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320256B1"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w:t>
      </w:r>
      <w:r w:rsidR="00D8566E" w:rsidRPr="009F1AF9">
        <w:rPr>
          <w:rFonts w:ascii="Arial" w:hAnsi="Arial" w:cs="Arial"/>
        </w:rPr>
        <w:t xml:space="preserve">  The </w:t>
      </w:r>
      <w:proofErr w:type="gramStart"/>
      <w:r w:rsidR="00D8566E" w:rsidRPr="009F1AF9">
        <w:rPr>
          <w:rFonts w:ascii="Arial" w:hAnsi="Arial" w:cs="Arial"/>
        </w:rPr>
        <w:t>RFO;</w:t>
      </w:r>
      <w:proofErr w:type="gramEnd"/>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acts under the policy direction of the </w:t>
      </w:r>
      <w:proofErr w:type="gramStart"/>
      <w:r w:rsidRPr="009F1AF9">
        <w:rPr>
          <w:rFonts w:ascii="Arial" w:hAnsi="Arial" w:cs="Arial"/>
        </w:rPr>
        <w:t>council;</w:t>
      </w:r>
      <w:proofErr w:type="gramEnd"/>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 xml:space="preserve">cts, Regulations and proper </w:t>
      </w:r>
      <w:proofErr w:type="gramStart"/>
      <w:r w:rsidRPr="009F1AF9">
        <w:rPr>
          <w:rFonts w:ascii="Arial" w:hAnsi="Arial" w:cs="Arial"/>
        </w:rPr>
        <w:t>practices;</w:t>
      </w:r>
      <w:proofErr w:type="gramEnd"/>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determines on behalf of the council its accounting records and control </w:t>
      </w:r>
      <w:proofErr w:type="gramStart"/>
      <w:r w:rsidRPr="009F1AF9">
        <w:rPr>
          <w:rFonts w:ascii="Arial" w:hAnsi="Arial" w:cs="Arial"/>
        </w:rPr>
        <w:t>systems;</w:t>
      </w:r>
      <w:proofErr w:type="gramEnd"/>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the accounting control systems are </w:t>
      </w:r>
      <w:proofErr w:type="gramStart"/>
      <w:r w:rsidRPr="009F1AF9">
        <w:rPr>
          <w:rFonts w:ascii="Arial" w:hAnsi="Arial" w:cs="Arial"/>
        </w:rPr>
        <w:t>observed;</w:t>
      </w:r>
      <w:proofErr w:type="gramEnd"/>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 xml:space="preserve">up to </w:t>
      </w:r>
      <w:proofErr w:type="gramStart"/>
      <w:r w:rsidR="00292C38" w:rsidRPr="009F1AF9">
        <w:rPr>
          <w:rFonts w:ascii="Arial" w:hAnsi="Arial" w:cs="Arial"/>
        </w:rPr>
        <w:t>date;</w:t>
      </w:r>
      <w:proofErr w:type="gramEnd"/>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setting the final budget or the precept (council tax requirement</w:t>
      </w:r>
      <w:proofErr w:type="gramStart"/>
      <w:r w:rsidRPr="009F1AF9">
        <w:rPr>
          <w:rFonts w:ascii="Arial" w:hAnsi="Arial" w:cs="Arial"/>
          <w:b/>
          <w:bCs/>
        </w:rPr>
        <w:t>);</w:t>
      </w:r>
      <w:proofErr w:type="gramEnd"/>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approving accounting </w:t>
      </w:r>
      <w:proofErr w:type="gramStart"/>
      <w:r w:rsidRPr="009F1AF9">
        <w:rPr>
          <w:rFonts w:ascii="Arial" w:hAnsi="Arial" w:cs="Arial"/>
          <w:b/>
          <w:bCs/>
        </w:rPr>
        <w:t>statements;</w:t>
      </w:r>
      <w:proofErr w:type="gramEnd"/>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approving an annual governance </w:t>
      </w:r>
      <w:proofErr w:type="gramStart"/>
      <w:r w:rsidRPr="009F1AF9">
        <w:rPr>
          <w:rFonts w:ascii="Arial" w:hAnsi="Arial" w:cs="Arial"/>
          <w:b/>
          <w:bCs/>
        </w:rPr>
        <w:t>statement;</w:t>
      </w:r>
      <w:proofErr w:type="gramEnd"/>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proofErr w:type="gramStart"/>
      <w:r w:rsidRPr="009F1AF9">
        <w:rPr>
          <w:rFonts w:ascii="Arial" w:hAnsi="Arial" w:cs="Arial"/>
          <w:b/>
          <w:bCs/>
        </w:rPr>
        <w:t>borrowing;</w:t>
      </w:r>
      <w:proofErr w:type="gramEnd"/>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w:t>
      </w:r>
      <w:proofErr w:type="gramStart"/>
      <w:r w:rsidRPr="009F1AF9">
        <w:rPr>
          <w:rFonts w:ascii="Arial" w:hAnsi="Arial" w:cs="Arial"/>
        </w:rPr>
        <w:t>accounts;</w:t>
      </w:r>
      <w:proofErr w:type="gramEnd"/>
    </w:p>
    <w:p w14:paraId="7A22CF0C" w14:textId="56C685F1"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w:t>
      </w:r>
      <w:proofErr w:type="gramStart"/>
      <w:r w:rsidRPr="009F1AF9">
        <w:rPr>
          <w:rFonts w:ascii="Arial" w:hAnsi="Arial" w:cs="Arial"/>
        </w:rPr>
        <w:t>in excess of</w:t>
      </w:r>
      <w:proofErr w:type="gramEnd"/>
      <w:r w:rsidRPr="009F1AF9">
        <w:rPr>
          <w:rFonts w:ascii="Arial" w:hAnsi="Arial" w:cs="Arial"/>
        </w:rPr>
        <w:t xml:space="preserve"> [£5,000]; and</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502545B5"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prepare, for approval by the council, a risk management policy covering all activities of the council. This policy and consequential risk management arrangements shall be reviewed by the council at least annually. </w:t>
      </w:r>
    </w:p>
    <w:p w14:paraId="007345FB" w14:textId="40F00DF7"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that risk is appropriately </w:t>
      </w:r>
      <w:proofErr w:type="gramStart"/>
      <w:r w:rsidRPr="009F1AF9">
        <w:rPr>
          <w:rFonts w:ascii="Arial" w:hAnsi="Arial" w:cs="Arial"/>
          <w:b/>
          <w:bCs/>
        </w:rPr>
        <w:t>managed</w:t>
      </w:r>
      <w:r w:rsidR="000B2CA0" w:rsidRPr="009F1AF9">
        <w:rPr>
          <w:rFonts w:ascii="Arial" w:hAnsi="Arial" w:cs="Arial"/>
          <w:b/>
          <w:bCs/>
        </w:rPr>
        <w:t>;</w:t>
      </w:r>
      <w:proofErr w:type="gramEnd"/>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w:t>
      </w:r>
      <w:proofErr w:type="gramStart"/>
      <w:r w:rsidRPr="009F1AF9">
        <w:rPr>
          <w:rFonts w:ascii="Arial" w:hAnsi="Arial" w:cs="Arial"/>
          <w:b/>
          <w:bCs/>
        </w:rPr>
        <w:t>transactions;</w:t>
      </w:r>
      <w:proofErr w:type="gramEnd"/>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allow the reconstitution of any lost </w:t>
      </w:r>
      <w:proofErr w:type="gramStart"/>
      <w:r w:rsidRPr="009F1AF9">
        <w:rPr>
          <w:rFonts w:ascii="Arial" w:hAnsi="Arial" w:cs="Arial"/>
          <w:b/>
          <w:bCs/>
        </w:rPr>
        <w:t>records;</w:t>
      </w:r>
      <w:proofErr w:type="gramEnd"/>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2D1E12EC"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once in each quarter, and at each financial year end, a member other than the Chair </w:t>
      </w:r>
      <w:r w:rsidR="00EE5BEB" w:rsidRPr="009F1AF9">
        <w:rPr>
          <w:rFonts w:ascii="Arial" w:hAnsi="Arial" w:cs="Arial"/>
        </w:rPr>
        <w:t>{</w:t>
      </w:r>
      <w:r w:rsidR="00D26E27" w:rsidRPr="009F1AF9">
        <w:rPr>
          <w:rFonts w:ascii="Arial" w:hAnsi="Arial" w:cs="Arial"/>
        </w:rPr>
        <w:t>or a cheque signatory</w:t>
      </w:r>
      <w:r w:rsidR="00EE5BEB" w:rsidRPr="009F1AF9">
        <w:rPr>
          <w:rFonts w:ascii="Arial" w:hAnsi="Arial" w:cs="Arial"/>
        </w:rPr>
        <w:t>}</w:t>
      </w:r>
      <w:r w:rsidR="00D26E27" w:rsidRPr="009F1AF9">
        <w:rPr>
          <w:rFonts w:ascii="Arial" w:hAnsi="Arial" w:cs="Arial"/>
        </w:rPr>
        <w:t xml:space="preserve"> shall be appointed to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shall be reported to and noted by the council.</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77777777"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records determined by the RFO must be sufficient to explain the council’s transactions and to disclose its financial position with reasonably accuracy at any time.  </w:t>
      </w:r>
      <w:proofErr w:type="gramStart"/>
      <w:r w:rsidRPr="009F1AF9">
        <w:rPr>
          <w:rFonts w:ascii="Arial" w:hAnsi="Arial" w:cs="Arial"/>
          <w:b/>
          <w:bCs/>
        </w:rPr>
        <w:t>In particular, they</w:t>
      </w:r>
      <w:proofErr w:type="gramEnd"/>
      <w:r w:rsidRPr="009F1AF9">
        <w:rPr>
          <w:rFonts w:ascii="Arial" w:hAnsi="Arial" w:cs="Arial"/>
          <w:b/>
          <w:bCs/>
        </w:rPr>
        <w:t xml:space="preserve">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 xml:space="preserve">day-to-day entries of all sums of money received and expended by the council and the matters to which they </w:t>
      </w:r>
      <w:proofErr w:type="gramStart"/>
      <w:r w:rsidRPr="009F1AF9">
        <w:rPr>
          <w:rFonts w:ascii="Arial" w:hAnsi="Arial" w:cs="Arial"/>
          <w:b/>
          <w:bCs/>
        </w:rPr>
        <w:t>relate;</w:t>
      </w:r>
      <w:proofErr w:type="gramEnd"/>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 xml:space="preserve">a record of the assets and liabilities of the </w:t>
      </w:r>
      <w:proofErr w:type="gramStart"/>
      <w:r w:rsidRPr="009F1AF9">
        <w:rPr>
          <w:rFonts w:ascii="Arial" w:hAnsi="Arial" w:cs="Arial"/>
          <w:b/>
          <w:bCs/>
        </w:rPr>
        <w:t>council;</w:t>
      </w:r>
      <w:proofErr w:type="gramEnd"/>
    </w:p>
    <w:p w14:paraId="107406E6" w14:textId="49B2B1D9"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The accounting records shall be designed to facilitate the efficient preparation of the accounting statements in the Annual Governance and Accountabilit</w:t>
      </w:r>
      <w:r w:rsidR="00016D41">
        <w:rPr>
          <w:rFonts w:ascii="Arial" w:hAnsi="Arial" w:cs="Arial"/>
        </w:rPr>
        <w:t>y</w:t>
      </w:r>
      <w:r w:rsidRPr="009F1AF9">
        <w:rPr>
          <w:rFonts w:ascii="Arial" w:hAnsi="Arial" w:cs="Arial"/>
        </w:rPr>
        <w:t xml:space="preserve"> Return.</w:t>
      </w:r>
    </w:p>
    <w:p w14:paraId="5393B5A4" w14:textId="106A2D55"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128BC55F"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454793" w:rsidRPr="009F1AF9">
        <w:rPr>
          <w:rFonts w:ascii="Arial" w:hAnsi="Arial" w:cs="Arial"/>
        </w:rPr>
        <w:t xml:space="preserve">the council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 xml:space="preserve">competent and independent of the financial operations of the </w:t>
      </w:r>
      <w:proofErr w:type="gramStart"/>
      <w:r w:rsidR="009E68C5" w:rsidRPr="009F1AF9">
        <w:rPr>
          <w:rFonts w:ascii="Arial" w:hAnsi="Arial" w:cs="Arial"/>
        </w:rPr>
        <w:t>council;</w:t>
      </w:r>
      <w:proofErr w:type="gramEnd"/>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w:t>
      </w:r>
      <w:proofErr w:type="gramStart"/>
      <w:r w:rsidRPr="009F1AF9">
        <w:rPr>
          <w:rFonts w:ascii="Arial" w:hAnsi="Arial" w:cs="Arial"/>
        </w:rPr>
        <w:t>year;</w:t>
      </w:r>
      <w:proofErr w:type="gramEnd"/>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proofErr w:type="gramStart"/>
      <w:r w:rsidRPr="009F1AF9">
        <w:rPr>
          <w:rFonts w:ascii="Arial" w:hAnsi="Arial" w:cs="Arial"/>
        </w:rPr>
        <w:t>ha</w:t>
      </w:r>
      <w:r w:rsidR="00846A01" w:rsidRPr="009F1AF9">
        <w:rPr>
          <w:rFonts w:ascii="Arial" w:hAnsi="Arial" w:cs="Arial"/>
        </w:rPr>
        <w:t>s</w:t>
      </w:r>
      <w:r w:rsidRPr="009F1AF9">
        <w:rPr>
          <w:rFonts w:ascii="Arial" w:hAnsi="Arial" w:cs="Arial"/>
        </w:rPr>
        <w:t xml:space="preserve"> no involvement</w:t>
      </w:r>
      <w:proofErr w:type="gramEnd"/>
      <w:r w:rsidRPr="009F1AF9">
        <w:rPr>
          <w:rFonts w:ascii="Arial" w:hAnsi="Arial" w:cs="Arial"/>
        </w:rPr>
        <w:t xml:space="preserve">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perform any operational duties for the </w:t>
      </w:r>
      <w:proofErr w:type="gramStart"/>
      <w:r w:rsidRPr="009F1AF9">
        <w:rPr>
          <w:rFonts w:ascii="Arial" w:hAnsi="Arial" w:cs="Arial"/>
        </w:rPr>
        <w:t>council;</w:t>
      </w:r>
      <w:proofErr w:type="gramEnd"/>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initiate or approve accounting </w:t>
      </w:r>
      <w:proofErr w:type="gramStart"/>
      <w:r w:rsidRPr="009F1AF9">
        <w:rPr>
          <w:rFonts w:ascii="Arial" w:hAnsi="Arial" w:cs="Arial"/>
        </w:rPr>
        <w:t>transactions;</w:t>
      </w:r>
      <w:proofErr w:type="gramEnd"/>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proofErr w:type="gramStart"/>
      <w:r w:rsidRPr="009F1AF9">
        <w:rPr>
          <w:rFonts w:ascii="Arial" w:hAnsi="Arial" w:cs="Arial"/>
        </w:rPr>
        <w:t>make</w:t>
      </w:r>
      <w:r w:rsidR="00FA56C9" w:rsidRPr="009F1AF9">
        <w:rPr>
          <w:rFonts w:ascii="Arial" w:hAnsi="Arial" w:cs="Arial"/>
        </w:rPr>
        <w:t xml:space="preserve"> a</w:t>
      </w:r>
      <w:r w:rsidRPr="009F1AF9">
        <w:rPr>
          <w:rFonts w:ascii="Arial" w:hAnsi="Arial" w:cs="Arial"/>
        </w:rPr>
        <w:t>rrangements</w:t>
      </w:r>
      <w:proofErr w:type="gramEnd"/>
      <w:r w:rsidRPr="009F1AF9">
        <w:rPr>
          <w:rFonts w:ascii="Arial" w:hAnsi="Arial" w:cs="Arial"/>
        </w:rPr>
        <w:t xml:space="preserve">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65549955"/>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5B31E7F3"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calculate its council tax</w:t>
      </w:r>
      <w:r w:rsidR="0007172F" w:rsidRPr="009F1AF9">
        <w:rPr>
          <w:rFonts w:ascii="Arial" w:hAnsi="Arial" w:cs="Arial"/>
          <w:b/>
          <w:bCs/>
        </w:rPr>
        <w:t xml:space="preserve"> </w:t>
      </w:r>
      <w:r w:rsidR="00905BC2" w:rsidRPr="009F1AF9">
        <w:rPr>
          <w:rFonts w:ascii="Arial" w:hAnsi="Arial" w:cs="Arial"/>
          <w:b/>
          <w:bCs/>
        </w:rPr>
        <w:t xml:space="preserve">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25A126F4"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lastRenderedPageBreak/>
        <w:t xml:space="preserve">Budgets for salaries and wages, including employer contributions </w:t>
      </w:r>
      <w:r w:rsidR="00955295" w:rsidRPr="009F1AF9">
        <w:rPr>
          <w:rFonts w:ascii="Arial" w:eastAsia="Calibri" w:hAnsi="Arial" w:cs="Arial"/>
        </w:rPr>
        <w:t xml:space="preserve">shall be reviewed by the council at least annually in </w:t>
      </w:r>
      <w:r w:rsidR="00016D41">
        <w:rPr>
          <w:rFonts w:ascii="Arial" w:eastAsia="Calibri" w:hAnsi="Arial" w:cs="Arial"/>
        </w:rPr>
        <w:t>November</w:t>
      </w:r>
      <w:r w:rsidR="00955295" w:rsidRPr="009F1AF9">
        <w:rPr>
          <w:rFonts w:ascii="Arial" w:eastAsia="Calibri" w:hAnsi="Arial" w:cs="Arial"/>
        </w:rPr>
        <w:t xml:space="preserve"> for the following financial year and the final version shall be evidenced by a hard copy schedule signed by the Clerk and the Chair of the Council</w:t>
      </w:r>
      <w:r w:rsidR="00016D41">
        <w:rPr>
          <w:rFonts w:ascii="Arial" w:eastAsia="Calibri" w:hAnsi="Arial" w:cs="Arial"/>
        </w:rPr>
        <w:t>.</w:t>
      </w:r>
      <w:r w:rsidR="00955295" w:rsidRPr="009F1AF9">
        <w:rPr>
          <w:rFonts w:ascii="Arial" w:eastAsia="Calibri" w:hAnsi="Arial" w:cs="Arial"/>
        </w:rPr>
        <w:t xml:space="preserve"> </w:t>
      </w:r>
    </w:p>
    <w:p w14:paraId="2D28879B" w14:textId="0D2E42B0"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No later than </w:t>
      </w:r>
      <w:r w:rsidR="00016D41">
        <w:rPr>
          <w:rFonts w:ascii="Arial" w:eastAsia="Calibri" w:hAnsi="Arial" w:cs="Arial"/>
        </w:rPr>
        <w:t>November</w:t>
      </w:r>
      <w:r w:rsidRPr="009F1AF9">
        <w:rPr>
          <w:rFonts w:ascii="Arial" w:eastAsia="Calibri" w:hAnsi="Arial" w:cs="Arial"/>
        </w:rPr>
        <w:t xml:space="preserve"> each year, the RFO shall prepare a draft budget with detailed estimates of all receipts and payments for the following financial year along with a forecast for the following</w:t>
      </w:r>
      <w:r w:rsidR="00016D41">
        <w:rPr>
          <w:rFonts w:ascii="Arial" w:eastAsia="Calibri" w:hAnsi="Arial" w:cs="Arial"/>
        </w:rPr>
        <w:t xml:space="preserve"> year</w:t>
      </w:r>
      <w:r w:rsidRPr="009F1AF9">
        <w:rPr>
          <w:rFonts w:ascii="Arial" w:eastAsia="Calibri" w:hAnsi="Arial" w:cs="Arial"/>
        </w:rPr>
        <w:t>, taking account of the lifespan of assets and cost implications of repair or replacement.</w:t>
      </w:r>
    </w:p>
    <w:p w14:paraId="06E71B1B" w14:textId="2ADD0CC5"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Unspent funds for partially completed projects may only be carried forward (by placing them in an earmarked reserve) with the formal approval of the full council. </w:t>
      </w:r>
    </w:p>
    <w:p w14:paraId="1BCAB99E" w14:textId="209348AB"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proofErr w:type="gramStart"/>
      <w:r w:rsidRPr="009F1AF9">
        <w:rPr>
          <w:rFonts w:ascii="Arial" w:eastAsia="Calibri" w:hAnsi="Arial" w:cs="Arial"/>
        </w:rPr>
        <w:t>The draft,</w:t>
      </w:r>
      <w:proofErr w:type="gramEnd"/>
      <w:r w:rsidRPr="009F1AF9">
        <w:rPr>
          <w:rFonts w:ascii="Arial" w:eastAsia="Calibri" w:hAnsi="Arial" w:cs="Arial"/>
        </w:rPr>
        <w:t xml:space="preserve"> shall be considered by the council.</w:t>
      </w:r>
    </w:p>
    <w:p w14:paraId="73030839" w14:textId="08E3C5AA"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Having considered the proposed budget </w:t>
      </w:r>
      <w:r w:rsidR="00016D41">
        <w:rPr>
          <w:rFonts w:ascii="Arial" w:eastAsia="Calibri" w:hAnsi="Arial" w:cs="Arial"/>
        </w:rPr>
        <w:t xml:space="preserve">and </w:t>
      </w:r>
      <w:r w:rsidRPr="009F1AF9">
        <w:rPr>
          <w:rFonts w:ascii="Arial" w:eastAsia="Calibri" w:hAnsi="Arial" w:cs="Arial"/>
        </w:rPr>
        <w:t xml:space="preserve">forecast, the council shall determine its council tax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end of January for the ensuing financial year.  </w:t>
      </w:r>
    </w:p>
    <w:p w14:paraId="565F7468" w14:textId="77777777"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42C102EC"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counci</w:t>
      </w:r>
      <w:r w:rsidR="00016D41">
        <w:rPr>
          <w:rFonts w:ascii="Arial" w:hAnsi="Arial" w:cs="Arial"/>
        </w:rPr>
        <w:t>l.</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w:t>
      </w:r>
      <w:proofErr w:type="gramStart"/>
      <w:r w:rsidRPr="009F1AF9">
        <w:rPr>
          <w:rFonts w:ascii="Arial" w:hAnsi="Arial" w:cs="Arial"/>
          <w:b/>
          <w:bCs/>
        </w:rPr>
        <w:t>obtaining value for money at all times</w:t>
      </w:r>
      <w:proofErr w:type="gramEnd"/>
      <w:r w:rsidRPr="009F1AF9">
        <w:rPr>
          <w:rFonts w:ascii="Arial" w:hAnsi="Arial" w:cs="Arial"/>
          <w:b/>
          <w:bCs/>
        </w:rPr>
        <w:t xml:space="preserve">.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w:t>
      </w:r>
      <w:proofErr w:type="gramStart"/>
      <w:r w:rsidRPr="009F1AF9">
        <w:rPr>
          <w:rFonts w:ascii="Arial" w:hAnsi="Arial" w:cs="Arial"/>
        </w:rPr>
        <w:t>and also</w:t>
      </w:r>
      <w:proofErr w:type="gramEnd"/>
      <w:r w:rsidRPr="009F1AF9">
        <w:rPr>
          <w:rFonts w:ascii="Arial" w:hAnsi="Arial" w:cs="Arial"/>
        </w:rPr>
        <w:t xml:space="preserve"> recorded in the minutes. </w:t>
      </w:r>
    </w:p>
    <w:p w14:paraId="0AA28A41" w14:textId="69530AD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these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proofErr w:type="gramStart"/>
      <w:r w:rsidR="00444456" w:rsidRPr="009F1AF9">
        <w:rPr>
          <w:rFonts w:ascii="Arial" w:hAnsi="Arial" w:cs="Arial"/>
        </w:rPr>
        <w:t>R</w:t>
      </w:r>
      <w:r w:rsidRPr="009F1AF9">
        <w:rPr>
          <w:rFonts w:ascii="Arial" w:hAnsi="Arial" w:cs="Arial"/>
        </w:rPr>
        <w:t>egulations</w:t>
      </w:r>
      <w:proofErr w:type="gramEnd"/>
      <w:r w:rsidRPr="009F1AF9">
        <w:rPr>
          <w:rFonts w:ascii="Arial" w:hAnsi="Arial" w:cs="Arial"/>
        </w:rPr>
        <w:t xml:space="preserve"> and no exceptions shall be made, except in an emergency. </w:t>
      </w:r>
    </w:p>
    <w:p w14:paraId="189E8395" w14:textId="36DDC017" w:rsidR="00D22E75" w:rsidRPr="009F1AF9" w:rsidRDefault="00D22E7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a contract </w:t>
      </w:r>
      <w:bookmarkStart w:id="101" w:name="_Hlk157601022"/>
      <w:r w:rsidRPr="009F1AF9">
        <w:rPr>
          <w:rFonts w:ascii="Arial" w:hAnsi="Arial" w:cs="Arial"/>
          <w:b/>
          <w:bCs/>
        </w:rPr>
        <w:t xml:space="preserve">for the supply of goods, services or works </w:t>
      </w:r>
      <w:bookmarkEnd w:id="101"/>
      <w:r w:rsidRPr="009F1AF9">
        <w:rPr>
          <w:rFonts w:ascii="Arial" w:hAnsi="Arial" w:cs="Arial"/>
          <w:b/>
          <w:bCs/>
        </w:rPr>
        <w:t>where the estimated value will exceed the thresholds set by Parliament, the full requirements of The Public Contracts Regulations 2015 or any superseding legislation (“the Legislation”), must be followed in respect of the tendering, award and notification of that contract.</w:t>
      </w:r>
    </w:p>
    <w:p w14:paraId="15A01A91" w14:textId="18497FEA"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t>
      </w:r>
      <w:proofErr w:type="gramStart"/>
      <w:r w:rsidR="009662D9" w:rsidRPr="009F1AF9">
        <w:rPr>
          <w:rFonts w:ascii="Arial" w:hAnsi="Arial" w:cs="Arial"/>
        </w:rPr>
        <w:t>with the exception of</w:t>
      </w:r>
      <w:proofErr w:type="gramEnd"/>
      <w:r w:rsidR="009662D9" w:rsidRPr="009F1AF9">
        <w:rPr>
          <w:rFonts w:ascii="Arial" w:hAnsi="Arial" w:cs="Arial"/>
        </w:rPr>
        <w:t xml:space="preserve"> items listed in paragraph 6.12)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4B84E03A"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estimated to exceed £</w:t>
      </w:r>
      <w:r w:rsidR="00016D41">
        <w:rPr>
          <w:rFonts w:ascii="Arial" w:hAnsi="Arial" w:cs="Arial"/>
        </w:rPr>
        <w:t>3</w:t>
      </w:r>
      <w:r w:rsidR="00D22E75" w:rsidRPr="4C80E3E9">
        <w:rPr>
          <w:rFonts w:ascii="Arial" w:hAnsi="Arial" w:cs="Arial"/>
        </w:rPr>
        <w:t xml:space="preserve">0,000 including VAT, the Clerk shall seek </w:t>
      </w:r>
      <w:r w:rsidR="00922F21" w:rsidRPr="4C80E3E9">
        <w:rPr>
          <w:rFonts w:ascii="Arial" w:hAnsi="Arial" w:cs="Arial"/>
        </w:rPr>
        <w:t xml:space="preserve">formal </w:t>
      </w:r>
      <w:r w:rsidR="00D22E75" w:rsidRPr="4C80E3E9">
        <w:rPr>
          <w:rFonts w:ascii="Arial" w:hAnsi="Arial" w:cs="Arial"/>
        </w:rPr>
        <w:t>tenders from at least three suppliers</w:t>
      </w:r>
      <w:r w:rsidR="00C05DC2" w:rsidRPr="4C80E3E9">
        <w:rPr>
          <w:rFonts w:ascii="Arial" w:hAnsi="Arial" w:cs="Arial"/>
        </w:rPr>
        <w:t xml:space="preserve"> agreed by </w:t>
      </w:r>
      <w:r w:rsidR="00957900" w:rsidRPr="4C80E3E9">
        <w:rPr>
          <w:rFonts w:ascii="Arial" w:hAnsi="Arial" w:cs="Arial"/>
        </w:rPr>
        <w:t>the council</w:t>
      </w:r>
      <w:r w:rsidR="00D22E75" w:rsidRPr="4C80E3E9">
        <w:rPr>
          <w:rFonts w:ascii="Arial" w:hAnsi="Arial" w:cs="Arial"/>
        </w:rPr>
        <w:t xml:space="preserve"> OR</w:t>
      </w:r>
      <w:r w:rsidRPr="4C80E3E9">
        <w:rPr>
          <w:rFonts w:ascii="Arial" w:hAnsi="Arial" w:cs="Arial"/>
        </w:rPr>
        <w:t xml:space="preserve"> </w:t>
      </w:r>
      <w:r w:rsidR="00D22E75" w:rsidRPr="4C80E3E9">
        <w:rPr>
          <w:rFonts w:ascii="Arial" w:hAnsi="Arial" w:cs="Arial"/>
        </w:rPr>
        <w:t xml:space="preserve">advertise an open invitation for tenders in compliance with </w:t>
      </w:r>
      <w:r w:rsidR="00444456" w:rsidRPr="4C80E3E9">
        <w:rPr>
          <w:rFonts w:ascii="Arial" w:hAnsi="Arial" w:cs="Arial"/>
        </w:rPr>
        <w:t xml:space="preserve">any relevant provisions of </w:t>
      </w:r>
      <w:r w:rsidR="00D22E75" w:rsidRPr="4C80E3E9">
        <w:rPr>
          <w:rFonts w:ascii="Arial" w:hAnsi="Arial" w:cs="Arial"/>
        </w:rPr>
        <w:t>the Legislation.</w:t>
      </w:r>
      <w:r w:rsidR="03053DE1" w:rsidRPr="4C80E3E9">
        <w:rPr>
          <w:rFonts w:ascii="Arial" w:hAnsi="Arial" w:cs="Arial"/>
        </w:rPr>
        <w:t xml:space="preserve"> Tenders shall be invited in accordance with Appendix 1.</w:t>
      </w:r>
    </w:p>
    <w:p w14:paraId="414A8018" w14:textId="31860DB1" w:rsidR="00D22E75" w:rsidRPr="009F1AF9" w:rsidRDefault="002F125A" w:rsidP="009F1AF9">
      <w:pPr>
        <w:pStyle w:val="ListParagraph"/>
        <w:numPr>
          <w:ilvl w:val="1"/>
          <w:numId w:val="21"/>
        </w:numPr>
        <w:spacing w:after="120"/>
        <w:contextualSpacing w:val="0"/>
        <w:rPr>
          <w:rFonts w:ascii="Arial" w:hAnsi="Arial" w:cs="Arial"/>
          <w:b/>
          <w:bCs/>
        </w:rPr>
      </w:pPr>
      <w:r w:rsidRPr="009F1AF9">
        <w:rPr>
          <w:rFonts w:ascii="Arial" w:hAnsi="Arial" w:cs="Arial"/>
          <w:b/>
          <w:bCs/>
        </w:rPr>
        <w:lastRenderedPageBreak/>
        <w:t xml:space="preserve">For contracts </w:t>
      </w:r>
      <w:r w:rsidR="00D22E75" w:rsidRPr="009F1AF9">
        <w:rPr>
          <w:rFonts w:ascii="Arial" w:hAnsi="Arial" w:cs="Arial"/>
          <w:b/>
          <w:bCs/>
        </w:rPr>
        <w:t xml:space="preserve">estimated </w:t>
      </w:r>
      <w:r w:rsidR="00803226" w:rsidRPr="009F1AF9">
        <w:rPr>
          <w:rFonts w:ascii="Arial" w:hAnsi="Arial" w:cs="Arial"/>
          <w:b/>
          <w:bCs/>
        </w:rPr>
        <w:t>to be over</w:t>
      </w:r>
      <w:r w:rsidR="00D22E75" w:rsidRPr="009F1AF9">
        <w:rPr>
          <w:rFonts w:ascii="Arial" w:hAnsi="Arial" w:cs="Arial"/>
          <w:b/>
          <w:bCs/>
        </w:rPr>
        <w:t xml:space="preserve"> £30,000 including VAT, the council must comply with </w:t>
      </w:r>
      <w:r w:rsidR="00AF0379" w:rsidRPr="009F1AF9">
        <w:rPr>
          <w:rFonts w:ascii="Arial" w:hAnsi="Arial" w:cs="Arial"/>
          <w:b/>
          <w:bCs/>
        </w:rPr>
        <w:t>any</w:t>
      </w:r>
      <w:r w:rsidR="00D22E75" w:rsidRPr="009F1AF9">
        <w:rPr>
          <w:rFonts w:ascii="Arial" w:hAnsi="Arial" w:cs="Arial"/>
          <w:b/>
          <w:bCs/>
        </w:rPr>
        <w:t xml:space="preserve"> requirements of the Legislation</w:t>
      </w:r>
      <w:r w:rsidR="00D22E75" w:rsidRPr="009F1AF9">
        <w:rPr>
          <w:rStyle w:val="FootnoteReference"/>
          <w:rFonts w:ascii="Arial" w:hAnsi="Arial" w:cs="Arial"/>
          <w:b/>
          <w:bCs/>
        </w:rPr>
        <w:footnoteReference w:id="2"/>
      </w:r>
      <w:r w:rsidR="00D22E75" w:rsidRPr="009F1AF9">
        <w:rPr>
          <w:rFonts w:ascii="Arial" w:hAnsi="Arial" w:cs="Arial"/>
          <w:b/>
          <w:bCs/>
        </w:rPr>
        <w:t xml:space="preserve"> </w:t>
      </w:r>
      <w:r w:rsidR="00AF0379" w:rsidRPr="009F1AF9">
        <w:rPr>
          <w:rFonts w:ascii="Arial" w:hAnsi="Arial" w:cs="Arial"/>
          <w:b/>
          <w:bCs/>
        </w:rPr>
        <w:t>regarding</w:t>
      </w:r>
      <w:r w:rsidR="00D22E75" w:rsidRPr="009F1AF9">
        <w:rPr>
          <w:rFonts w:ascii="Arial" w:hAnsi="Arial" w:cs="Arial"/>
          <w:b/>
          <w:bCs/>
        </w:rPr>
        <w:t xml:space="preserve"> the advertising of contract opportunities and the publication of notices about the award of contracts.</w:t>
      </w:r>
    </w:p>
    <w:p w14:paraId="6220EBAA" w14:textId="1A5FF8BE" w:rsidR="00D22E75" w:rsidRPr="00203EF4" w:rsidRDefault="002F125A" w:rsidP="009F1AF9">
      <w:pPr>
        <w:pStyle w:val="ListParagraph"/>
        <w:numPr>
          <w:ilvl w:val="1"/>
          <w:numId w:val="21"/>
        </w:numPr>
        <w:spacing w:after="120"/>
        <w:contextualSpacing w:val="0"/>
        <w:rPr>
          <w:rFonts w:ascii="Arial" w:hAnsi="Arial" w:cs="Arial"/>
        </w:rPr>
      </w:pPr>
      <w:r w:rsidRPr="00203EF4">
        <w:rPr>
          <w:rFonts w:ascii="Arial" w:hAnsi="Arial" w:cs="Arial"/>
        </w:rPr>
        <w:t>For</w:t>
      </w:r>
      <w:r w:rsidR="00D22E75" w:rsidRPr="00203EF4">
        <w:rPr>
          <w:rFonts w:ascii="Arial" w:hAnsi="Arial" w:cs="Arial"/>
        </w:rPr>
        <w:t xml:space="preserve"> contract</w:t>
      </w:r>
      <w:r w:rsidRPr="00203EF4">
        <w:rPr>
          <w:rFonts w:ascii="Arial" w:hAnsi="Arial" w:cs="Arial"/>
        </w:rPr>
        <w:t>s</w:t>
      </w:r>
      <w:r w:rsidR="00D22E75" w:rsidRPr="00203EF4">
        <w:rPr>
          <w:rFonts w:ascii="Arial" w:hAnsi="Arial" w:cs="Arial"/>
        </w:rPr>
        <w:t xml:space="preserve"> greater than £</w:t>
      </w:r>
      <w:r w:rsidR="00203EF4" w:rsidRPr="00203EF4">
        <w:rPr>
          <w:rFonts w:ascii="Arial" w:hAnsi="Arial" w:cs="Arial"/>
        </w:rPr>
        <w:t>2</w:t>
      </w:r>
      <w:r w:rsidR="00D22E75" w:rsidRPr="00203EF4">
        <w:rPr>
          <w:rFonts w:ascii="Arial" w:hAnsi="Arial" w:cs="Arial"/>
        </w:rPr>
        <w:t xml:space="preserve">,000 excluding VAT the Clerk shall seek at least 3 </w:t>
      </w:r>
      <w:proofErr w:type="gramStart"/>
      <w:r w:rsidR="00D22E75" w:rsidRPr="00203EF4">
        <w:rPr>
          <w:rFonts w:ascii="Arial" w:hAnsi="Arial" w:cs="Arial"/>
        </w:rPr>
        <w:t>fixed-price</w:t>
      </w:r>
      <w:proofErr w:type="gramEnd"/>
      <w:r w:rsidR="00D22E75" w:rsidRPr="00203EF4">
        <w:rPr>
          <w:rFonts w:ascii="Arial" w:hAnsi="Arial" w:cs="Arial"/>
        </w:rPr>
        <w:t xml:space="preserve"> </w:t>
      </w:r>
      <w:proofErr w:type="gramStart"/>
      <w:r w:rsidR="00D22E75" w:rsidRPr="00203EF4">
        <w:rPr>
          <w:rFonts w:ascii="Arial" w:hAnsi="Arial" w:cs="Arial"/>
        </w:rPr>
        <w:t>quotes;</w:t>
      </w:r>
      <w:proofErr w:type="gramEnd"/>
      <w:r w:rsidR="00D22E75" w:rsidRPr="00203EF4">
        <w:rPr>
          <w:rFonts w:ascii="Arial" w:hAnsi="Arial" w:cs="Arial"/>
        </w:rPr>
        <w:t xml:space="preserve"> </w:t>
      </w:r>
    </w:p>
    <w:p w14:paraId="57298436" w14:textId="4961E049" w:rsidR="00D22E75" w:rsidRPr="00203EF4" w:rsidRDefault="00D22E75" w:rsidP="009F1AF9">
      <w:pPr>
        <w:pStyle w:val="ListParagraph"/>
        <w:numPr>
          <w:ilvl w:val="1"/>
          <w:numId w:val="21"/>
        </w:numPr>
        <w:spacing w:after="120"/>
        <w:contextualSpacing w:val="0"/>
        <w:rPr>
          <w:rFonts w:ascii="Arial" w:hAnsi="Arial" w:cs="Arial"/>
        </w:rPr>
      </w:pPr>
      <w:r w:rsidRPr="00203EF4">
        <w:rPr>
          <w:rFonts w:ascii="Arial" w:hAnsi="Arial" w:cs="Arial"/>
        </w:rPr>
        <w:t xml:space="preserve">where the value is </w:t>
      </w:r>
      <w:r w:rsidR="00B2694A" w:rsidRPr="00203EF4">
        <w:rPr>
          <w:rFonts w:ascii="Arial" w:hAnsi="Arial" w:cs="Arial"/>
        </w:rPr>
        <w:t>between</w:t>
      </w:r>
      <w:r w:rsidRPr="00203EF4">
        <w:rPr>
          <w:rFonts w:ascii="Arial" w:hAnsi="Arial" w:cs="Arial"/>
        </w:rPr>
        <w:t xml:space="preserve"> £500 and £</w:t>
      </w:r>
      <w:r w:rsidR="00203EF4" w:rsidRPr="00203EF4">
        <w:rPr>
          <w:rFonts w:ascii="Arial" w:hAnsi="Arial" w:cs="Arial"/>
        </w:rPr>
        <w:t>2</w:t>
      </w:r>
      <w:r w:rsidRPr="00203EF4">
        <w:rPr>
          <w:rFonts w:ascii="Arial" w:hAnsi="Arial" w:cs="Arial"/>
        </w:rPr>
        <w:t>,000</w:t>
      </w:r>
      <w:r w:rsidR="00203EF4" w:rsidRPr="00203EF4">
        <w:rPr>
          <w:rFonts w:ascii="Arial" w:hAnsi="Arial" w:cs="Arial"/>
        </w:rPr>
        <w:t xml:space="preserve"> </w:t>
      </w:r>
      <w:r w:rsidRPr="00203EF4">
        <w:rPr>
          <w:rFonts w:ascii="Arial" w:hAnsi="Arial" w:cs="Arial"/>
        </w:rPr>
        <w:t>excluding VAT, the Clerk shall try to obtain 3 estimates which might include evidence of online prices</w:t>
      </w:r>
      <w:r w:rsidR="00F215C5" w:rsidRPr="00203EF4">
        <w:rPr>
          <w:rFonts w:ascii="Arial" w:hAnsi="Arial" w:cs="Arial"/>
        </w:rPr>
        <w:t xml:space="preserve">, or recent prices from </w:t>
      </w:r>
      <w:r w:rsidRPr="00203EF4">
        <w:rPr>
          <w:rFonts w:ascii="Arial" w:hAnsi="Arial" w:cs="Arial"/>
        </w:rPr>
        <w:t>regular suppliers</w:t>
      </w:r>
      <w:r w:rsidR="00922F21" w:rsidRPr="00203EF4">
        <w:rPr>
          <w:rFonts w:ascii="Arial" w:hAnsi="Arial" w:cs="Arial"/>
        </w:rPr>
        <w:t>.</w:t>
      </w:r>
    </w:p>
    <w:p w14:paraId="6EC1DDBC" w14:textId="76F4FD14"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 shall seek to achieve value for money.</w:t>
      </w:r>
    </w:p>
    <w:p w14:paraId="7878A61D" w14:textId="51BE0915" w:rsidR="00800338"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b/>
          <w:bCs/>
        </w:rPr>
        <w:t xml:space="preserve">Contracts must not be split into smaller lots to avoid compliance with these </w:t>
      </w:r>
      <w:r w:rsidR="00C460D0" w:rsidRPr="4C80E3E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The requirement to obtain competitive prices in these regulations need not apply to contracts that relate to items (</w:t>
      </w:r>
      <w:proofErr w:type="spellStart"/>
      <w:r w:rsidR="00D22E75" w:rsidRPr="4C80E3E9">
        <w:rPr>
          <w:rFonts w:ascii="Arial" w:hAnsi="Arial" w:cs="Arial"/>
        </w:rPr>
        <w:t>i</w:t>
      </w:r>
      <w:proofErr w:type="spellEnd"/>
      <w:r w:rsidR="00D22E75" w:rsidRPr="4C80E3E9">
        <w:rPr>
          <w:rFonts w:ascii="Arial" w:hAnsi="Arial" w:cs="Arial"/>
        </w:rPr>
        <w:t xml:space="preserve">)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specialist services, such as legal professionals acting in </w:t>
      </w:r>
      <w:proofErr w:type="gramStart"/>
      <w:r w:rsidRPr="009F1AF9">
        <w:rPr>
          <w:rFonts w:ascii="Arial" w:hAnsi="Arial" w:cs="Arial"/>
        </w:rPr>
        <w:t>disputes;</w:t>
      </w:r>
      <w:proofErr w:type="gramEnd"/>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repairs to, or parts for, existing machinery or </w:t>
      </w:r>
      <w:proofErr w:type="gramStart"/>
      <w:r w:rsidRPr="009F1AF9">
        <w:rPr>
          <w:rFonts w:ascii="Arial" w:hAnsi="Arial" w:cs="Arial"/>
        </w:rPr>
        <w:t>equipment;</w:t>
      </w:r>
      <w:proofErr w:type="gramEnd"/>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works, goods or services that constitute an extension of an existing </w:t>
      </w:r>
      <w:proofErr w:type="gramStart"/>
      <w:r w:rsidRPr="009F1AF9">
        <w:rPr>
          <w:rFonts w:ascii="Arial" w:hAnsi="Arial" w:cs="Arial"/>
        </w:rPr>
        <w:t>contract;</w:t>
      </w:r>
      <w:proofErr w:type="gramEnd"/>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7AF7E770"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135268CE" w:rsidR="00D22E75" w:rsidRPr="00203EF4" w:rsidRDefault="00D22E75" w:rsidP="009F1AF9">
      <w:pPr>
        <w:pStyle w:val="ListParagraph"/>
        <w:numPr>
          <w:ilvl w:val="0"/>
          <w:numId w:val="33"/>
        </w:numPr>
        <w:spacing w:after="120"/>
        <w:contextualSpacing w:val="0"/>
        <w:rPr>
          <w:rFonts w:ascii="Arial" w:hAnsi="Arial" w:cs="Arial"/>
        </w:rPr>
      </w:pPr>
      <w:r w:rsidRPr="00203EF4">
        <w:rPr>
          <w:rFonts w:ascii="Arial" w:hAnsi="Arial" w:cs="Arial"/>
        </w:rPr>
        <w:t xml:space="preserve">the Clerk, </w:t>
      </w:r>
      <w:r w:rsidR="00F2313A" w:rsidRPr="00203EF4">
        <w:rPr>
          <w:rFonts w:ascii="Arial" w:hAnsi="Arial" w:cs="Arial"/>
        </w:rPr>
        <w:t>under delegated authority</w:t>
      </w:r>
      <w:r w:rsidR="00B6347D" w:rsidRPr="00203EF4">
        <w:rPr>
          <w:rFonts w:ascii="Arial" w:hAnsi="Arial" w:cs="Arial"/>
        </w:rPr>
        <w:t xml:space="preserve">, </w:t>
      </w:r>
      <w:r w:rsidRPr="00203EF4">
        <w:rPr>
          <w:rFonts w:ascii="Arial" w:hAnsi="Arial" w:cs="Arial"/>
        </w:rPr>
        <w:t xml:space="preserve">for any items below </w:t>
      </w:r>
      <w:r w:rsidR="00203EF4" w:rsidRPr="00203EF4">
        <w:rPr>
          <w:rFonts w:ascii="Arial" w:hAnsi="Arial" w:cs="Arial"/>
        </w:rPr>
        <w:t>£200</w:t>
      </w:r>
      <w:r w:rsidRPr="00203EF4">
        <w:rPr>
          <w:rFonts w:ascii="Arial" w:hAnsi="Arial" w:cs="Arial"/>
        </w:rPr>
        <w:t xml:space="preserve"> excluding VAT. </w:t>
      </w:r>
    </w:p>
    <w:p w14:paraId="2DE1CD2E" w14:textId="454D401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Such authorisation must be supported by a or other auditable evidence trail.</w:t>
      </w:r>
    </w:p>
    <w:p w14:paraId="4A8939A6" w14:textId="21770842"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may issue an official order or make any contract on behalf of the council.</w:t>
      </w:r>
    </w:p>
    <w:p w14:paraId="0D756A47" w14:textId="2DC6B8F3"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except in an emergency.</w:t>
      </w:r>
    </w:p>
    <w:p w14:paraId="596BF224" w14:textId="6B54294A"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In cases of serious risk to the delivery of council services or to public safety on council premises, the clerk may authorise expenditure of up to </w:t>
      </w:r>
      <w:r w:rsidRPr="00203EF4">
        <w:rPr>
          <w:rFonts w:ascii="Arial" w:hAnsi="Arial" w:cs="Arial"/>
        </w:rPr>
        <w:t>£</w:t>
      </w:r>
      <w:r w:rsidR="00B6347D" w:rsidRPr="00203EF4">
        <w:rPr>
          <w:rFonts w:ascii="Arial" w:hAnsi="Arial" w:cs="Arial"/>
        </w:rPr>
        <w:t>2</w:t>
      </w:r>
      <w:r w:rsidR="00096190" w:rsidRPr="00203EF4">
        <w:rPr>
          <w:rFonts w:ascii="Arial" w:hAnsi="Arial" w:cs="Arial"/>
        </w:rPr>
        <w:t>,0</w:t>
      </w:r>
      <w:r w:rsidRPr="00203EF4">
        <w:rPr>
          <w:rFonts w:ascii="Arial" w:hAnsi="Arial" w:cs="Arial"/>
        </w:rPr>
        <w:t>00</w:t>
      </w:r>
      <w:r w:rsidR="00203EF4">
        <w:rPr>
          <w:rFonts w:ascii="Arial" w:hAnsi="Arial" w:cs="Arial"/>
          <w:u w:val="single"/>
        </w:rPr>
        <w:t xml:space="preserve"> </w:t>
      </w:r>
      <w:r w:rsidRPr="4C80E3E9">
        <w:rPr>
          <w:rFonts w:ascii="Arial" w:hAnsi="Arial" w:cs="Arial"/>
        </w:rPr>
        <w:t xml:space="preserve">excluding VAT on repair, replacement or other work that in their judgement is necessary, </w:t>
      </w:r>
      <w:proofErr w:type="gramStart"/>
      <w:r w:rsidRPr="4C80E3E9">
        <w:rPr>
          <w:rFonts w:ascii="Arial" w:hAnsi="Arial" w:cs="Arial"/>
        </w:rPr>
        <w:t>whether or not</w:t>
      </w:r>
      <w:proofErr w:type="gramEnd"/>
      <w:r w:rsidRPr="4C80E3E9">
        <w:rPr>
          <w:rFonts w:ascii="Arial" w:hAnsi="Arial" w:cs="Arial"/>
        </w:rPr>
        <w:t xml:space="preserve"> there is any budget for such expenditure. The Clerk shall report such action to the Chair as soon as possible and to the council as soon as practicable thereafter.</w:t>
      </w:r>
    </w:p>
    <w:p w14:paraId="1D353FEC" w14:textId="481579C1"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entered </w:t>
      </w:r>
      <w:proofErr w:type="gramStart"/>
      <w:r w:rsidR="00017487" w:rsidRPr="4C80E3E9">
        <w:rPr>
          <w:rFonts w:ascii="Arial" w:hAnsi="Arial" w:cs="Arial"/>
        </w:rPr>
        <w:t>into</w:t>
      </w:r>
      <w:proofErr w:type="gramEnd"/>
      <w:r w:rsidR="00017487" w:rsidRPr="4C80E3E9">
        <w:rPr>
          <w:rFonts w:ascii="Arial" w:hAnsi="Arial" w:cs="Arial"/>
        </w:rPr>
        <w:t xml:space="preserve">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the council is satisfied that the necessary funds are available and that where a loan is required, Government borrowing approval has been obtained first.</w:t>
      </w:r>
    </w:p>
    <w:p w14:paraId="608D28D1" w14:textId="6E848020"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An official order or letter shall be issued for all work, goods and services unless a formal contract is to be </w:t>
      </w:r>
      <w:proofErr w:type="gramStart"/>
      <w:r w:rsidRPr="4C80E3E9">
        <w:rPr>
          <w:rFonts w:ascii="Arial" w:hAnsi="Arial" w:cs="Arial"/>
        </w:rPr>
        <w:t>prepared</w:t>
      </w:r>
      <w:proofErr w:type="gramEnd"/>
      <w:r w:rsidRPr="4C80E3E9">
        <w:rPr>
          <w:rFonts w:ascii="Arial" w:hAnsi="Arial" w:cs="Arial"/>
        </w:rPr>
        <w:t xml:space="preserve"> or an official order would be inappropriate. Copies of orders shall be retained, along with evidence of receipt of goods.</w:t>
      </w:r>
    </w:p>
    <w:p w14:paraId="3EDFDBDD" w14:textId="46AF4061"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 [the RFO].</w:t>
      </w:r>
      <w:bookmarkStart w:id="102" w:name="_Toc164858067"/>
      <w:bookmarkStart w:id="103" w:name="_Toc164866508"/>
      <w:bookmarkStart w:id="104" w:name="_Toc164871800"/>
      <w:bookmarkStart w:id="105" w:name="_Toc164937757"/>
      <w:bookmarkStart w:id="106" w:name="_Toc165194520"/>
      <w:bookmarkStart w:id="107" w:name="_Toc164858068"/>
      <w:bookmarkStart w:id="108" w:name="_Toc164866509"/>
      <w:bookmarkStart w:id="109" w:name="_Toc164871801"/>
      <w:bookmarkStart w:id="110" w:name="_Toc164937758"/>
      <w:bookmarkStart w:id="111" w:name="_Toc165194521"/>
      <w:bookmarkStart w:id="112" w:name="_Toc164858069"/>
      <w:bookmarkStart w:id="113" w:name="_Toc164866510"/>
      <w:bookmarkStart w:id="114" w:name="_Toc164871802"/>
      <w:bookmarkStart w:id="115" w:name="_Toc164937759"/>
      <w:bookmarkStart w:id="116" w:name="_Toc165194522"/>
      <w:bookmarkStart w:id="117" w:name="_Toc164858070"/>
      <w:bookmarkStart w:id="118" w:name="_Toc164866511"/>
      <w:bookmarkStart w:id="119" w:name="_Toc164871803"/>
      <w:bookmarkStart w:id="120" w:name="_Toc164937760"/>
      <w:bookmarkStart w:id="121" w:name="_Toc165194523"/>
      <w:bookmarkStart w:id="122" w:name="_Toc164858071"/>
      <w:bookmarkStart w:id="123" w:name="_Toc164866512"/>
      <w:bookmarkStart w:id="124" w:name="_Toc164871804"/>
      <w:bookmarkStart w:id="125" w:name="_Toc164937761"/>
      <w:bookmarkStart w:id="126" w:name="_Toc165194524"/>
      <w:bookmarkStart w:id="127" w:name="_Toc164858072"/>
      <w:bookmarkStart w:id="128" w:name="_Toc164866513"/>
      <w:bookmarkStart w:id="129" w:name="_Toc164871805"/>
      <w:bookmarkStart w:id="130" w:name="_Toc164937762"/>
      <w:bookmarkStart w:id="131" w:name="_Toc165194525"/>
      <w:bookmarkStart w:id="132" w:name="_Toc164858073"/>
      <w:bookmarkStart w:id="133" w:name="_Toc164866514"/>
      <w:bookmarkStart w:id="134" w:name="_Toc164871806"/>
      <w:bookmarkStart w:id="135" w:name="_Toc164937763"/>
      <w:bookmarkStart w:id="136" w:name="_Toc165194526"/>
      <w:bookmarkStart w:id="137" w:name="_Toc164858074"/>
      <w:bookmarkStart w:id="138" w:name="_Toc164866515"/>
      <w:bookmarkStart w:id="139" w:name="_Toc164871807"/>
      <w:bookmarkStart w:id="140" w:name="_Toc164937764"/>
      <w:bookmarkStart w:id="141" w:name="_Toc165194527"/>
      <w:bookmarkStart w:id="142" w:name="_Toc164858075"/>
      <w:bookmarkStart w:id="143" w:name="_Toc164866516"/>
      <w:bookmarkStart w:id="144" w:name="_Toc164871808"/>
      <w:bookmarkStart w:id="145" w:name="_Toc164937765"/>
      <w:bookmarkStart w:id="146" w:name="_Toc165194528"/>
      <w:bookmarkStart w:id="147" w:name="_Toc164858076"/>
      <w:bookmarkStart w:id="148" w:name="_Toc164866517"/>
      <w:bookmarkStart w:id="149" w:name="_Toc164871809"/>
      <w:bookmarkStart w:id="150" w:name="_Toc164937766"/>
      <w:bookmarkStart w:id="151" w:name="_Toc165194529"/>
      <w:bookmarkStart w:id="152" w:name="_Toc164858077"/>
      <w:bookmarkStart w:id="153" w:name="_Toc164866518"/>
      <w:bookmarkStart w:id="154" w:name="_Toc164871810"/>
      <w:bookmarkStart w:id="155" w:name="_Toc164937767"/>
      <w:bookmarkStart w:id="156" w:name="_Toc165194530"/>
      <w:bookmarkStart w:id="157" w:name="_Toc164858078"/>
      <w:bookmarkStart w:id="158" w:name="_Toc164866519"/>
      <w:bookmarkStart w:id="159" w:name="_Toc164871811"/>
      <w:bookmarkStart w:id="160" w:name="_Toc164937768"/>
      <w:bookmarkStart w:id="161" w:name="_Toc165194531"/>
      <w:bookmarkStart w:id="162" w:name="_Toc164858079"/>
      <w:bookmarkStart w:id="163" w:name="_Toc164866520"/>
      <w:bookmarkStart w:id="164" w:name="_Toc164871812"/>
      <w:bookmarkStart w:id="165" w:name="_Toc164937769"/>
      <w:bookmarkStart w:id="166" w:name="_Toc165194532"/>
      <w:bookmarkStart w:id="167" w:name="_Toc164858080"/>
      <w:bookmarkStart w:id="168" w:name="_Toc164866521"/>
      <w:bookmarkStart w:id="169" w:name="_Toc164871813"/>
      <w:bookmarkStart w:id="170" w:name="_Toc164937770"/>
      <w:bookmarkStart w:id="171" w:name="_Toc165194533"/>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p>
    <w:p w14:paraId="4F11A477" w14:textId="7340D78C" w:rsidR="00D22E75" w:rsidRPr="009F1AF9" w:rsidRDefault="0021576E" w:rsidP="009F1AF9">
      <w:pPr>
        <w:pStyle w:val="Heading1"/>
        <w:rPr>
          <w:rFonts w:ascii="Arial" w:hAnsi="Arial" w:cs="Arial"/>
        </w:rPr>
      </w:pPr>
      <w:bookmarkStart w:id="172" w:name="_Toc165549957"/>
      <w:r w:rsidRPr="009F1AF9">
        <w:rPr>
          <w:rFonts w:ascii="Arial" w:hAnsi="Arial" w:cs="Arial"/>
        </w:rPr>
        <w:lastRenderedPageBreak/>
        <w:t>Banking and p</w:t>
      </w:r>
      <w:bookmarkStart w:id="173" w:name="_Toc164085251"/>
      <w:bookmarkStart w:id="174" w:name="_Toc164858082"/>
      <w:bookmarkStart w:id="175" w:name="_Toc164866523"/>
      <w:bookmarkStart w:id="176" w:name="_Toc164871815"/>
      <w:bookmarkStart w:id="177" w:name="_Toc164937772"/>
      <w:bookmarkStart w:id="178" w:name="_Toc165194535"/>
      <w:bookmarkStart w:id="179" w:name="_Toc164071007"/>
      <w:bookmarkStart w:id="180" w:name="_Toc164071532"/>
      <w:bookmarkStart w:id="181" w:name="_Toc164071680"/>
      <w:bookmarkStart w:id="182" w:name="_Toc164085252"/>
      <w:bookmarkStart w:id="183" w:name="_Toc164858083"/>
      <w:bookmarkStart w:id="184" w:name="_Toc164866524"/>
      <w:bookmarkStart w:id="185" w:name="_Toc164871816"/>
      <w:bookmarkStart w:id="186" w:name="_Toc164937773"/>
      <w:bookmarkStart w:id="187" w:name="_Toc165194536"/>
      <w:bookmarkStart w:id="188" w:name="_Toc165238366"/>
      <w:bookmarkStart w:id="189" w:name="_Toc165238458"/>
      <w:bookmarkStart w:id="190" w:name="_Toc164071008"/>
      <w:bookmarkStart w:id="191" w:name="_Toc164071533"/>
      <w:bookmarkStart w:id="192" w:name="_Toc164071681"/>
      <w:bookmarkStart w:id="193" w:name="_Toc164085253"/>
      <w:bookmarkStart w:id="194" w:name="_Toc164858084"/>
      <w:bookmarkStart w:id="195" w:name="_Toc164866525"/>
      <w:bookmarkStart w:id="196" w:name="_Toc164871817"/>
      <w:bookmarkStart w:id="197" w:name="_Toc164937774"/>
      <w:bookmarkStart w:id="198" w:name="_Toc165194537"/>
      <w:bookmarkStart w:id="199" w:name="_Toc165238367"/>
      <w:bookmarkStart w:id="200" w:name="_Toc165238459"/>
      <w:bookmarkStart w:id="201" w:name="_Toc164071009"/>
      <w:bookmarkStart w:id="202" w:name="_Toc164071534"/>
      <w:bookmarkStart w:id="203" w:name="_Toc164071682"/>
      <w:bookmarkStart w:id="204" w:name="_Toc164085254"/>
      <w:bookmarkStart w:id="205" w:name="_Toc164858085"/>
      <w:bookmarkStart w:id="206" w:name="_Toc164866526"/>
      <w:bookmarkStart w:id="207" w:name="_Toc164871818"/>
      <w:bookmarkStart w:id="208" w:name="_Toc164937775"/>
      <w:bookmarkStart w:id="209" w:name="_Toc165194538"/>
      <w:bookmarkStart w:id="210" w:name="_Toc165238368"/>
      <w:bookmarkStart w:id="211" w:name="_Toc165238460"/>
      <w:bookmarkStart w:id="212" w:name="_Toc164085255"/>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00D22E75" w:rsidRPr="009F1AF9">
        <w:rPr>
          <w:rFonts w:ascii="Arial" w:hAnsi="Arial" w:cs="Arial"/>
        </w:rPr>
        <w:t>ayments</w:t>
      </w:r>
      <w:bookmarkEnd w:id="172"/>
      <w:bookmarkEnd w:id="212"/>
    </w:p>
    <w:p w14:paraId="357CDF05" w14:textId="39778CBF"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 xml:space="preserve">The council has resolved to bank with </w:t>
      </w:r>
      <w:r w:rsidR="00E52FB5">
        <w:rPr>
          <w:rFonts w:ascii="Arial" w:hAnsi="Arial" w:cs="Arial"/>
        </w:rPr>
        <w:t>HSBC</w:t>
      </w:r>
      <w:r w:rsidR="00D91001" w:rsidRPr="009F1AF9">
        <w:rPr>
          <w:rFonts w:ascii="Arial" w:hAnsi="Arial" w:cs="Arial"/>
        </w:rPr>
        <w:t xml:space="preserve">.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 xml:space="preserve">annually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3A5F4C3C"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Even where a purchase has been authorised, the payment must also be authorised and</w:t>
      </w:r>
      <w:r w:rsidR="00E52FB5">
        <w:rPr>
          <w:rFonts w:ascii="Arial" w:hAnsi="Arial" w:cs="Arial"/>
        </w:rPr>
        <w:t>,</w:t>
      </w:r>
      <w:r w:rsidR="00324654" w:rsidRPr="009F1AF9">
        <w:rPr>
          <w:rFonts w:ascii="Arial" w:hAnsi="Arial" w:cs="Arial"/>
        </w:rPr>
        <w:t xml:space="preserve"> only authorised payments shall be approved or signed to allow the funds to leave the council’s bank.</w:t>
      </w:r>
    </w:p>
    <w:p w14:paraId="79F1BD26" w14:textId="6C3435A5"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w:t>
      </w:r>
      <w:r w:rsidR="00E52FB5">
        <w:rPr>
          <w:rFonts w:ascii="Arial" w:hAnsi="Arial" w:cs="Arial"/>
        </w:rPr>
        <w:t>the clerk</w:t>
      </w:r>
      <w:r w:rsidRPr="009F1AF9">
        <w:rPr>
          <w:rFonts w:ascii="Arial" w:hAnsi="Arial" w:cs="Arial"/>
        </w:rPr>
        <w:t xml:space="preserve">. </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02494420"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Pr="00203EF4">
        <w:rPr>
          <w:rFonts w:ascii="Arial" w:hAnsi="Arial" w:cs="Arial"/>
        </w:rPr>
        <w:t>online banking</w:t>
      </w:r>
      <w:r w:rsidR="003205C9" w:rsidRPr="00203EF4">
        <w:rPr>
          <w:rFonts w:ascii="Arial" w:hAnsi="Arial" w:cs="Arial"/>
        </w:rPr>
        <w:t>/cheque</w:t>
      </w:r>
      <w:r w:rsidRPr="00E52FB5">
        <w:rPr>
          <w:rFonts w:ascii="Arial" w:hAnsi="Arial" w:cs="Arial"/>
          <w:u w:val="single"/>
        </w:rPr>
        <w:t>,</w:t>
      </w:r>
      <w:r w:rsidRPr="009F1AF9">
        <w:rPr>
          <w:rFonts w:ascii="Arial" w:hAnsi="Arial" w:cs="Arial"/>
        </w:rPr>
        <w:t xml:space="preserve"> in accordance with a resolution of </w:t>
      </w:r>
      <w:r w:rsidR="00CE0569" w:rsidRPr="009F1AF9">
        <w:rPr>
          <w:rFonts w:ascii="Arial" w:hAnsi="Arial" w:cs="Arial"/>
        </w:rPr>
        <w:t>the unless</w:t>
      </w:r>
      <w:r w:rsidR="00EE2C29" w:rsidRPr="009F1AF9">
        <w:rPr>
          <w:rFonts w:ascii="Arial" w:hAnsi="Arial" w:cs="Arial"/>
        </w:rPr>
        <w:t xml:space="preserve"> the council resolves to use a different payment method.</w:t>
      </w:r>
    </w:p>
    <w:p w14:paraId="5D4E5B2F" w14:textId="4FC73652" w:rsidR="00C00FB5" w:rsidRPr="009F1AF9" w:rsidRDefault="00186AAD"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each financial year </w:t>
      </w:r>
      <w:r w:rsidR="00E52FB5">
        <w:rPr>
          <w:rFonts w:ascii="Arial" w:hAnsi="Arial" w:cs="Arial"/>
        </w:rPr>
        <w:t>the clerk</w:t>
      </w:r>
      <w:r w:rsidRPr="009F1AF9">
        <w:rPr>
          <w:rFonts w:ascii="Arial" w:hAnsi="Arial" w:cs="Arial"/>
        </w:rPr>
        <w:t xml:space="preserve"> </w:t>
      </w:r>
      <w:r w:rsidR="00116ADA" w:rsidRPr="009F1AF9">
        <w:rPr>
          <w:rFonts w:ascii="Arial" w:hAnsi="Arial" w:cs="Arial"/>
        </w:rPr>
        <w:t xml:space="preserve">may </w:t>
      </w:r>
      <w:r w:rsidRPr="009F1AF9">
        <w:rPr>
          <w:rFonts w:ascii="Arial" w:hAnsi="Arial" w:cs="Arial"/>
        </w:rPr>
        <w:t xml:space="preserve">draw up a </w:t>
      </w:r>
      <w:r w:rsidR="00E56B8C" w:rsidRPr="009F1AF9">
        <w:rPr>
          <w:rFonts w:ascii="Arial" w:hAnsi="Arial" w:cs="Arial"/>
        </w:rPr>
        <w:t>schedule</w:t>
      </w:r>
      <w:r w:rsidRPr="009F1AF9">
        <w:rPr>
          <w:rFonts w:ascii="Arial" w:hAnsi="Arial" w:cs="Arial"/>
        </w:rPr>
        <w:t xml:space="preserve"> of </w:t>
      </w:r>
      <w:r w:rsidR="007C0630" w:rsidRPr="009F1AF9">
        <w:rPr>
          <w:rFonts w:ascii="Arial" w:hAnsi="Arial" w:cs="Arial"/>
        </w:rPr>
        <w:t xml:space="preserve">regular </w:t>
      </w:r>
      <w:r w:rsidRPr="009F1AF9">
        <w:rPr>
          <w:rFonts w:ascii="Arial" w:hAnsi="Arial" w:cs="Arial"/>
        </w:rPr>
        <w:t xml:space="preserve">payments </w:t>
      </w:r>
      <w:r w:rsidR="001F6D3D" w:rsidRPr="009F1AF9">
        <w:rPr>
          <w:rFonts w:ascii="Arial" w:hAnsi="Arial" w:cs="Arial"/>
        </w:rPr>
        <w:t>due</w:t>
      </w:r>
      <w:r w:rsidRPr="009F1AF9">
        <w:rPr>
          <w:rFonts w:ascii="Arial" w:hAnsi="Arial" w:cs="Arial"/>
        </w:rPr>
        <w:t xml:space="preserve"> </w:t>
      </w:r>
      <w:r w:rsidR="007C0630" w:rsidRPr="009F1AF9">
        <w:rPr>
          <w:rFonts w:ascii="Arial" w:hAnsi="Arial" w:cs="Arial"/>
        </w:rPr>
        <w:t xml:space="preserve">in relation to </w:t>
      </w:r>
      <w:r w:rsidRPr="009F1AF9">
        <w:rPr>
          <w:rFonts w:ascii="Arial" w:hAnsi="Arial" w:cs="Arial"/>
        </w:rPr>
        <w:t xml:space="preserve">a continuing contract or obligation </w:t>
      </w:r>
      <w:r w:rsidR="00E56B8C" w:rsidRPr="009F1AF9">
        <w:rPr>
          <w:rFonts w:ascii="Arial" w:hAnsi="Arial" w:cs="Arial"/>
        </w:rPr>
        <w:t>(</w:t>
      </w:r>
      <w:r w:rsidRPr="009F1AF9">
        <w:rPr>
          <w:rFonts w:ascii="Arial" w:hAnsi="Arial" w:cs="Arial"/>
        </w:rPr>
        <w:t>such as Salaries, PAYE</w:t>
      </w:r>
      <w:r w:rsidR="00377F6C" w:rsidRPr="009F1AF9">
        <w:rPr>
          <w:rFonts w:ascii="Arial" w:hAnsi="Arial" w:cs="Arial"/>
        </w:rPr>
        <w:t>,</w:t>
      </w:r>
      <w:r w:rsidRPr="009F1AF9">
        <w:rPr>
          <w:rFonts w:ascii="Arial" w:hAnsi="Arial" w:cs="Arial"/>
        </w:rPr>
        <w:t xml:space="preserve"> N</w:t>
      </w:r>
      <w:r w:rsidR="00377F6C" w:rsidRPr="009F1AF9">
        <w:rPr>
          <w:rFonts w:ascii="Arial" w:hAnsi="Arial" w:cs="Arial"/>
        </w:rPr>
        <w:t xml:space="preserve">ational </w:t>
      </w:r>
      <w:r w:rsidRPr="009F1AF9">
        <w:rPr>
          <w:rFonts w:ascii="Arial" w:hAnsi="Arial" w:cs="Arial"/>
        </w:rPr>
        <w:t>I</w:t>
      </w:r>
      <w:r w:rsidR="00753BF2" w:rsidRPr="009F1AF9">
        <w:rPr>
          <w:rFonts w:ascii="Arial" w:hAnsi="Arial" w:cs="Arial"/>
        </w:rPr>
        <w:t>nsurance</w:t>
      </w:r>
      <w:r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Pr="009F1AF9">
        <w:rPr>
          <w:rFonts w:ascii="Arial" w:hAnsi="Arial" w:cs="Arial"/>
        </w:rPr>
        <w:t xml:space="preserve">regular maintenance contracts and </w:t>
      </w:r>
      <w:r w:rsidR="00324704" w:rsidRPr="009F1AF9">
        <w:rPr>
          <w:rFonts w:ascii="Arial" w:hAnsi="Arial" w:cs="Arial"/>
        </w:rPr>
        <w:t>similar items</w:t>
      </w:r>
      <w:r w:rsidR="00E56B8C" w:rsidRPr="009F1AF9">
        <w:rPr>
          <w:rFonts w:ascii="Arial" w:hAnsi="Arial" w:cs="Arial"/>
        </w:rPr>
        <w:t>)</w:t>
      </w:r>
      <w:r w:rsidR="00324704" w:rsidRPr="009F1AF9">
        <w:rPr>
          <w:rFonts w:ascii="Arial" w:hAnsi="Arial" w:cs="Arial"/>
        </w:rPr>
        <w:t xml:space="preserve">, </w:t>
      </w:r>
      <w:r w:rsidRPr="009F1AF9">
        <w:rPr>
          <w:rFonts w:ascii="Arial" w:hAnsi="Arial" w:cs="Arial"/>
        </w:rPr>
        <w:t xml:space="preserve">which </w:t>
      </w:r>
      <w:r w:rsidR="00D521C8" w:rsidRPr="009F1AF9">
        <w:rPr>
          <w:rFonts w:ascii="Arial" w:hAnsi="Arial" w:cs="Arial"/>
        </w:rPr>
        <w:t xml:space="preserve">the </w:t>
      </w:r>
      <w:r w:rsidRPr="009F1AF9">
        <w:rPr>
          <w:rFonts w:ascii="Arial" w:hAnsi="Arial" w:cs="Arial"/>
        </w:rPr>
        <w:t>council</w:t>
      </w:r>
      <w:r w:rsidR="001F3320" w:rsidRPr="009F1AF9">
        <w:rPr>
          <w:rFonts w:ascii="Arial" w:hAnsi="Arial" w:cs="Arial"/>
        </w:rPr>
        <w:t xml:space="preserve"> </w:t>
      </w:r>
      <w:r w:rsidRPr="009F1AF9">
        <w:rPr>
          <w:rFonts w:ascii="Arial" w:hAnsi="Arial" w:cs="Arial"/>
        </w:rPr>
        <w:t xml:space="preserve">may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Pr="009F1AF9">
        <w:rPr>
          <w:rFonts w:ascii="Arial" w:hAnsi="Arial" w:cs="Arial"/>
        </w:rPr>
        <w:t xml:space="preserve"> </w:t>
      </w:r>
      <w:r w:rsidR="00E56B8C" w:rsidRPr="009F1AF9">
        <w:rPr>
          <w:rFonts w:ascii="Arial" w:hAnsi="Arial" w:cs="Arial"/>
        </w:rPr>
        <w:t xml:space="preserve">in advance </w:t>
      </w:r>
      <w:r w:rsidRPr="009F1AF9">
        <w:rPr>
          <w:rFonts w:ascii="Arial" w:hAnsi="Arial" w:cs="Arial"/>
        </w:rPr>
        <w:t>for the year</w:t>
      </w:r>
      <w:r w:rsidR="00E56B8C" w:rsidRPr="009F1AF9">
        <w:rPr>
          <w:rFonts w:ascii="Arial" w:hAnsi="Arial" w:cs="Arial"/>
        </w:rPr>
        <w:t>.</w:t>
      </w:r>
      <w:r w:rsidRPr="009F1AF9">
        <w:rPr>
          <w:rFonts w:ascii="Arial" w:hAnsi="Arial" w:cs="Arial"/>
        </w:rPr>
        <w:t xml:space="preserve"> </w:t>
      </w:r>
      <w:r w:rsidR="00662E18" w:rsidRPr="009F1AF9">
        <w:rPr>
          <w:rFonts w:ascii="Arial" w:hAnsi="Arial" w:cs="Arial"/>
        </w:rPr>
        <w:t xml:space="preserve"> </w:t>
      </w:r>
    </w:p>
    <w:p w14:paraId="5F694C9D" w14:textId="6C8C0690" w:rsidR="00C00FB5" w:rsidRPr="009F1AF9" w:rsidRDefault="00C00FB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w:t>
      </w:r>
      <w:r w:rsidR="00EC20AB" w:rsidRPr="009F1AF9">
        <w:rPr>
          <w:rFonts w:ascii="Arial" w:hAnsi="Arial" w:cs="Arial"/>
        </w:rPr>
        <w:t xml:space="preserve">copy </w:t>
      </w:r>
      <w:r w:rsidRPr="009F1AF9">
        <w:rPr>
          <w:rFonts w:ascii="Arial" w:hAnsi="Arial" w:cs="Arial"/>
        </w:rPr>
        <w:t xml:space="preserve">of </w:t>
      </w:r>
      <w:r w:rsidR="00EC20AB" w:rsidRPr="009F1AF9">
        <w:rPr>
          <w:rFonts w:ascii="Arial" w:hAnsi="Arial" w:cs="Arial"/>
        </w:rPr>
        <w:t xml:space="preserve">this schedule of </w:t>
      </w:r>
      <w:r w:rsidRPr="009F1AF9">
        <w:rPr>
          <w:rFonts w:ascii="Arial" w:hAnsi="Arial" w:cs="Arial"/>
        </w:rPr>
        <w:t xml:space="preserve">regular payments shall be signed by </w:t>
      </w:r>
      <w:r w:rsidR="00E1469E" w:rsidRPr="009F1AF9">
        <w:rPr>
          <w:rFonts w:ascii="Arial" w:hAnsi="Arial" w:cs="Arial"/>
        </w:rPr>
        <w:t>[</w:t>
      </w:r>
      <w:r w:rsidRPr="009F1AF9">
        <w:rPr>
          <w:rFonts w:ascii="Arial" w:hAnsi="Arial" w:cs="Arial"/>
        </w:rPr>
        <w:t>two members</w:t>
      </w:r>
      <w:r w:rsidR="00E1469E" w:rsidRPr="009F1AF9">
        <w:rPr>
          <w:rFonts w:ascii="Arial" w:hAnsi="Arial" w:cs="Arial"/>
        </w:rPr>
        <w:t>]</w:t>
      </w:r>
      <w:r w:rsidRPr="009F1AF9">
        <w:rPr>
          <w:rFonts w:ascii="Arial" w:hAnsi="Arial" w:cs="Arial"/>
        </w:rPr>
        <w:t xml:space="preserve"> on </w:t>
      </w:r>
      <w:proofErr w:type="gramStart"/>
      <w:r w:rsidRPr="009F1AF9">
        <w:rPr>
          <w:rFonts w:ascii="Arial" w:hAnsi="Arial" w:cs="Arial"/>
        </w:rPr>
        <w:t>each and every</w:t>
      </w:r>
      <w:proofErr w:type="gramEnd"/>
      <w:r w:rsidRPr="009F1AF9">
        <w:rPr>
          <w:rFonts w:ascii="Arial" w:hAnsi="Arial" w:cs="Arial"/>
        </w:rPr>
        <w:t xml:space="preserve"> occasion when payment is </w:t>
      </w:r>
      <w:r w:rsidR="00E1469E" w:rsidRPr="009F1AF9">
        <w:rPr>
          <w:rFonts w:ascii="Arial" w:hAnsi="Arial" w:cs="Arial"/>
        </w:rPr>
        <w:t>made</w:t>
      </w:r>
      <w:r w:rsidRPr="009F1AF9">
        <w:rPr>
          <w:rFonts w:ascii="Arial" w:hAnsi="Arial" w:cs="Arial"/>
        </w:rPr>
        <w:t xml:space="preserve"> - </w:t>
      </w:r>
      <w:r w:rsidR="00E1469E" w:rsidRPr="009F1AF9">
        <w:rPr>
          <w:rFonts w:ascii="Arial" w:hAnsi="Arial" w:cs="Arial"/>
        </w:rPr>
        <w:t>to</w:t>
      </w:r>
      <w:r w:rsidRPr="009F1AF9">
        <w:rPr>
          <w:rFonts w:ascii="Arial" w:hAnsi="Arial" w:cs="Arial"/>
        </w:rPr>
        <w:t xml:space="preserve"> </w:t>
      </w:r>
      <w:r w:rsidR="00F63669" w:rsidRPr="009F1AF9">
        <w:rPr>
          <w:rFonts w:ascii="Arial" w:hAnsi="Arial" w:cs="Arial"/>
        </w:rPr>
        <w:t>reduce</w:t>
      </w:r>
      <w:r w:rsidRPr="009F1AF9">
        <w:rPr>
          <w:rFonts w:ascii="Arial" w:hAnsi="Arial" w:cs="Arial"/>
        </w:rPr>
        <w:t xml:space="preserve"> the risk of duplicate payments</w:t>
      </w:r>
      <w:r w:rsidR="00E1469E" w:rsidRPr="009F1AF9">
        <w:rPr>
          <w:rFonts w:ascii="Arial" w:hAnsi="Arial" w:cs="Arial"/>
        </w:rPr>
        <w:t>.</w:t>
      </w:r>
    </w:p>
    <w:p w14:paraId="59726350" w14:textId="3322CDA1" w:rsidR="00186AAD" w:rsidRPr="009F1AF9" w:rsidRDefault="00E1469E" w:rsidP="009F1AF9">
      <w:pPr>
        <w:pStyle w:val="ListParagraph"/>
        <w:numPr>
          <w:ilvl w:val="1"/>
          <w:numId w:val="21"/>
        </w:numPr>
        <w:spacing w:after="120"/>
        <w:contextualSpacing w:val="0"/>
        <w:rPr>
          <w:rFonts w:ascii="Arial" w:hAnsi="Arial" w:cs="Arial"/>
        </w:rPr>
      </w:pPr>
      <w:r w:rsidRPr="009F1AF9">
        <w:rPr>
          <w:rFonts w:ascii="Arial" w:hAnsi="Arial" w:cs="Arial"/>
        </w:rPr>
        <w:t xml:space="preserve">A list of such payments shall be </w:t>
      </w:r>
      <w:r w:rsidR="00B6347D" w:rsidRPr="009F1AF9">
        <w:rPr>
          <w:rFonts w:ascii="Arial" w:hAnsi="Arial" w:cs="Arial"/>
        </w:rPr>
        <w:t>reported</w:t>
      </w:r>
      <w:r w:rsidRPr="009F1AF9">
        <w:rPr>
          <w:rFonts w:ascii="Arial" w:hAnsi="Arial" w:cs="Arial"/>
        </w:rPr>
        <w:t xml:space="preserve"> to the next appropriate meeting of </w:t>
      </w:r>
      <w:r w:rsidR="00B6347D" w:rsidRPr="009F1AF9">
        <w:rPr>
          <w:rFonts w:ascii="Arial" w:hAnsi="Arial" w:cs="Arial"/>
        </w:rPr>
        <w:t xml:space="preserve">the </w:t>
      </w:r>
      <w:r w:rsidRPr="009F1AF9">
        <w:rPr>
          <w:rFonts w:ascii="Arial" w:hAnsi="Arial" w:cs="Arial"/>
        </w:rPr>
        <w:t>council for information only</w:t>
      </w:r>
      <w:r w:rsidR="00F63669" w:rsidRPr="009F1AF9">
        <w:rPr>
          <w:rFonts w:ascii="Arial" w:hAnsi="Arial" w:cs="Arial"/>
        </w:rPr>
        <w:t>.</w:t>
      </w:r>
    </w:p>
    <w:p w14:paraId="1804D75E" w14:textId="287BD88F"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 shall have delegated authority to authorise payment</w:t>
      </w:r>
      <w:r w:rsidR="008F4195" w:rsidRPr="009F1AF9">
        <w:rPr>
          <w:rFonts w:ascii="Arial" w:hAnsi="Arial" w:cs="Arial"/>
        </w:rPr>
        <w:t>s</w:t>
      </w:r>
      <w:r w:rsidRPr="009F1AF9">
        <w:rPr>
          <w:rFonts w:ascii="Arial" w:hAnsi="Arial" w:cs="Arial"/>
        </w:rPr>
        <w:t xml:space="preserve"> only in the following circumstances:</w:t>
      </w:r>
    </w:p>
    <w:p w14:paraId="06FF78D4" w14:textId="6102B783" w:rsidR="00F63669"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 xml:space="preserve">up to </w:t>
      </w:r>
      <w:r w:rsidR="00446FDF" w:rsidRPr="00203EF4">
        <w:rPr>
          <w:rFonts w:ascii="Arial" w:hAnsi="Arial" w:cs="Arial"/>
        </w:rPr>
        <w:t>£</w:t>
      </w:r>
      <w:r w:rsidR="00203EF4" w:rsidRPr="00203EF4">
        <w:rPr>
          <w:rFonts w:ascii="Arial" w:hAnsi="Arial" w:cs="Arial"/>
        </w:rPr>
        <w:t>2</w:t>
      </w:r>
      <w:r w:rsidR="00446FDF" w:rsidRPr="00203EF4">
        <w:rPr>
          <w:rFonts w:ascii="Arial" w:hAnsi="Arial" w:cs="Arial"/>
        </w:rPr>
        <w:t>00</w:t>
      </w:r>
      <w:r w:rsidR="00446FDF" w:rsidRPr="009F1AF9">
        <w:rPr>
          <w:rFonts w:ascii="Arial" w:hAnsi="Arial" w:cs="Arial"/>
        </w:rPr>
        <w:t xml:space="preserve"> excluding VAT</w:t>
      </w:r>
      <w:r w:rsidR="00953905"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00953905" w:rsidRPr="009F1AF9">
        <w:rPr>
          <w:rFonts w:ascii="Arial" w:hAnsi="Arial" w:cs="Arial"/>
        </w:rPr>
        <w:t>.</w:t>
      </w:r>
    </w:p>
    <w:p w14:paraId="64F0F513" w14:textId="71971666"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 xml:space="preserve">up to </w:t>
      </w:r>
      <w:r w:rsidR="008F6BD3" w:rsidRPr="00203EF4">
        <w:rPr>
          <w:rFonts w:ascii="Arial" w:hAnsi="Arial" w:cs="Arial"/>
        </w:rPr>
        <w:t>£</w:t>
      </w:r>
      <w:r w:rsidR="00B6347D" w:rsidRPr="00203EF4">
        <w:rPr>
          <w:rFonts w:ascii="Arial" w:hAnsi="Arial" w:cs="Arial"/>
        </w:rPr>
        <w:t>2</w:t>
      </w:r>
      <w:r w:rsidR="008F6BD3" w:rsidRPr="00203EF4">
        <w:rPr>
          <w:rFonts w:ascii="Arial" w:hAnsi="Arial" w:cs="Arial"/>
        </w:rPr>
        <w:t>,000</w:t>
      </w:r>
      <w:r w:rsidR="008F6BD3" w:rsidRPr="009F1AF9">
        <w:rPr>
          <w:rFonts w:ascii="Arial" w:hAnsi="Arial" w:cs="Arial"/>
        </w:rPr>
        <w:t xml:space="preserve"> 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7D600C04"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 where the Clerk  certify that there is no dispute or other reason to delay payment, provided that a list of such payments shall be submitted to the next appropriate meeting of council</w:t>
      </w:r>
      <w:r w:rsidR="001B2E69" w:rsidRPr="009F1AF9">
        <w:rPr>
          <w:rFonts w:ascii="Arial" w:hAnsi="Arial" w:cs="Arial"/>
        </w:rPr>
        <w:t>.</w:t>
      </w:r>
      <w:r w:rsidR="00F14F77" w:rsidRPr="009F1AF9">
        <w:rPr>
          <w:rFonts w:ascii="Arial" w:hAnsi="Arial" w:cs="Arial"/>
        </w:rPr>
        <w:t xml:space="preserve"> </w:t>
      </w:r>
    </w:p>
    <w:p w14:paraId="65B86B2F" w14:textId="2DBC7859" w:rsidR="004D0DDB" w:rsidRPr="009F1AF9" w:rsidRDefault="009B2323" w:rsidP="00203EF4">
      <w:pPr>
        <w:pStyle w:val="ListParagraph"/>
        <w:spacing w:after="120"/>
        <w:ind w:left="1418"/>
        <w:contextualSpacing w:val="0"/>
        <w:rPr>
          <w:rFonts w:ascii="Arial" w:hAnsi="Arial" w:cs="Arial"/>
        </w:rPr>
      </w:pPr>
      <w:r w:rsidRPr="009F1AF9">
        <w:rPr>
          <w:rFonts w:ascii="Arial" w:hAnsi="Arial" w:cs="Arial"/>
        </w:rPr>
        <w:t xml:space="preserve"> </w:t>
      </w:r>
    </w:p>
    <w:p w14:paraId="4E34DA00" w14:textId="1320075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00E52FB5">
        <w:rPr>
          <w:rFonts w:ascii="Arial" w:hAnsi="Arial" w:cs="Arial"/>
        </w:rPr>
        <w:t>council</w:t>
      </w:r>
      <w:r w:rsidRPr="009F1AF9">
        <w:rPr>
          <w:rFonts w:ascii="Arial" w:hAnsi="Arial" w:cs="Arial"/>
        </w:rPr>
        <w:t>. The council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3" w:name="_Toc165549958"/>
      <w:r w:rsidRPr="009F1AF9">
        <w:rPr>
          <w:rFonts w:ascii="Arial" w:hAnsi="Arial" w:cs="Arial"/>
        </w:rPr>
        <w:lastRenderedPageBreak/>
        <w:t>Electronic payments</w:t>
      </w:r>
      <w:bookmarkEnd w:id="213"/>
    </w:p>
    <w:p w14:paraId="4BD4B8E3" w14:textId="4120230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 the</w:t>
      </w:r>
      <w:r w:rsidR="00E52FB5">
        <w:rPr>
          <w:rFonts w:ascii="Arial" w:hAnsi="Arial" w:cs="Arial"/>
        </w:rPr>
        <w:t xml:space="preserve"> clerk</w:t>
      </w:r>
      <w:r w:rsidRPr="009F1AF9">
        <w:rPr>
          <w:rFonts w:ascii="Arial" w:hAnsi="Arial" w:cs="Arial"/>
        </w:rPr>
        <w:t xml:space="preserve"> shall be appointed as the Service Administrator. The bank mandate a</w:t>
      </w:r>
      <w:r w:rsidR="00DA272A" w:rsidRPr="009F1AF9">
        <w:rPr>
          <w:rFonts w:ascii="Arial" w:hAnsi="Arial" w:cs="Arial"/>
        </w:rPr>
        <w:t>gre</w:t>
      </w:r>
      <w:r w:rsidRPr="009F1AF9">
        <w:rPr>
          <w:rFonts w:ascii="Arial" w:hAnsi="Arial" w:cs="Arial"/>
        </w:rPr>
        <w:t xml:space="preserve">ed by the council shall identify </w:t>
      </w:r>
      <w:r w:rsidR="00203EF4">
        <w:rPr>
          <w:rFonts w:ascii="Arial" w:hAnsi="Arial" w:cs="Arial"/>
        </w:rPr>
        <w:t>two</w:t>
      </w:r>
      <w:r w:rsidRPr="009F1AF9">
        <w:rPr>
          <w:rFonts w:ascii="Arial" w:hAnsi="Arial" w:cs="Arial"/>
        </w:rPr>
        <w:t xml:space="preserve"> councillors who will be authorised to approve transactions on those accounts and a minimum of two people will be involved in any online </w:t>
      </w:r>
      <w:r w:rsidR="00146A26">
        <w:rPr>
          <w:rFonts w:ascii="Arial" w:hAnsi="Arial" w:cs="Arial"/>
        </w:rPr>
        <w:t>approval</w:t>
      </w:r>
      <w:r w:rsidRPr="009F1AF9">
        <w:rPr>
          <w:rFonts w:ascii="Arial" w:hAnsi="Arial" w:cs="Arial"/>
        </w:rPr>
        <w:t xml:space="preserve"> process. </w:t>
      </w:r>
      <w:r w:rsidR="00EE2C2E">
        <w:rPr>
          <w:rFonts w:ascii="Arial" w:hAnsi="Arial" w:cs="Arial"/>
        </w:rPr>
        <w:t>The clerk will set up payments which can then be authorised by one of the councillors.</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35E8EB46"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The Service Administrator shall set up all items due for payment online.  A list of payments for approval, together with copies of the relevant invoices, shall be sent by email to two authorised signatories. </w:t>
      </w:r>
    </w:p>
    <w:p w14:paraId="650EAC7E"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absence of the Service Administrator [an authorised signatory] shall set up any payments due before the return of the Service Administrator.</w:t>
      </w:r>
    </w:p>
    <w:p w14:paraId="7EFC4CF7" w14:textId="623EC203"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Two councillors who are authorised signatories shall check the payment details against the invoices before approving each payment using the online banking system</w:t>
      </w:r>
      <w:r w:rsidR="00EE2C2E">
        <w:rPr>
          <w:rFonts w:ascii="Arial" w:hAnsi="Arial" w:cs="Arial"/>
        </w:rPr>
        <w:t xml:space="preserve"> and sign and date the payments at the appropriate meeting</w:t>
      </w:r>
    </w:p>
    <w:p w14:paraId="30218EDA" w14:textId="14A3BC1C" w:rsidR="00D22E75" w:rsidRPr="00E52FB5" w:rsidRDefault="00D22E75" w:rsidP="009F1AF9">
      <w:pPr>
        <w:pStyle w:val="ListParagraph"/>
        <w:numPr>
          <w:ilvl w:val="1"/>
          <w:numId w:val="21"/>
        </w:numPr>
        <w:spacing w:after="120"/>
        <w:ind w:left="850" w:hanging="510"/>
        <w:contextualSpacing w:val="0"/>
        <w:rPr>
          <w:rFonts w:ascii="Arial" w:hAnsi="Arial" w:cs="Arial"/>
          <w:u w:val="single"/>
        </w:rPr>
      </w:pPr>
      <w:r w:rsidRPr="009F1AF9">
        <w:rPr>
          <w:rFonts w:ascii="Arial" w:hAnsi="Arial" w:cs="Arial"/>
        </w:rPr>
        <w:t>Evidence shall be retained showing which members approved the payment online</w:t>
      </w:r>
      <w:r w:rsidR="00203EF4">
        <w:rPr>
          <w:rFonts w:ascii="Arial" w:hAnsi="Arial" w:cs="Arial"/>
        </w:rPr>
        <w:t>.</w:t>
      </w:r>
    </w:p>
    <w:p w14:paraId="1272030F" w14:textId="4B488E7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 full list of all payments made in a month shall be provided to the next council</w:t>
      </w:r>
      <w:r w:rsidR="00E52FB5">
        <w:rPr>
          <w:rFonts w:ascii="Arial" w:hAnsi="Arial" w:cs="Arial"/>
        </w:rPr>
        <w:t xml:space="preserve"> </w:t>
      </w:r>
      <w:r w:rsidRPr="009F1AF9">
        <w:rPr>
          <w:rFonts w:ascii="Arial" w:hAnsi="Arial" w:cs="Arial"/>
        </w:rPr>
        <w:t>meeting and appended to the minutes.</w:t>
      </w:r>
    </w:p>
    <w:p w14:paraId="3AEC2354" w14:textId="7B6BA61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With the approval of the council in each case, regular payments (such as gas, electricity, telephone, broadband, water, National Non-Domestic Rates, refuse collection, pension contributions and HMRC payments) may be made by variable direct debit, provided that the instructions are approved online by two authorised members. The approval of the use of each variable direct debit shall be reviewed by</w:t>
      </w:r>
      <w:r w:rsidR="00AB1A2F">
        <w:rPr>
          <w:rFonts w:ascii="Arial" w:hAnsi="Arial" w:cs="Arial"/>
        </w:rPr>
        <w:t xml:space="preserve"> </w:t>
      </w:r>
      <w:r w:rsidRPr="009F1AF9">
        <w:rPr>
          <w:rFonts w:ascii="Arial" w:hAnsi="Arial" w:cs="Arial"/>
        </w:rPr>
        <w:t xml:space="preserve">the council at least every two years. </w:t>
      </w:r>
    </w:p>
    <w:p w14:paraId="10140EEE" w14:textId="398F7355"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Payment may be made by BACS or CHAPS by resolution of the council provided that each payment is a</w:t>
      </w:r>
      <w:r w:rsidR="00A501E3" w:rsidRPr="009F1AF9">
        <w:rPr>
          <w:rFonts w:ascii="Arial" w:hAnsi="Arial" w:cs="Arial"/>
        </w:rPr>
        <w:t>pprov</w:t>
      </w:r>
      <w:r w:rsidRPr="009F1AF9">
        <w:rPr>
          <w:rFonts w:ascii="Arial" w:hAnsi="Arial" w:cs="Arial"/>
        </w:rPr>
        <w:t xml:space="preserve">ed online by two authorised bank signatories, evidence is retained </w:t>
      </w:r>
      <w:proofErr w:type="gramStart"/>
      <w:r w:rsidRPr="009F1AF9">
        <w:rPr>
          <w:rFonts w:ascii="Arial" w:hAnsi="Arial" w:cs="Arial"/>
        </w:rPr>
        <w:t>and</w:t>
      </w:r>
      <w:r w:rsidR="00203EF4">
        <w:rPr>
          <w:rFonts w:ascii="Arial" w:hAnsi="Arial" w:cs="Arial"/>
        </w:rPr>
        <w:t>,</w:t>
      </w:r>
      <w:proofErr w:type="gramEnd"/>
      <w:r w:rsidRPr="009F1AF9">
        <w:rPr>
          <w:rFonts w:ascii="Arial" w:hAnsi="Arial" w:cs="Arial"/>
        </w:rPr>
        <w:t xml:space="preserve"> any payments are reported to the council at the next meeting. The approval of the use of BACS or CHAPS shall be renewed by resolution of the council at least every two years. </w:t>
      </w:r>
    </w:p>
    <w:p w14:paraId="6C8D89E3" w14:textId="75E996A2"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If thought appropriate by the council, regular payments of fixed sums may be made by banker’s standing order, provided that the instructions are signed or a</w:t>
      </w:r>
      <w:r w:rsidR="00A501E3" w:rsidRPr="009F1AF9">
        <w:rPr>
          <w:rFonts w:ascii="Arial" w:hAnsi="Arial" w:cs="Arial"/>
        </w:rPr>
        <w:t>pprov</w:t>
      </w:r>
      <w:r w:rsidRPr="009F1AF9">
        <w:rPr>
          <w:rFonts w:ascii="Arial" w:hAnsi="Arial" w:cs="Arial"/>
        </w:rPr>
        <w:t xml:space="preserve">ed online by two members, evidence of this is retained and any payments are reported to council when made. The approval of the use of a banker’s standing order shall be reviewed by the council at least every two years. </w:t>
      </w:r>
    </w:p>
    <w:p w14:paraId="0B7A1BA0" w14:textId="4303AE34"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Account details for suppliers may only be changed upon written notification by the supplier verified by the Clerk.  This is a potential area for fraud and the individuals involved should ensure that any change is genuine.  Data held should be checked with suppliers every two years.</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5AE6EB9D" w:rsidR="00D22E75"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Remembered password facilities other than secure password stores requiring separate identity verification</w:t>
      </w:r>
      <w:r w:rsidR="0020792C" w:rsidRPr="009F1AF9">
        <w:rPr>
          <w:rFonts w:ascii="Arial" w:hAnsi="Arial" w:cs="Arial"/>
        </w:rPr>
        <w:t>}</w:t>
      </w:r>
      <w:r w:rsidRPr="009F1AF9">
        <w:rPr>
          <w:rFonts w:ascii="Arial" w:hAnsi="Arial" w:cs="Arial"/>
        </w:rPr>
        <w:t xml:space="preserve"> should not be used on any computer used for council banking. </w:t>
      </w:r>
    </w:p>
    <w:p w14:paraId="4BA5D735" w14:textId="77777777" w:rsidR="002147F2" w:rsidRDefault="002147F2" w:rsidP="002147F2"/>
    <w:p w14:paraId="1BB1830C" w14:textId="77777777" w:rsidR="002147F2" w:rsidRPr="002147F2" w:rsidRDefault="002147F2" w:rsidP="002147F2"/>
    <w:p w14:paraId="35DCAA33" w14:textId="2C8B37F0" w:rsidR="0020792C" w:rsidRPr="009F1AF9" w:rsidRDefault="0020792C" w:rsidP="009F1AF9">
      <w:pPr>
        <w:pStyle w:val="Heading1"/>
        <w:rPr>
          <w:rFonts w:ascii="Arial" w:hAnsi="Arial" w:cs="Arial"/>
        </w:rPr>
      </w:pPr>
      <w:bookmarkStart w:id="214" w:name="_Toc165549959"/>
      <w:r w:rsidRPr="009F1AF9">
        <w:rPr>
          <w:rFonts w:ascii="Arial" w:hAnsi="Arial" w:cs="Arial"/>
        </w:rPr>
        <w:t>Cheque payments</w:t>
      </w:r>
      <w:bookmarkEnd w:id="214"/>
    </w:p>
    <w:p w14:paraId="7F1371F6" w14:textId="178A8440"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in accordance </w:t>
      </w:r>
      <w:proofErr w:type="gramStart"/>
      <w:r w:rsidR="00A953C1" w:rsidRPr="009F1AF9">
        <w:rPr>
          <w:rFonts w:ascii="Arial" w:hAnsi="Arial" w:cs="Arial"/>
        </w:rPr>
        <w:t>in</w:t>
      </w:r>
      <w:proofErr w:type="gramEnd"/>
      <w:r w:rsidR="00A953C1" w:rsidRPr="009F1AF9">
        <w:rPr>
          <w:rFonts w:ascii="Arial" w:hAnsi="Arial" w:cs="Arial"/>
        </w:rPr>
        <w:t xml:space="preserve"> accordance 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shall be signed by two members</w:t>
      </w:r>
      <w:r w:rsidR="002147F2">
        <w:rPr>
          <w:rFonts w:ascii="Arial" w:hAnsi="Arial" w:cs="Arial"/>
        </w:rPr>
        <w:t>.</w:t>
      </w:r>
      <w:r w:rsidRPr="009F1AF9">
        <w:rPr>
          <w:rFonts w:ascii="Arial" w:hAnsi="Arial" w:cs="Arial"/>
        </w:rPr>
        <w:t xml:space="preserve">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6A4A39E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Cheques or orders for payment shall not normally be presented for signature other than at</w:t>
      </w:r>
      <w:r w:rsidR="00BB5C5A" w:rsidRPr="009F1AF9">
        <w:rPr>
          <w:rFonts w:ascii="Arial" w:hAnsi="Arial" w:cs="Arial"/>
        </w:rPr>
        <w:t>,</w:t>
      </w:r>
      <w:r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Pr="009F1AF9">
        <w:rPr>
          <w:rFonts w:ascii="Arial" w:hAnsi="Arial" w:cs="Arial"/>
        </w:rPr>
        <w:t xml:space="preserve">a council meeting. Any signatures obtained away from </w:t>
      </w:r>
      <w:r w:rsidR="00836827" w:rsidRPr="009F1AF9">
        <w:rPr>
          <w:rFonts w:ascii="Arial" w:hAnsi="Arial" w:cs="Arial"/>
        </w:rPr>
        <w:t xml:space="preserve">council </w:t>
      </w:r>
      <w:r w:rsidRPr="009F1AF9">
        <w:rPr>
          <w:rFonts w:ascii="Arial" w:hAnsi="Arial" w:cs="Arial"/>
        </w:rPr>
        <w:t>meetings shall be reported to the council at the next convenient meeting.</w:t>
      </w:r>
    </w:p>
    <w:p w14:paraId="129B055C" w14:textId="70AB7E33" w:rsidR="00D22E75" w:rsidRPr="002147F2" w:rsidRDefault="00D22E75" w:rsidP="009F1AF9">
      <w:pPr>
        <w:pStyle w:val="Heading1"/>
        <w:rPr>
          <w:rFonts w:ascii="Arial" w:hAnsi="Arial" w:cs="Arial"/>
          <w:u w:val="single"/>
        </w:rPr>
      </w:pPr>
      <w:bookmarkStart w:id="215" w:name="_Toc164937779"/>
      <w:bookmarkStart w:id="216" w:name="_Toc165194542"/>
      <w:bookmarkStart w:id="217" w:name="_Toc165238372"/>
      <w:bookmarkStart w:id="218" w:name="_Toc165238464"/>
      <w:bookmarkStart w:id="219" w:name="_Toc164937780"/>
      <w:bookmarkStart w:id="220" w:name="_Toc165194543"/>
      <w:bookmarkStart w:id="221" w:name="_Toc165238373"/>
      <w:bookmarkStart w:id="222" w:name="_Toc165238465"/>
      <w:bookmarkStart w:id="223" w:name="_Toc164937781"/>
      <w:bookmarkStart w:id="224" w:name="_Toc165194544"/>
      <w:bookmarkStart w:id="225" w:name="_Toc165238374"/>
      <w:bookmarkStart w:id="226" w:name="_Toc165238466"/>
      <w:bookmarkStart w:id="227" w:name="_Toc164937782"/>
      <w:bookmarkStart w:id="228" w:name="_Toc165194545"/>
      <w:bookmarkStart w:id="229" w:name="_Toc165238375"/>
      <w:bookmarkStart w:id="230" w:name="_Toc165238467"/>
      <w:bookmarkStart w:id="231" w:name="_Toc164937783"/>
      <w:bookmarkStart w:id="232" w:name="_Toc165194546"/>
      <w:bookmarkStart w:id="233" w:name="_Toc165238376"/>
      <w:bookmarkStart w:id="234" w:name="_Toc165238468"/>
      <w:bookmarkStart w:id="235" w:name="_Toc165549960"/>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sidRPr="002147F2">
        <w:rPr>
          <w:rFonts w:ascii="Arial" w:hAnsi="Arial" w:cs="Arial"/>
          <w:u w:val="single"/>
        </w:rPr>
        <w:t>Payment cards</w:t>
      </w:r>
      <w:bookmarkEnd w:id="235"/>
      <w:r w:rsidR="002147F2" w:rsidRPr="002147F2">
        <w:rPr>
          <w:rFonts w:ascii="Arial" w:hAnsi="Arial" w:cs="Arial"/>
          <w:u w:val="single"/>
        </w:rPr>
        <w:t xml:space="preserve"> – N/A</w:t>
      </w:r>
    </w:p>
    <w:p w14:paraId="029AB9AB" w14:textId="77777777" w:rsidR="002147F2" w:rsidRPr="002147F2" w:rsidRDefault="002147F2" w:rsidP="002147F2">
      <w:pPr>
        <w:spacing w:after="120" w:line="240" w:lineRule="auto"/>
        <w:rPr>
          <w:rFonts w:ascii="Arial" w:hAnsi="Arial" w:cs="Arial"/>
        </w:rPr>
      </w:pPr>
    </w:p>
    <w:p w14:paraId="71DD44A9" w14:textId="31575E5B" w:rsidR="009E68C5" w:rsidRPr="009F1AF9" w:rsidRDefault="009E68C5" w:rsidP="009F1AF9">
      <w:pPr>
        <w:pStyle w:val="Heading1"/>
        <w:rPr>
          <w:rFonts w:ascii="Arial" w:hAnsi="Arial" w:cs="Arial"/>
          <w:bCs/>
        </w:rPr>
      </w:pPr>
      <w:bookmarkStart w:id="236" w:name="_Toc165194563"/>
      <w:bookmarkStart w:id="237" w:name="_Toc165238393"/>
      <w:bookmarkStart w:id="238" w:name="_Toc165238485"/>
      <w:bookmarkStart w:id="239" w:name="_Toc165549962"/>
      <w:bookmarkEnd w:id="236"/>
      <w:bookmarkEnd w:id="237"/>
      <w:bookmarkEnd w:id="238"/>
      <w:r w:rsidRPr="009F1AF9">
        <w:rPr>
          <w:rFonts w:ascii="Arial" w:hAnsi="Arial" w:cs="Arial"/>
        </w:rPr>
        <w:t>Payment of salaries</w:t>
      </w:r>
      <w:r w:rsidR="00204DCD" w:rsidRPr="009F1AF9">
        <w:rPr>
          <w:rFonts w:ascii="Arial" w:hAnsi="Arial" w:cs="Arial"/>
        </w:rPr>
        <w:t xml:space="preserve"> and allowances</w:t>
      </w:r>
      <w:bookmarkEnd w:id="239"/>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 xml:space="preserve">As an employer, the council must </w:t>
      </w:r>
      <w:proofErr w:type="gramStart"/>
      <w:r w:rsidRPr="009F1AF9">
        <w:rPr>
          <w:rFonts w:ascii="Arial" w:eastAsia="Calibri" w:hAnsi="Arial" w:cs="Arial"/>
          <w:b/>
          <w:bCs/>
        </w:rPr>
        <w:t>make arrangements</w:t>
      </w:r>
      <w:proofErr w:type="gramEnd"/>
      <w:r w:rsidRPr="009F1AF9">
        <w:rPr>
          <w:rFonts w:ascii="Arial" w:eastAsia="Calibri" w:hAnsi="Arial" w:cs="Arial"/>
          <w:b/>
          <w:bCs/>
        </w:rPr>
        <w:t xml:space="preserve">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proofErr w:type="gramStart"/>
      <w:r w:rsidRPr="009F1AF9">
        <w:rPr>
          <w:rFonts w:ascii="Arial" w:eastAsia="Calibri" w:hAnsi="Arial" w:cs="Arial"/>
          <w:b/>
          <w:bCs/>
        </w:rPr>
        <w:t>Councillors</w:t>
      </w:r>
      <w:proofErr w:type="gramEnd"/>
      <w:r w:rsidRPr="009F1AF9">
        <w:rPr>
          <w:rFonts w:ascii="Arial" w:eastAsia="Calibri" w:hAnsi="Arial" w:cs="Arial"/>
          <w:b/>
          <w:bCs/>
        </w:rPr>
        <w:t xml:space="preserve">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7430DAD8"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 or a duly delegated committee. No changes shall be made to any employee’s gross pay, emoluments, or terms and conditions of employment without the prior consent of the council</w:t>
      </w:r>
      <w:r w:rsidR="002147F2">
        <w:rPr>
          <w:rFonts w:ascii="Arial" w:eastAsia="Calibri" w:hAnsi="Arial" w:cs="Arial"/>
        </w:rPr>
        <w:t>.</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21C43E6E" w14:textId="77777777" w:rsidR="00F14EF3" w:rsidRDefault="009E68C5" w:rsidP="00F14EF3">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 xml:space="preserve">Payroll reports will be reviewed by </w:t>
      </w:r>
      <w:r w:rsidR="00785084" w:rsidRPr="009F1AF9">
        <w:rPr>
          <w:rFonts w:ascii="Arial" w:hAnsi="Arial" w:cs="Arial"/>
        </w:rPr>
        <w:t xml:space="preserve">[the finance committee]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2167AF7E" w:rsidR="009E68C5" w:rsidRPr="00F14EF3" w:rsidRDefault="009E68C5" w:rsidP="00F14EF3">
      <w:pPr>
        <w:pStyle w:val="ListParagraph"/>
        <w:numPr>
          <w:ilvl w:val="1"/>
          <w:numId w:val="21"/>
        </w:numPr>
        <w:spacing w:after="120"/>
        <w:contextualSpacing w:val="0"/>
        <w:rPr>
          <w:rFonts w:ascii="Arial" w:hAnsi="Arial" w:cs="Arial"/>
        </w:rPr>
      </w:pPr>
      <w:r w:rsidRPr="00F14EF3">
        <w:rPr>
          <w:rFonts w:ascii="Arial" w:hAnsi="Arial" w:cs="Arial"/>
        </w:rPr>
        <w:t xml:space="preserve">Any termination payments shall be supported by a </w:t>
      </w:r>
      <w:r w:rsidR="00016039" w:rsidRPr="00F14EF3">
        <w:rPr>
          <w:rFonts w:ascii="Arial" w:hAnsi="Arial" w:cs="Arial"/>
        </w:rPr>
        <w:t>report to the council</w:t>
      </w:r>
      <w:r w:rsidR="00304E5B" w:rsidRPr="00F14EF3">
        <w:rPr>
          <w:rFonts w:ascii="Arial" w:hAnsi="Arial" w:cs="Arial"/>
        </w:rPr>
        <w:t xml:space="preserve">, setting out a </w:t>
      </w:r>
      <w:r w:rsidRPr="00F14EF3">
        <w:rPr>
          <w:rFonts w:ascii="Arial" w:hAnsi="Arial" w:cs="Arial"/>
        </w:rPr>
        <w:t xml:space="preserve">clear business case. Termination payments shall only be authorised by </w:t>
      </w:r>
      <w:r w:rsidR="00304E5B" w:rsidRPr="00F14EF3">
        <w:rPr>
          <w:rFonts w:ascii="Arial" w:hAnsi="Arial" w:cs="Arial"/>
        </w:rPr>
        <w:t xml:space="preserve">the full </w:t>
      </w:r>
      <w:r w:rsidRPr="00F14EF3">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240" w:name="_Toc165549963"/>
      <w:r w:rsidRPr="009F1AF9">
        <w:rPr>
          <w:rFonts w:ascii="Arial" w:hAnsi="Arial" w:cs="Arial"/>
        </w:rPr>
        <w:t>Loans and investments</w:t>
      </w:r>
      <w:bookmarkEnd w:id="240"/>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53783E02"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Any financial arrangement which does not require formal borrowing approval from the Secretary of State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46CF5C9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must written</w:t>
      </w:r>
      <w:r w:rsidRPr="009F1AF9">
        <w:rPr>
          <w:rFonts w:ascii="Arial" w:hAnsi="Arial" w:cs="Arial"/>
        </w:rPr>
        <w:t xml:space="preserve"> be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241" w:name="_Toc165549964"/>
      <w:r w:rsidRPr="009F1AF9">
        <w:rPr>
          <w:rFonts w:ascii="Arial" w:hAnsi="Arial" w:cs="Arial"/>
        </w:rPr>
        <w:t>Income</w:t>
      </w:r>
      <w:bookmarkEnd w:id="241"/>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33F0A9A8"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The RFO shall be responsible for the collection of all amounts due to the council.</w:t>
      </w:r>
    </w:p>
    <w:p w14:paraId="55CDABED" w14:textId="246BEBED"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w:t>
      </w:r>
      <w:proofErr w:type="gramStart"/>
      <w:r w:rsidRPr="009F1AF9">
        <w:rPr>
          <w:rFonts w:ascii="Arial" w:hAnsi="Arial" w:cs="Arial"/>
        </w:rPr>
        <w:t>irrecoverable</w:t>
      </w:r>
      <w:proofErr w:type="gramEnd"/>
      <w:r w:rsidRPr="009F1AF9">
        <w:rPr>
          <w:rFonts w:ascii="Arial" w:hAnsi="Arial" w:cs="Arial"/>
        </w:rPr>
        <w:t xml:space="preserve"> and any bad debts </w:t>
      </w:r>
      <w:r w:rsidR="00252FF6" w:rsidRPr="009F1AF9">
        <w:rPr>
          <w:rFonts w:ascii="Arial" w:hAnsi="Arial" w:cs="Arial"/>
        </w:rPr>
        <w:t xml:space="preserve">shall be reported to the council by 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5F2CA166" w:rsidR="007E6C3C" w:rsidRPr="002147F2" w:rsidRDefault="007E6C3C" w:rsidP="009F1AF9">
      <w:pPr>
        <w:pStyle w:val="ListParagraph"/>
        <w:numPr>
          <w:ilvl w:val="1"/>
          <w:numId w:val="21"/>
        </w:numPr>
        <w:spacing w:after="120"/>
        <w:contextualSpacing w:val="0"/>
        <w:rPr>
          <w:rFonts w:ascii="Arial" w:hAnsi="Arial" w:cs="Arial"/>
          <w:u w:val="single"/>
        </w:rPr>
      </w:pPr>
      <w:r w:rsidRPr="002147F2">
        <w:rPr>
          <w:rFonts w:ascii="Arial" w:hAnsi="Arial" w:cs="Arial"/>
          <w:u w:val="single"/>
        </w:rPr>
        <w:t xml:space="preserve">Any repayment claim </w:t>
      </w:r>
      <w:r w:rsidR="00F4547C" w:rsidRPr="002147F2">
        <w:rPr>
          <w:rFonts w:ascii="Arial" w:hAnsi="Arial" w:cs="Arial"/>
          <w:u w:val="single"/>
        </w:rPr>
        <w:t xml:space="preserve">under section 33 of the </w:t>
      </w:r>
      <w:r w:rsidRPr="002147F2">
        <w:rPr>
          <w:rFonts w:ascii="Arial" w:hAnsi="Arial" w:cs="Arial"/>
          <w:u w:val="single"/>
        </w:rPr>
        <w:t xml:space="preserve">VAT Act 1994 shall be made </w:t>
      </w:r>
      <w:r w:rsidR="00203EF4">
        <w:rPr>
          <w:rFonts w:ascii="Arial" w:hAnsi="Arial" w:cs="Arial"/>
          <w:u w:val="single"/>
        </w:rPr>
        <w:t>at least every 2 years.</w:t>
      </w:r>
    </w:p>
    <w:p w14:paraId="0745D33D" w14:textId="7E34FC17" w:rsidR="007E6C3C" w:rsidRPr="00D91B8C" w:rsidRDefault="007E6C3C" w:rsidP="009F1AF9">
      <w:pPr>
        <w:pStyle w:val="ListParagraph"/>
        <w:numPr>
          <w:ilvl w:val="1"/>
          <w:numId w:val="21"/>
        </w:numPr>
        <w:spacing w:after="120"/>
        <w:contextualSpacing w:val="0"/>
        <w:rPr>
          <w:rFonts w:ascii="Arial" w:hAnsi="Arial" w:cs="Arial"/>
        </w:rPr>
      </w:pPr>
      <w:r w:rsidRPr="00D91B8C">
        <w:rPr>
          <w:rFonts w:ascii="Arial" w:hAnsi="Arial" w:cs="Arial"/>
        </w:rPr>
        <w:t xml:space="preserve">Any income </w:t>
      </w:r>
      <w:r w:rsidR="00AA0910" w:rsidRPr="00D91B8C">
        <w:rPr>
          <w:rFonts w:ascii="Arial" w:hAnsi="Arial" w:cs="Arial"/>
        </w:rPr>
        <w:t>that</w:t>
      </w:r>
      <w:r w:rsidRPr="00D91B8C">
        <w:rPr>
          <w:rFonts w:ascii="Arial" w:hAnsi="Arial" w:cs="Arial"/>
        </w:rPr>
        <w:t xml:space="preserve">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w:t>
      </w:r>
    </w:p>
    <w:p w14:paraId="5CB403F8" w14:textId="24BE14C0" w:rsidR="007E6C3C" w:rsidRPr="009F1AF9" w:rsidRDefault="007E6C3C" w:rsidP="009F1AF9">
      <w:pPr>
        <w:pStyle w:val="Heading1"/>
        <w:rPr>
          <w:rFonts w:ascii="Arial" w:hAnsi="Arial" w:cs="Arial"/>
        </w:rPr>
      </w:pPr>
      <w:bookmarkStart w:id="242" w:name="_Toc164858106"/>
      <w:bookmarkStart w:id="243" w:name="_Toc164866547"/>
      <w:bookmarkStart w:id="244" w:name="_Toc164871839"/>
      <w:bookmarkStart w:id="245" w:name="_Toc164937803"/>
      <w:bookmarkStart w:id="246" w:name="_Toc165194567"/>
      <w:bookmarkStart w:id="247" w:name="_Toc165238397"/>
      <w:bookmarkStart w:id="248" w:name="_Toc165238489"/>
      <w:bookmarkStart w:id="249" w:name="_Toc164858107"/>
      <w:bookmarkStart w:id="250" w:name="_Toc164866548"/>
      <w:bookmarkStart w:id="251" w:name="_Toc164871840"/>
      <w:bookmarkStart w:id="252" w:name="_Toc164937804"/>
      <w:bookmarkStart w:id="253" w:name="_Toc165194568"/>
      <w:bookmarkStart w:id="254" w:name="_Toc165238398"/>
      <w:bookmarkStart w:id="255" w:name="_Toc165238490"/>
      <w:bookmarkStart w:id="256" w:name="_Toc164858108"/>
      <w:bookmarkStart w:id="257" w:name="_Toc164866549"/>
      <w:bookmarkStart w:id="258" w:name="_Toc164871841"/>
      <w:bookmarkStart w:id="259" w:name="_Toc164937805"/>
      <w:bookmarkStart w:id="260" w:name="_Toc165194569"/>
      <w:bookmarkStart w:id="261" w:name="_Toc165238399"/>
      <w:bookmarkStart w:id="262" w:name="_Toc165238491"/>
      <w:bookmarkStart w:id="263" w:name="_Toc164858109"/>
      <w:bookmarkStart w:id="264" w:name="_Toc164866550"/>
      <w:bookmarkStart w:id="265" w:name="_Toc164871842"/>
      <w:bookmarkStart w:id="266" w:name="_Toc164937806"/>
      <w:bookmarkStart w:id="267" w:name="_Toc165194570"/>
      <w:bookmarkStart w:id="268" w:name="_Toc165238400"/>
      <w:bookmarkStart w:id="269" w:name="_Toc165238492"/>
      <w:bookmarkStart w:id="270" w:name="_Toc164858110"/>
      <w:bookmarkStart w:id="271" w:name="_Toc164866551"/>
      <w:bookmarkStart w:id="272" w:name="_Toc164871843"/>
      <w:bookmarkStart w:id="273" w:name="_Toc164937807"/>
      <w:bookmarkStart w:id="274" w:name="_Toc165194571"/>
      <w:bookmarkStart w:id="275" w:name="_Toc165238401"/>
      <w:bookmarkStart w:id="276" w:name="_Toc165238493"/>
      <w:bookmarkStart w:id="277" w:name="_Toc164858111"/>
      <w:bookmarkStart w:id="278" w:name="_Toc164866552"/>
      <w:bookmarkStart w:id="279" w:name="_Toc164871844"/>
      <w:bookmarkStart w:id="280" w:name="_Toc164937808"/>
      <w:bookmarkStart w:id="281" w:name="_Toc165194572"/>
      <w:bookmarkStart w:id="282" w:name="_Toc165238402"/>
      <w:bookmarkStart w:id="283" w:name="_Toc165238494"/>
      <w:bookmarkStart w:id="284" w:name="_Toc164858112"/>
      <w:bookmarkStart w:id="285" w:name="_Toc164866553"/>
      <w:bookmarkStart w:id="286" w:name="_Toc164871845"/>
      <w:bookmarkStart w:id="287" w:name="_Toc164937809"/>
      <w:bookmarkStart w:id="288" w:name="_Toc165194573"/>
      <w:bookmarkStart w:id="289" w:name="_Toc165238403"/>
      <w:bookmarkStart w:id="290" w:name="_Toc165238495"/>
      <w:bookmarkStart w:id="291" w:name="_Toc164858113"/>
      <w:bookmarkStart w:id="292" w:name="_Toc164866554"/>
      <w:bookmarkStart w:id="293" w:name="_Toc164871846"/>
      <w:bookmarkStart w:id="294" w:name="_Toc164937810"/>
      <w:bookmarkStart w:id="295" w:name="_Toc165194574"/>
      <w:bookmarkStart w:id="296" w:name="_Toc165238404"/>
      <w:bookmarkStart w:id="297" w:name="_Toc165238496"/>
      <w:bookmarkStart w:id="298" w:name="_Toc164858114"/>
      <w:bookmarkStart w:id="299" w:name="_Toc164866555"/>
      <w:bookmarkStart w:id="300" w:name="_Toc164871847"/>
      <w:bookmarkStart w:id="301" w:name="_Toc164937811"/>
      <w:bookmarkStart w:id="302" w:name="_Toc165194575"/>
      <w:bookmarkStart w:id="303" w:name="_Toc165238405"/>
      <w:bookmarkStart w:id="304" w:name="_Toc165238497"/>
      <w:bookmarkStart w:id="305" w:name="_Toc164858115"/>
      <w:bookmarkStart w:id="306" w:name="_Toc164866556"/>
      <w:bookmarkStart w:id="307" w:name="_Toc164871848"/>
      <w:bookmarkStart w:id="308" w:name="_Toc164937812"/>
      <w:bookmarkStart w:id="309" w:name="_Toc165194576"/>
      <w:bookmarkStart w:id="310" w:name="_Toc165238406"/>
      <w:bookmarkStart w:id="311" w:name="_Toc165238498"/>
      <w:bookmarkStart w:id="312" w:name="_Toc164858116"/>
      <w:bookmarkStart w:id="313" w:name="_Toc164866557"/>
      <w:bookmarkStart w:id="314" w:name="_Toc164871849"/>
      <w:bookmarkStart w:id="315" w:name="_Toc164937813"/>
      <w:bookmarkStart w:id="316" w:name="_Toc165194577"/>
      <w:bookmarkStart w:id="317" w:name="_Toc165238407"/>
      <w:bookmarkStart w:id="318" w:name="_Toc165238499"/>
      <w:bookmarkStart w:id="319" w:name="_Toc164858117"/>
      <w:bookmarkStart w:id="320" w:name="_Toc164866558"/>
      <w:bookmarkStart w:id="321" w:name="_Toc164871850"/>
      <w:bookmarkStart w:id="322" w:name="_Toc164937814"/>
      <w:bookmarkStart w:id="323" w:name="_Toc165194578"/>
      <w:bookmarkStart w:id="324" w:name="_Toc165238408"/>
      <w:bookmarkStart w:id="325" w:name="_Toc165238500"/>
      <w:bookmarkStart w:id="326" w:name="_Toc164858118"/>
      <w:bookmarkStart w:id="327" w:name="_Toc164866559"/>
      <w:bookmarkStart w:id="328" w:name="_Toc164871851"/>
      <w:bookmarkStart w:id="329" w:name="_Toc164937815"/>
      <w:bookmarkStart w:id="330" w:name="_Toc165194579"/>
      <w:bookmarkStart w:id="331" w:name="_Toc165238409"/>
      <w:bookmarkStart w:id="332" w:name="_Toc165238501"/>
      <w:bookmarkStart w:id="333" w:name="_Toc164858119"/>
      <w:bookmarkStart w:id="334" w:name="_Toc164866560"/>
      <w:bookmarkStart w:id="335" w:name="_Toc164871852"/>
      <w:bookmarkStart w:id="336" w:name="_Toc164937816"/>
      <w:bookmarkStart w:id="337" w:name="_Toc165194580"/>
      <w:bookmarkStart w:id="338" w:name="_Toc165238410"/>
      <w:bookmarkStart w:id="339" w:name="_Toc165238502"/>
      <w:bookmarkStart w:id="340" w:name="_Toc164858120"/>
      <w:bookmarkStart w:id="341" w:name="_Toc164866561"/>
      <w:bookmarkStart w:id="342" w:name="_Toc164871853"/>
      <w:bookmarkStart w:id="343" w:name="_Toc164937817"/>
      <w:bookmarkStart w:id="344" w:name="_Toc165194581"/>
      <w:bookmarkStart w:id="345" w:name="_Toc165238411"/>
      <w:bookmarkStart w:id="346" w:name="_Toc165238503"/>
      <w:bookmarkStart w:id="347" w:name="_Toc164858121"/>
      <w:bookmarkStart w:id="348" w:name="_Toc164866562"/>
      <w:bookmarkStart w:id="349" w:name="_Toc164871854"/>
      <w:bookmarkStart w:id="350" w:name="_Toc164937818"/>
      <w:bookmarkStart w:id="351" w:name="_Toc165194582"/>
      <w:bookmarkStart w:id="352" w:name="_Toc165238412"/>
      <w:bookmarkStart w:id="353" w:name="_Toc165238504"/>
      <w:bookmarkStart w:id="354" w:name="_Toc164858122"/>
      <w:bookmarkStart w:id="355" w:name="_Toc164866563"/>
      <w:bookmarkStart w:id="356" w:name="_Toc164871855"/>
      <w:bookmarkStart w:id="357" w:name="_Toc164937819"/>
      <w:bookmarkStart w:id="358" w:name="_Toc165194583"/>
      <w:bookmarkStart w:id="359" w:name="_Toc165238413"/>
      <w:bookmarkStart w:id="360" w:name="_Toc165238505"/>
      <w:bookmarkStart w:id="361" w:name="_Toc164858123"/>
      <w:bookmarkStart w:id="362" w:name="_Toc164866564"/>
      <w:bookmarkStart w:id="363" w:name="_Toc164871856"/>
      <w:bookmarkStart w:id="364" w:name="_Toc164937820"/>
      <w:bookmarkStart w:id="365" w:name="_Toc165194584"/>
      <w:bookmarkStart w:id="366" w:name="_Toc165238414"/>
      <w:bookmarkStart w:id="367" w:name="_Toc165238506"/>
      <w:bookmarkStart w:id="368" w:name="_Toc164858124"/>
      <w:bookmarkStart w:id="369" w:name="_Toc164866565"/>
      <w:bookmarkStart w:id="370" w:name="_Toc164871857"/>
      <w:bookmarkStart w:id="371" w:name="_Toc164937821"/>
      <w:bookmarkStart w:id="372" w:name="_Toc165194585"/>
      <w:bookmarkStart w:id="373" w:name="_Toc165238415"/>
      <w:bookmarkStart w:id="374" w:name="_Toc165238507"/>
      <w:bookmarkStart w:id="375" w:name="_Toc164858125"/>
      <w:bookmarkStart w:id="376" w:name="_Toc164866566"/>
      <w:bookmarkStart w:id="377" w:name="_Toc164871858"/>
      <w:bookmarkStart w:id="378" w:name="_Toc164937822"/>
      <w:bookmarkStart w:id="379" w:name="_Toc165194586"/>
      <w:bookmarkStart w:id="380" w:name="_Toc165238416"/>
      <w:bookmarkStart w:id="381" w:name="_Toc165238508"/>
      <w:bookmarkStart w:id="382" w:name="_Toc164858126"/>
      <w:bookmarkStart w:id="383" w:name="_Toc164866567"/>
      <w:bookmarkStart w:id="384" w:name="_Toc164871859"/>
      <w:bookmarkStart w:id="385" w:name="_Toc164937823"/>
      <w:bookmarkStart w:id="386" w:name="_Toc165194587"/>
      <w:bookmarkStart w:id="387" w:name="_Toc165238417"/>
      <w:bookmarkStart w:id="388" w:name="_Toc165238509"/>
      <w:bookmarkStart w:id="389" w:name="_Toc164858127"/>
      <w:bookmarkStart w:id="390" w:name="_Toc164866568"/>
      <w:bookmarkStart w:id="391" w:name="_Toc164871860"/>
      <w:bookmarkStart w:id="392" w:name="_Toc164937824"/>
      <w:bookmarkStart w:id="393" w:name="_Toc165194588"/>
      <w:bookmarkStart w:id="394" w:name="_Toc165238418"/>
      <w:bookmarkStart w:id="395" w:name="_Toc165238510"/>
      <w:bookmarkStart w:id="396" w:name="_Toc164858128"/>
      <w:bookmarkStart w:id="397" w:name="_Toc164866569"/>
      <w:bookmarkStart w:id="398" w:name="_Toc164871861"/>
      <w:bookmarkStart w:id="399" w:name="_Toc164937825"/>
      <w:bookmarkStart w:id="400" w:name="_Toc165194589"/>
      <w:bookmarkStart w:id="401" w:name="_Toc165238419"/>
      <w:bookmarkStart w:id="402" w:name="_Toc165238511"/>
      <w:bookmarkStart w:id="403" w:name="_Toc164858129"/>
      <w:bookmarkStart w:id="404" w:name="_Toc164866570"/>
      <w:bookmarkStart w:id="405" w:name="_Toc164871862"/>
      <w:bookmarkStart w:id="406" w:name="_Toc164937826"/>
      <w:bookmarkStart w:id="407" w:name="_Toc165194590"/>
      <w:bookmarkStart w:id="408" w:name="_Toc165238420"/>
      <w:bookmarkStart w:id="409" w:name="_Toc165238512"/>
      <w:bookmarkStart w:id="410" w:name="_Toc165549965"/>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r w:rsidRPr="009F1AF9">
        <w:rPr>
          <w:rFonts w:ascii="Arial" w:hAnsi="Arial" w:cs="Arial"/>
        </w:rPr>
        <w:t>Payments under contracts for building or other construction works</w:t>
      </w:r>
      <w:bookmarkEnd w:id="410"/>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783D7EC7"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of</w:t>
      </w:r>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2D778202" w14:textId="05DAFDDB" w:rsidR="007E6C3C" w:rsidRPr="009F1AF9" w:rsidRDefault="007E6C3C" w:rsidP="009F1AF9">
      <w:pPr>
        <w:pStyle w:val="Heading1"/>
        <w:rPr>
          <w:rFonts w:ascii="Arial" w:hAnsi="Arial" w:cs="Arial"/>
        </w:rPr>
      </w:pPr>
      <w:bookmarkStart w:id="411" w:name="_Toc165549967"/>
      <w:r w:rsidRPr="009F1AF9">
        <w:rPr>
          <w:rFonts w:ascii="Arial" w:hAnsi="Arial" w:cs="Arial"/>
        </w:rPr>
        <w:t>Assets, properties and estates</w:t>
      </w:r>
      <w:bookmarkEnd w:id="411"/>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w:t>
      </w:r>
      <w:proofErr w:type="gramStart"/>
      <w:r w:rsidRPr="009F1AF9">
        <w:rPr>
          <w:rFonts w:ascii="Arial" w:hAnsi="Arial" w:cs="Arial"/>
        </w:rPr>
        <w:t>make arrangements</w:t>
      </w:r>
      <w:proofErr w:type="gramEnd"/>
      <w:r w:rsidRPr="009F1AF9">
        <w:rPr>
          <w:rFonts w:ascii="Arial" w:hAnsi="Arial" w:cs="Arial"/>
        </w:rPr>
        <w:t xml:space="preserve">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The continued existence of tangible assets shown in the Register shall be verified at least annually, possibly in conjunction with a health and safety inspection of assets.</w:t>
      </w:r>
    </w:p>
    <w:p w14:paraId="4713510D" w14:textId="27032093" w:rsidR="00C669DC" w:rsidRPr="009F1AF9" w:rsidRDefault="00C669DC" w:rsidP="009F1AF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412" w:name="_Hlk164801566"/>
      <w:r w:rsidRPr="009F1AF9">
        <w:rPr>
          <w:rFonts w:ascii="Arial" w:hAnsi="Arial" w:cs="Arial"/>
        </w:rPr>
        <w:t xml:space="preserve">written report </w:t>
      </w:r>
      <w:bookmarkEnd w:id="412"/>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7512E8F1" w:rsidR="007E6C3C" w:rsidRPr="009F1AF9" w:rsidRDefault="00C669DC" w:rsidP="009F1AF9">
      <w:pPr>
        <w:pStyle w:val="ListParagraph"/>
        <w:spacing w:after="120"/>
        <w:ind w:left="851"/>
        <w:contextualSpacing w:val="0"/>
        <w:rPr>
          <w:rFonts w:ascii="Arial" w:hAnsi="Arial" w:cs="Arial"/>
        </w:rPr>
      </w:pPr>
      <w:r w:rsidRPr="009F1AF9">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 [£</w:t>
      </w:r>
      <w:r w:rsidR="00C84B33" w:rsidRPr="009F1AF9">
        <w:rPr>
          <w:rFonts w:ascii="Arial" w:hAnsi="Arial" w:cs="Arial"/>
        </w:rPr>
        <w:t>50</w:t>
      </w:r>
      <w:r w:rsidRPr="009F1AF9">
        <w:rPr>
          <w:rFonts w:ascii="Arial" w:hAnsi="Arial" w:cs="Arial"/>
        </w:rPr>
        <w:t>0].  In each case a written report shall be provided to council with a full business case.</w:t>
      </w:r>
      <w:r w:rsidR="007E2314" w:rsidRPr="009F1AF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413" w:name="_Toc165549968"/>
      <w:r w:rsidRPr="009F1AF9">
        <w:rPr>
          <w:rFonts w:ascii="Arial" w:hAnsi="Arial" w:cs="Arial"/>
        </w:rPr>
        <w:t>Insurance</w:t>
      </w:r>
      <w:bookmarkEnd w:id="413"/>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02BDF9E0"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give prompt notification to </w:t>
      </w:r>
      <w:r w:rsidR="002147F2">
        <w:rPr>
          <w:rFonts w:ascii="Arial" w:hAnsi="Arial" w:cs="Arial"/>
        </w:rPr>
        <w:t xml:space="preserve">the council </w:t>
      </w:r>
      <w:r w:rsidRPr="009F1AF9">
        <w:rPr>
          <w:rFonts w:ascii="Arial" w:hAnsi="Arial" w:cs="Arial"/>
        </w:rPr>
        <w:t>of all new risks, properties or vehicles which require to be insured and of any alterations affecting existing insurances.</w:t>
      </w:r>
    </w:p>
    <w:p w14:paraId="298EB3D9" w14:textId="4D27C7DD"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to </w:t>
      </w:r>
      <w:r w:rsidR="002B2396" w:rsidRPr="009F1AF9">
        <w:rPr>
          <w:rFonts w:ascii="Arial" w:hAnsi="Arial" w:cs="Arial"/>
        </w:rPr>
        <w:t xml:space="preserve">[the </w:t>
      </w:r>
      <w:r w:rsidRPr="009F1AF9">
        <w:rPr>
          <w:rFonts w:ascii="Arial" w:hAnsi="Arial" w:cs="Arial"/>
        </w:rPr>
        <w:t>council</w:t>
      </w:r>
      <w:r w:rsidR="002B2396" w:rsidRPr="009F1AF9">
        <w:rPr>
          <w:rFonts w:ascii="Arial" w:hAnsi="Arial" w:cs="Arial"/>
        </w:rPr>
        <w:t>]</w:t>
      </w:r>
      <w:r w:rsidRPr="009F1AF9">
        <w:rPr>
          <w:rFonts w:ascii="Arial" w:hAnsi="Arial" w:cs="Arial"/>
        </w:rPr>
        <w:t xml:space="preserve">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negotiate all claims on the council's insurers.</w:t>
      </w:r>
    </w:p>
    <w:p w14:paraId="0213EA01" w14:textId="5786F2D1"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maximum risk exposure as determined [annually] by the council, or duly delegated committee.</w:t>
      </w:r>
    </w:p>
    <w:p w14:paraId="3633A8E5" w14:textId="19B09114" w:rsidR="007E6C3C" w:rsidRPr="002147F2" w:rsidRDefault="007E6C3C" w:rsidP="009F1AF9">
      <w:pPr>
        <w:pStyle w:val="Heading1"/>
        <w:rPr>
          <w:rFonts w:ascii="Arial" w:hAnsi="Arial" w:cs="Arial"/>
          <w:u w:val="single"/>
        </w:rPr>
      </w:pPr>
      <w:bookmarkStart w:id="414" w:name="_Toc165549969"/>
      <w:r w:rsidRPr="002147F2">
        <w:rPr>
          <w:rFonts w:ascii="Arial" w:hAnsi="Arial" w:cs="Arial"/>
          <w:u w:val="single"/>
        </w:rPr>
        <w:t>Charities</w:t>
      </w:r>
      <w:bookmarkEnd w:id="414"/>
    </w:p>
    <w:p w14:paraId="76E3288A" w14:textId="25BA77A5" w:rsidR="007E6C3C"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1BF159DE" w14:textId="77777777" w:rsidR="00F14EF3" w:rsidRDefault="00F14EF3" w:rsidP="00F14EF3">
      <w:pPr>
        <w:pStyle w:val="Heading1"/>
        <w:numPr>
          <w:ilvl w:val="0"/>
          <w:numId w:val="0"/>
        </w:numPr>
        <w:ind w:left="360"/>
      </w:pPr>
    </w:p>
    <w:p w14:paraId="6E0E841C" w14:textId="77777777" w:rsidR="00F14EF3" w:rsidRPr="00F14EF3" w:rsidRDefault="00F14EF3" w:rsidP="00F14EF3"/>
    <w:p w14:paraId="4EEB8D1A" w14:textId="374AECFB" w:rsidR="007E6C3C" w:rsidRPr="009F1AF9" w:rsidRDefault="007E6C3C" w:rsidP="009F1AF9">
      <w:pPr>
        <w:pStyle w:val="Heading1"/>
        <w:rPr>
          <w:rFonts w:ascii="Arial" w:hAnsi="Arial" w:cs="Arial"/>
        </w:rPr>
      </w:pPr>
      <w:bookmarkStart w:id="415" w:name="_Toc165549970"/>
      <w:r w:rsidRPr="009F1AF9">
        <w:rPr>
          <w:rFonts w:ascii="Arial" w:hAnsi="Arial" w:cs="Arial"/>
        </w:rPr>
        <w:t>Suspension and revision of Financial Regulations</w:t>
      </w:r>
      <w:bookmarkEnd w:id="415"/>
    </w:p>
    <w:p w14:paraId="48E507C1" w14:textId="3750DB99"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w:t>
      </w:r>
      <w:proofErr w:type="gramStart"/>
      <w:r w:rsidRPr="009F1AF9">
        <w:rPr>
          <w:rFonts w:ascii="Arial" w:hAnsi="Arial" w:cs="Arial"/>
        </w:rPr>
        <w:t>provided that</w:t>
      </w:r>
      <w:proofErr w:type="gramEnd"/>
      <w:r w:rsidRPr="009F1AF9">
        <w:rPr>
          <w:rFonts w:ascii="Arial" w:hAnsi="Arial" w:cs="Arial"/>
        </w:rPr>
        <w:t xml:space="preserve">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416" w:name="_Hlk164865589"/>
    </w:p>
    <w:p w14:paraId="6FEB153C" w14:textId="77777777" w:rsidR="001B6977" w:rsidRPr="009F1AF9" w:rsidRDefault="001B6977" w:rsidP="009F1AF9">
      <w:pPr>
        <w:rPr>
          <w:rFonts w:ascii="Arial" w:hAnsi="Arial" w:cs="Arial"/>
          <w:b/>
        </w:rPr>
      </w:pPr>
      <w:bookmarkStart w:id="417" w:name="_Toc164085319"/>
      <w:r w:rsidRPr="009F1AF9">
        <w:rPr>
          <w:rFonts w:ascii="Arial" w:hAnsi="Arial" w:cs="Arial"/>
        </w:rPr>
        <w:lastRenderedPageBreak/>
        <w:br w:type="page"/>
      </w:r>
    </w:p>
    <w:p w14:paraId="02DC027E" w14:textId="6F1E13D0" w:rsidR="001F3A61" w:rsidRPr="009F1AF9" w:rsidRDefault="001F3A61" w:rsidP="009F1AF9">
      <w:pPr>
        <w:pStyle w:val="Heading1"/>
        <w:numPr>
          <w:ilvl w:val="0"/>
          <w:numId w:val="0"/>
        </w:numPr>
        <w:rPr>
          <w:rFonts w:ascii="Arial" w:hAnsi="Arial" w:cs="Arial"/>
        </w:rPr>
      </w:pPr>
      <w:bookmarkStart w:id="418" w:name="_Toc165549971"/>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417"/>
      <w:bookmarkEnd w:id="418"/>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6633FF9A"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 [insert reference of the council’s relevant standing order]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416"/>
    </w:p>
    <w:sectPr w:rsidR="006704CE" w:rsidRPr="009F1AF9" w:rsidSect="00646116">
      <w:headerReference w:type="default" r:id="rId12"/>
      <w:type w:val="continuous"/>
      <w:pgSz w:w="11906" w:h="16838"/>
      <w:pgMar w:top="720" w:right="720" w:bottom="720" w:left="72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071B65" w14:textId="77777777" w:rsidR="008E3136" w:rsidRDefault="008E3136" w:rsidP="00225AAB">
      <w:r>
        <w:separator/>
      </w:r>
    </w:p>
  </w:endnote>
  <w:endnote w:type="continuationSeparator" w:id="0">
    <w:p w14:paraId="767FE7DF" w14:textId="77777777" w:rsidR="008E3136" w:rsidRDefault="008E3136" w:rsidP="00225AAB">
      <w:r>
        <w:continuationSeparator/>
      </w:r>
    </w:p>
  </w:endnote>
  <w:endnote w:type="continuationNotice" w:id="1">
    <w:p w14:paraId="2C58D55B" w14:textId="77777777" w:rsidR="008E3136" w:rsidRDefault="008E31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000247B" w:usb2="00000009" w:usb3="00000000" w:csb0="000001FF" w:csb1="00000000"/>
  </w:font>
  <w:font w:name="Gotham Bold">
    <w:altName w:val="Calibri"/>
    <w:panose1 w:val="00000000000000000000"/>
    <w:charset w:val="00"/>
    <w:family w:val="auto"/>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73505C" w14:textId="77777777" w:rsidR="008E3136" w:rsidRDefault="008E3136" w:rsidP="00225AAB">
      <w:r>
        <w:separator/>
      </w:r>
    </w:p>
  </w:footnote>
  <w:footnote w:type="continuationSeparator" w:id="0">
    <w:p w14:paraId="683CDDC8" w14:textId="77777777" w:rsidR="008E3136" w:rsidRDefault="008E3136" w:rsidP="00225AAB">
      <w:r>
        <w:continuationSeparator/>
      </w:r>
    </w:p>
  </w:footnote>
  <w:footnote w:type="continuationNotice" w:id="1">
    <w:p w14:paraId="001739F1" w14:textId="77777777" w:rsidR="008E3136" w:rsidRDefault="008E3136">
      <w:pPr>
        <w:spacing w:after="0" w:line="240" w:lineRule="auto"/>
      </w:pPr>
    </w:p>
  </w:footnote>
  <w:footnote w:id="2">
    <w:p w14:paraId="43396D13" w14:textId="3016F83A" w:rsidR="00D22E75" w:rsidRPr="00433BCE" w:rsidRDefault="00D22E75" w:rsidP="00D22E75">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w:t>
      </w:r>
      <w:r w:rsidRPr="000E6E56">
        <w:rPr>
          <w:rFonts w:ascii="Gotham Book" w:hAnsi="Gotham Book"/>
          <w:sz w:val="16"/>
          <w:szCs w:val="16"/>
        </w:rPr>
        <w:t xml:space="preserve">to </w:t>
      </w:r>
      <w:r w:rsidR="00F370BC">
        <w:rPr>
          <w:rFonts w:ascii="Gotham Book" w:hAnsi="Gotham Book"/>
          <w:sz w:val="16"/>
          <w:szCs w:val="16"/>
        </w:rPr>
        <w:t>use</w:t>
      </w:r>
      <w:r w:rsidRPr="000E6E56">
        <w:rPr>
          <w:rFonts w:ascii="Gotham Book" w:hAnsi="Gotham Book"/>
          <w:sz w:val="16"/>
          <w:szCs w:val="16"/>
        </w:rPr>
        <w:t xml:space="preserve"> the Contracts Finder website if they advertise contract opportunities</w:t>
      </w:r>
      <w:r w:rsidRPr="00433BCE">
        <w:rPr>
          <w:rFonts w:ascii="Gotham Book" w:hAnsi="Gotham Book"/>
          <w:sz w:val="16"/>
          <w:szCs w:val="16"/>
        </w:rPr>
        <w:t xml:space="preserve"> and </w:t>
      </w:r>
      <w:r w:rsidR="00D97BF7">
        <w:rPr>
          <w:rFonts w:ascii="Gotham Book" w:hAnsi="Gotham Book"/>
          <w:sz w:val="16"/>
          <w:szCs w:val="16"/>
        </w:rPr>
        <w:t xml:space="preserve">also </w:t>
      </w:r>
      <w:r w:rsidRPr="00433BCE">
        <w:rPr>
          <w:rFonts w:ascii="Gotham Book" w:hAnsi="Gotham Book"/>
          <w:sz w:val="16"/>
          <w:szCs w:val="16"/>
        </w:rPr>
        <w:t>to publicise the award of contracts</w:t>
      </w:r>
      <w:r>
        <w:rPr>
          <w:rFonts w:ascii="Gotham Book" w:hAnsi="Gotham Book"/>
          <w:sz w:val="16"/>
          <w:szCs w:val="16"/>
        </w:rPr>
        <w:t xml:space="preserve"> over £30,000 including VAT</w:t>
      </w:r>
      <w:r w:rsidR="00D97BF7">
        <w:rPr>
          <w:rFonts w:ascii="Gotham Book" w:hAnsi="Gotham Book"/>
          <w:sz w:val="16"/>
          <w:szCs w:val="16"/>
        </w:rPr>
        <w:t>, regardless of whether they were advertised</w:t>
      </w:r>
      <w:r>
        <w:rPr>
          <w:rFonts w:ascii="Gotham Book" w:hAnsi="Gotham Book"/>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displayBackgroundShape/>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0479C"/>
    <w:rsid w:val="0001078D"/>
    <w:rsid w:val="0001098A"/>
    <w:rsid w:val="00015FB2"/>
    <w:rsid w:val="00016039"/>
    <w:rsid w:val="00016D41"/>
    <w:rsid w:val="00017487"/>
    <w:rsid w:val="00021B2C"/>
    <w:rsid w:val="00024119"/>
    <w:rsid w:val="00026D0A"/>
    <w:rsid w:val="000361D6"/>
    <w:rsid w:val="000379D2"/>
    <w:rsid w:val="0005057F"/>
    <w:rsid w:val="00054305"/>
    <w:rsid w:val="0005479B"/>
    <w:rsid w:val="000645E1"/>
    <w:rsid w:val="00064BD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97FBF"/>
    <w:rsid w:val="000A07EE"/>
    <w:rsid w:val="000B1964"/>
    <w:rsid w:val="000B2442"/>
    <w:rsid w:val="000B2CA0"/>
    <w:rsid w:val="000B4DA3"/>
    <w:rsid w:val="000B581F"/>
    <w:rsid w:val="000B63E3"/>
    <w:rsid w:val="000C121B"/>
    <w:rsid w:val="000C2C92"/>
    <w:rsid w:val="000C332D"/>
    <w:rsid w:val="000D5700"/>
    <w:rsid w:val="000E50AF"/>
    <w:rsid w:val="000E6E56"/>
    <w:rsid w:val="000F109D"/>
    <w:rsid w:val="000F1249"/>
    <w:rsid w:val="000F2902"/>
    <w:rsid w:val="000F388E"/>
    <w:rsid w:val="000F6919"/>
    <w:rsid w:val="000F6E7B"/>
    <w:rsid w:val="000F7BA7"/>
    <w:rsid w:val="00100188"/>
    <w:rsid w:val="00103900"/>
    <w:rsid w:val="00104E3E"/>
    <w:rsid w:val="00107733"/>
    <w:rsid w:val="001103F9"/>
    <w:rsid w:val="001113CC"/>
    <w:rsid w:val="00113DA1"/>
    <w:rsid w:val="001153BB"/>
    <w:rsid w:val="00116ADA"/>
    <w:rsid w:val="001175FB"/>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1E83"/>
    <w:rsid w:val="001A2806"/>
    <w:rsid w:val="001A43B9"/>
    <w:rsid w:val="001A4A24"/>
    <w:rsid w:val="001A4DFF"/>
    <w:rsid w:val="001A711F"/>
    <w:rsid w:val="001B2E69"/>
    <w:rsid w:val="001B6977"/>
    <w:rsid w:val="001C2C5E"/>
    <w:rsid w:val="001C3770"/>
    <w:rsid w:val="001C4D8C"/>
    <w:rsid w:val="001C62FF"/>
    <w:rsid w:val="001D4D32"/>
    <w:rsid w:val="001D515B"/>
    <w:rsid w:val="001D554C"/>
    <w:rsid w:val="001E7EC6"/>
    <w:rsid w:val="001F3320"/>
    <w:rsid w:val="001F3A61"/>
    <w:rsid w:val="001F5AEA"/>
    <w:rsid w:val="001F6D3D"/>
    <w:rsid w:val="001F7E21"/>
    <w:rsid w:val="00202653"/>
    <w:rsid w:val="00202936"/>
    <w:rsid w:val="00202E2D"/>
    <w:rsid w:val="00203D12"/>
    <w:rsid w:val="00203EF4"/>
    <w:rsid w:val="00204DCD"/>
    <w:rsid w:val="0020792C"/>
    <w:rsid w:val="00207FE7"/>
    <w:rsid w:val="002123E3"/>
    <w:rsid w:val="00214598"/>
    <w:rsid w:val="002147F2"/>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74DF1"/>
    <w:rsid w:val="00282839"/>
    <w:rsid w:val="00282C29"/>
    <w:rsid w:val="002852E7"/>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E78C0"/>
    <w:rsid w:val="002F125A"/>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16B3"/>
    <w:rsid w:val="00352BD6"/>
    <w:rsid w:val="003567A8"/>
    <w:rsid w:val="00356C52"/>
    <w:rsid w:val="0036018F"/>
    <w:rsid w:val="003619D2"/>
    <w:rsid w:val="00361C2B"/>
    <w:rsid w:val="003653D0"/>
    <w:rsid w:val="00372EFD"/>
    <w:rsid w:val="00374EA7"/>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AB8"/>
    <w:rsid w:val="003C743C"/>
    <w:rsid w:val="003D092A"/>
    <w:rsid w:val="003D1A0E"/>
    <w:rsid w:val="003D1CFF"/>
    <w:rsid w:val="003D4531"/>
    <w:rsid w:val="003D4ADE"/>
    <w:rsid w:val="003E13EA"/>
    <w:rsid w:val="003E1770"/>
    <w:rsid w:val="003E2CA2"/>
    <w:rsid w:val="003E4AD2"/>
    <w:rsid w:val="003F09CE"/>
    <w:rsid w:val="003F575F"/>
    <w:rsid w:val="003F6B20"/>
    <w:rsid w:val="00403EFB"/>
    <w:rsid w:val="00411D73"/>
    <w:rsid w:val="00412BE2"/>
    <w:rsid w:val="0041496D"/>
    <w:rsid w:val="00415855"/>
    <w:rsid w:val="0041623B"/>
    <w:rsid w:val="004169C9"/>
    <w:rsid w:val="00422AEC"/>
    <w:rsid w:val="00423D14"/>
    <w:rsid w:val="00433BCE"/>
    <w:rsid w:val="00435316"/>
    <w:rsid w:val="00444456"/>
    <w:rsid w:val="00444F95"/>
    <w:rsid w:val="00445980"/>
    <w:rsid w:val="00446FDF"/>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3067"/>
    <w:rsid w:val="004C3788"/>
    <w:rsid w:val="004C4CC1"/>
    <w:rsid w:val="004C62AD"/>
    <w:rsid w:val="004D0DDB"/>
    <w:rsid w:val="004D5E0E"/>
    <w:rsid w:val="004E0329"/>
    <w:rsid w:val="004E130D"/>
    <w:rsid w:val="004E2382"/>
    <w:rsid w:val="004F1CEC"/>
    <w:rsid w:val="004F4E16"/>
    <w:rsid w:val="004F7769"/>
    <w:rsid w:val="00503D57"/>
    <w:rsid w:val="00505A6D"/>
    <w:rsid w:val="0050635E"/>
    <w:rsid w:val="0051705D"/>
    <w:rsid w:val="00521F0D"/>
    <w:rsid w:val="005307F8"/>
    <w:rsid w:val="00534235"/>
    <w:rsid w:val="005416DF"/>
    <w:rsid w:val="005428FB"/>
    <w:rsid w:val="00551C18"/>
    <w:rsid w:val="005546A7"/>
    <w:rsid w:val="005547A1"/>
    <w:rsid w:val="00556693"/>
    <w:rsid w:val="00556F12"/>
    <w:rsid w:val="0056608B"/>
    <w:rsid w:val="00566FB0"/>
    <w:rsid w:val="00570842"/>
    <w:rsid w:val="00574214"/>
    <w:rsid w:val="0057531A"/>
    <w:rsid w:val="00575C96"/>
    <w:rsid w:val="0058018E"/>
    <w:rsid w:val="00582168"/>
    <w:rsid w:val="00584F10"/>
    <w:rsid w:val="00586F9C"/>
    <w:rsid w:val="005947FA"/>
    <w:rsid w:val="005A324B"/>
    <w:rsid w:val="005A7E71"/>
    <w:rsid w:val="005B0173"/>
    <w:rsid w:val="005B018B"/>
    <w:rsid w:val="005B0EDE"/>
    <w:rsid w:val="005B19AF"/>
    <w:rsid w:val="005B4DDB"/>
    <w:rsid w:val="005B5E7B"/>
    <w:rsid w:val="005B7078"/>
    <w:rsid w:val="005C0DE0"/>
    <w:rsid w:val="005D47A4"/>
    <w:rsid w:val="005D5ACF"/>
    <w:rsid w:val="005D6C63"/>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36D1C"/>
    <w:rsid w:val="00641DC7"/>
    <w:rsid w:val="00646116"/>
    <w:rsid w:val="00646402"/>
    <w:rsid w:val="00655805"/>
    <w:rsid w:val="00656D9D"/>
    <w:rsid w:val="00660DC8"/>
    <w:rsid w:val="00662E18"/>
    <w:rsid w:val="006638F3"/>
    <w:rsid w:val="006642C6"/>
    <w:rsid w:val="00664F52"/>
    <w:rsid w:val="00670440"/>
    <w:rsid w:val="006704CE"/>
    <w:rsid w:val="006705E2"/>
    <w:rsid w:val="006742BE"/>
    <w:rsid w:val="006768A6"/>
    <w:rsid w:val="00680D21"/>
    <w:rsid w:val="0068436F"/>
    <w:rsid w:val="00685318"/>
    <w:rsid w:val="00691701"/>
    <w:rsid w:val="00695034"/>
    <w:rsid w:val="00696580"/>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15BE0"/>
    <w:rsid w:val="0072031D"/>
    <w:rsid w:val="00722644"/>
    <w:rsid w:val="00723400"/>
    <w:rsid w:val="00723EDA"/>
    <w:rsid w:val="007245A1"/>
    <w:rsid w:val="00725B39"/>
    <w:rsid w:val="007303C9"/>
    <w:rsid w:val="0073137E"/>
    <w:rsid w:val="007364D1"/>
    <w:rsid w:val="0073756E"/>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2899"/>
    <w:rsid w:val="007F42B2"/>
    <w:rsid w:val="007F4983"/>
    <w:rsid w:val="008001FE"/>
    <w:rsid w:val="00800338"/>
    <w:rsid w:val="00803226"/>
    <w:rsid w:val="00804A15"/>
    <w:rsid w:val="008141C6"/>
    <w:rsid w:val="00815732"/>
    <w:rsid w:val="00820790"/>
    <w:rsid w:val="0082427E"/>
    <w:rsid w:val="0082541D"/>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60823"/>
    <w:rsid w:val="00860FC7"/>
    <w:rsid w:val="00861CAC"/>
    <w:rsid w:val="0086672F"/>
    <w:rsid w:val="008745B8"/>
    <w:rsid w:val="008749CC"/>
    <w:rsid w:val="00875662"/>
    <w:rsid w:val="00880115"/>
    <w:rsid w:val="00883A14"/>
    <w:rsid w:val="008852DB"/>
    <w:rsid w:val="0089110F"/>
    <w:rsid w:val="008928F0"/>
    <w:rsid w:val="00896340"/>
    <w:rsid w:val="008A6C88"/>
    <w:rsid w:val="008B216B"/>
    <w:rsid w:val="008B2BDF"/>
    <w:rsid w:val="008B5438"/>
    <w:rsid w:val="008B62CD"/>
    <w:rsid w:val="008C0CB1"/>
    <w:rsid w:val="008C21AE"/>
    <w:rsid w:val="008C34FA"/>
    <w:rsid w:val="008C50A9"/>
    <w:rsid w:val="008C7D95"/>
    <w:rsid w:val="008D446C"/>
    <w:rsid w:val="008D4B01"/>
    <w:rsid w:val="008D7C0F"/>
    <w:rsid w:val="008E0388"/>
    <w:rsid w:val="008E1A03"/>
    <w:rsid w:val="008E3136"/>
    <w:rsid w:val="008E464B"/>
    <w:rsid w:val="008E6802"/>
    <w:rsid w:val="008F02AC"/>
    <w:rsid w:val="008F4195"/>
    <w:rsid w:val="008F6582"/>
    <w:rsid w:val="008F69A8"/>
    <w:rsid w:val="008F6BD3"/>
    <w:rsid w:val="00901A21"/>
    <w:rsid w:val="0090242D"/>
    <w:rsid w:val="00904756"/>
    <w:rsid w:val="00905BC2"/>
    <w:rsid w:val="00906819"/>
    <w:rsid w:val="0091022B"/>
    <w:rsid w:val="00911340"/>
    <w:rsid w:val="00915F5D"/>
    <w:rsid w:val="00922D7B"/>
    <w:rsid w:val="00922F21"/>
    <w:rsid w:val="00930111"/>
    <w:rsid w:val="00937815"/>
    <w:rsid w:val="00942866"/>
    <w:rsid w:val="009440BE"/>
    <w:rsid w:val="00945A4F"/>
    <w:rsid w:val="00947FA8"/>
    <w:rsid w:val="00953393"/>
    <w:rsid w:val="00953905"/>
    <w:rsid w:val="00953FF5"/>
    <w:rsid w:val="00955295"/>
    <w:rsid w:val="0095723F"/>
    <w:rsid w:val="00957900"/>
    <w:rsid w:val="00960CCB"/>
    <w:rsid w:val="009662D9"/>
    <w:rsid w:val="00971B57"/>
    <w:rsid w:val="00972D01"/>
    <w:rsid w:val="00974B64"/>
    <w:rsid w:val="00975527"/>
    <w:rsid w:val="00981330"/>
    <w:rsid w:val="00982D83"/>
    <w:rsid w:val="00993C38"/>
    <w:rsid w:val="00995AEF"/>
    <w:rsid w:val="00995FAC"/>
    <w:rsid w:val="00997E80"/>
    <w:rsid w:val="009A12DF"/>
    <w:rsid w:val="009B192B"/>
    <w:rsid w:val="009B2323"/>
    <w:rsid w:val="009B782B"/>
    <w:rsid w:val="009C02B8"/>
    <w:rsid w:val="009C17F0"/>
    <w:rsid w:val="009C1F16"/>
    <w:rsid w:val="009C3576"/>
    <w:rsid w:val="009C39DD"/>
    <w:rsid w:val="009C47AF"/>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3EE7"/>
    <w:rsid w:val="00A748FA"/>
    <w:rsid w:val="00A7727B"/>
    <w:rsid w:val="00A83CC1"/>
    <w:rsid w:val="00A8498A"/>
    <w:rsid w:val="00A869D6"/>
    <w:rsid w:val="00A91DBC"/>
    <w:rsid w:val="00A92504"/>
    <w:rsid w:val="00A93678"/>
    <w:rsid w:val="00A953C1"/>
    <w:rsid w:val="00A9724A"/>
    <w:rsid w:val="00AA0910"/>
    <w:rsid w:val="00AA1634"/>
    <w:rsid w:val="00AB1A2F"/>
    <w:rsid w:val="00AB47E8"/>
    <w:rsid w:val="00AC357D"/>
    <w:rsid w:val="00AC6F05"/>
    <w:rsid w:val="00AD62E1"/>
    <w:rsid w:val="00AD6C4E"/>
    <w:rsid w:val="00AE2E16"/>
    <w:rsid w:val="00AF0083"/>
    <w:rsid w:val="00AF0379"/>
    <w:rsid w:val="00AF4245"/>
    <w:rsid w:val="00AF5A4E"/>
    <w:rsid w:val="00AF5D36"/>
    <w:rsid w:val="00B02754"/>
    <w:rsid w:val="00B0505B"/>
    <w:rsid w:val="00B056D0"/>
    <w:rsid w:val="00B07DC5"/>
    <w:rsid w:val="00B165B2"/>
    <w:rsid w:val="00B16D01"/>
    <w:rsid w:val="00B16E08"/>
    <w:rsid w:val="00B17686"/>
    <w:rsid w:val="00B20BB3"/>
    <w:rsid w:val="00B25AAB"/>
    <w:rsid w:val="00B2694A"/>
    <w:rsid w:val="00B27506"/>
    <w:rsid w:val="00B27C80"/>
    <w:rsid w:val="00B27DFA"/>
    <w:rsid w:val="00B34B35"/>
    <w:rsid w:val="00B4357D"/>
    <w:rsid w:val="00B4422E"/>
    <w:rsid w:val="00B54559"/>
    <w:rsid w:val="00B6347D"/>
    <w:rsid w:val="00B63C1E"/>
    <w:rsid w:val="00B63EC8"/>
    <w:rsid w:val="00B663B9"/>
    <w:rsid w:val="00B67977"/>
    <w:rsid w:val="00B76BCB"/>
    <w:rsid w:val="00B80890"/>
    <w:rsid w:val="00B81A5B"/>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4AE2"/>
    <w:rsid w:val="00BD1655"/>
    <w:rsid w:val="00BE248B"/>
    <w:rsid w:val="00BE4247"/>
    <w:rsid w:val="00BE7A2C"/>
    <w:rsid w:val="00BF0A82"/>
    <w:rsid w:val="00BF0B3F"/>
    <w:rsid w:val="00BF496F"/>
    <w:rsid w:val="00BF5918"/>
    <w:rsid w:val="00BF742F"/>
    <w:rsid w:val="00BF786B"/>
    <w:rsid w:val="00C00FB5"/>
    <w:rsid w:val="00C054D0"/>
    <w:rsid w:val="00C05B2D"/>
    <w:rsid w:val="00C05DC2"/>
    <w:rsid w:val="00C14D55"/>
    <w:rsid w:val="00C16815"/>
    <w:rsid w:val="00C17B3F"/>
    <w:rsid w:val="00C22194"/>
    <w:rsid w:val="00C247D1"/>
    <w:rsid w:val="00C267C6"/>
    <w:rsid w:val="00C31BB7"/>
    <w:rsid w:val="00C328B5"/>
    <w:rsid w:val="00C35100"/>
    <w:rsid w:val="00C35108"/>
    <w:rsid w:val="00C352B6"/>
    <w:rsid w:val="00C43B63"/>
    <w:rsid w:val="00C45151"/>
    <w:rsid w:val="00C460D0"/>
    <w:rsid w:val="00C507BA"/>
    <w:rsid w:val="00C52EC5"/>
    <w:rsid w:val="00C669DC"/>
    <w:rsid w:val="00C706F0"/>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3A0E"/>
    <w:rsid w:val="00CA3E1A"/>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61CC8"/>
    <w:rsid w:val="00D6226D"/>
    <w:rsid w:val="00D71C8E"/>
    <w:rsid w:val="00D72EC7"/>
    <w:rsid w:val="00D76D8B"/>
    <w:rsid w:val="00D80E6C"/>
    <w:rsid w:val="00D8180E"/>
    <w:rsid w:val="00D8566E"/>
    <w:rsid w:val="00D8719F"/>
    <w:rsid w:val="00D91001"/>
    <w:rsid w:val="00D91B8C"/>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233C9"/>
    <w:rsid w:val="00E241FE"/>
    <w:rsid w:val="00E265AA"/>
    <w:rsid w:val="00E27ABE"/>
    <w:rsid w:val="00E43BB2"/>
    <w:rsid w:val="00E529E3"/>
    <w:rsid w:val="00E52CEB"/>
    <w:rsid w:val="00E52FB5"/>
    <w:rsid w:val="00E555B6"/>
    <w:rsid w:val="00E56B8C"/>
    <w:rsid w:val="00E56E3E"/>
    <w:rsid w:val="00E6224B"/>
    <w:rsid w:val="00E65476"/>
    <w:rsid w:val="00E67FD4"/>
    <w:rsid w:val="00E71629"/>
    <w:rsid w:val="00E73129"/>
    <w:rsid w:val="00E81E6D"/>
    <w:rsid w:val="00E848A4"/>
    <w:rsid w:val="00E865E2"/>
    <w:rsid w:val="00E8753F"/>
    <w:rsid w:val="00EA3011"/>
    <w:rsid w:val="00EB1091"/>
    <w:rsid w:val="00EB6D64"/>
    <w:rsid w:val="00EC112B"/>
    <w:rsid w:val="00EC15CE"/>
    <w:rsid w:val="00EC20AB"/>
    <w:rsid w:val="00EC2EBC"/>
    <w:rsid w:val="00EC3BF8"/>
    <w:rsid w:val="00EC4E3C"/>
    <w:rsid w:val="00EC57C9"/>
    <w:rsid w:val="00EC6445"/>
    <w:rsid w:val="00ED2D52"/>
    <w:rsid w:val="00ED7CBE"/>
    <w:rsid w:val="00EE287D"/>
    <w:rsid w:val="00EE2C29"/>
    <w:rsid w:val="00EE2C2E"/>
    <w:rsid w:val="00EE5BEB"/>
    <w:rsid w:val="00EE777D"/>
    <w:rsid w:val="00F012DD"/>
    <w:rsid w:val="00F0185A"/>
    <w:rsid w:val="00F04AC3"/>
    <w:rsid w:val="00F126D4"/>
    <w:rsid w:val="00F12C98"/>
    <w:rsid w:val="00F14375"/>
    <w:rsid w:val="00F14DFA"/>
    <w:rsid w:val="00F14EF3"/>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 w:type="character" w:styleId="CommentReference">
    <w:name w:val="annotation reference"/>
    <w:basedOn w:val="DefaultParagraphFont"/>
    <w:uiPriority w:val="99"/>
    <w:semiHidden/>
    <w:unhideWhenUsed/>
    <w:rsid w:val="00016D41"/>
    <w:rPr>
      <w:sz w:val="16"/>
      <w:szCs w:val="16"/>
    </w:rPr>
  </w:style>
  <w:style w:type="paragraph" w:styleId="CommentText">
    <w:name w:val="annotation text"/>
    <w:basedOn w:val="Normal"/>
    <w:link w:val="CommentTextChar"/>
    <w:uiPriority w:val="99"/>
    <w:unhideWhenUsed/>
    <w:rsid w:val="00016D41"/>
    <w:pPr>
      <w:spacing w:line="240" w:lineRule="auto"/>
    </w:pPr>
    <w:rPr>
      <w:sz w:val="20"/>
      <w:szCs w:val="20"/>
    </w:rPr>
  </w:style>
  <w:style w:type="character" w:customStyle="1" w:styleId="CommentTextChar">
    <w:name w:val="Comment Text Char"/>
    <w:basedOn w:val="DefaultParagraphFont"/>
    <w:link w:val="CommentText"/>
    <w:uiPriority w:val="99"/>
    <w:rsid w:val="00016D41"/>
    <w:rPr>
      <w:sz w:val="20"/>
      <w:szCs w:val="20"/>
    </w:rPr>
  </w:style>
  <w:style w:type="paragraph" w:styleId="CommentSubject">
    <w:name w:val="annotation subject"/>
    <w:basedOn w:val="CommentText"/>
    <w:next w:val="CommentText"/>
    <w:link w:val="CommentSubjectChar"/>
    <w:uiPriority w:val="99"/>
    <w:semiHidden/>
    <w:unhideWhenUsed/>
    <w:rsid w:val="00016D41"/>
    <w:rPr>
      <w:b/>
      <w:bCs/>
    </w:rPr>
  </w:style>
  <w:style w:type="character" w:customStyle="1" w:styleId="CommentSubjectChar">
    <w:name w:val="Comment Subject Char"/>
    <w:basedOn w:val="CommentTextChar"/>
    <w:link w:val="CommentSubject"/>
    <w:uiPriority w:val="99"/>
    <w:semiHidden/>
    <w:rsid w:val="00016D4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dcf397b306ac7f8f8016d76b45000765">
  <xsd:schema xmlns:xsd="http://www.w3.org/2001/XMLSchema" xmlns:xs="http://www.w3.org/2001/XMLSchema" xmlns:p="http://schemas.microsoft.com/office/2006/metadata/properties" xmlns:ns2="992412f8-ce7d-47f4-b8b4-a5be5b0cf393" xmlns:ns3="929fc066-f7d6-4fd1-be03-60d981000813" targetNamespace="http://schemas.microsoft.com/office/2006/metadata/properties" ma:root="true" ma:fieldsID="986bedea645da7c125c4bf39e20cf205" ns2:_="" ns3:_="">
    <xsd:import namespace="992412f8-ce7d-47f4-b8b4-a5be5b0cf393"/>
    <xsd:import namespace="929fc066-f7d6-4fd1-be03-60d98100081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bd5bc29c-9844-4f46-959b-6bf9efb82ddd}"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2.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3.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4.xml><?xml version="1.0" encoding="utf-8"?>
<ds:datastoreItem xmlns:ds="http://schemas.openxmlformats.org/officeDocument/2006/customXml" ds:itemID="{BDBF44A6-E955-4F42-8534-3BD5B9D090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2412f8-ce7d-47f4-b8b4-a5be5b0cf393"/>
    <ds:schemaRef ds:uri="929fc066-f7d6-4fd1-be03-60d9810008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5121</Words>
  <Characters>29190</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Susan Saunders</cp:lastModifiedBy>
  <cp:revision>4</cp:revision>
  <cp:lastPrinted>2024-04-25T09:10:00Z</cp:lastPrinted>
  <dcterms:created xsi:type="dcterms:W3CDTF">2025-04-28T11:44:00Z</dcterms:created>
  <dcterms:modified xsi:type="dcterms:W3CDTF">2025-06-05T13:29:00Z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